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064" w:type="dxa"/>
        <w:tblInd w:w="373" w:type="dxa"/>
        <w:tblLayout w:type="fixed"/>
        <w:tblLook w:val="04A0" w:firstRow="1" w:lastRow="0" w:firstColumn="1" w:lastColumn="0" w:noHBand="0" w:noVBand="1"/>
      </w:tblPr>
      <w:tblGrid>
        <w:gridCol w:w="2570"/>
        <w:gridCol w:w="6096"/>
        <w:gridCol w:w="1398"/>
      </w:tblGrid>
      <w:tr w:rsidR="000B0185" w:rsidRPr="00AF65FD" w:rsidTr="000909E7">
        <w:tc>
          <w:tcPr>
            <w:tcW w:w="8666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9F5A7B" w:rsidRPr="00AF65FD" w:rsidRDefault="000B0185" w:rsidP="00090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Семейная газета</w:t>
            </w:r>
          </w:p>
        </w:tc>
        <w:tc>
          <w:tcPr>
            <w:tcW w:w="1398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0B0185" w:rsidRPr="000909E7" w:rsidRDefault="000B0185" w:rsidP="009F5A7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5A7B">
              <w:rPr>
                <w:sz w:val="28"/>
                <w:szCs w:val="28"/>
              </w:rPr>
              <w:t xml:space="preserve">   </w:t>
            </w:r>
            <w:r w:rsidRPr="000909E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B0185" w:rsidRPr="00AF65FD" w:rsidRDefault="009F5A7B" w:rsidP="009F5A7B">
            <w:pPr>
              <w:pStyle w:val="a5"/>
            </w:pPr>
            <w:r w:rsidRPr="000909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B0185" w:rsidRPr="000909E7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  <w:r w:rsidR="000909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B0185" w:rsidRPr="00AF65FD" w:rsidTr="000909E7">
        <w:trPr>
          <w:trHeight w:val="3189"/>
        </w:trPr>
        <w:tc>
          <w:tcPr>
            <w:tcW w:w="2570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0B0185" w:rsidRPr="00AF65FD" w:rsidRDefault="000B0185" w:rsidP="00282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D317D" wp14:editId="66D06C96">
                  <wp:extent cx="1304925" cy="1247775"/>
                  <wp:effectExtent l="285750" t="266700" r="276225" b="276225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47775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0B0185" w:rsidRPr="00AF65FD" w:rsidRDefault="000B0185" w:rsidP="00282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352925" cy="962025"/>
                      <wp:effectExtent l="9525" t="9525" r="38100" b="38100"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52925" cy="9620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B0185" w:rsidRPr="000B0185" w:rsidRDefault="000B0185" w:rsidP="000B0185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 w:rsidRPr="000B0185">
                                    <w:rPr>
                                      <w:rFonts w:ascii="Impact" w:hAnsi="Impact"/>
                                      <w:color w:val="0066CC"/>
                                      <w:sz w:val="96"/>
                                      <w:szCs w:val="96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"Возрождение"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width:342.7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" filled="f" stroked="f">
                      <o:lock v:ext="edit" shapetype="t"/>
                      <v:textbox style="mso-fit-shape-to-text:t">
                        <w:txbxContent>
                          <w:p w:rsidR="000B0185" w:rsidRPr="000B0185" w:rsidRDefault="000B0185" w:rsidP="000B018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B0185">
                              <w:rPr>
                                <w:rFonts w:ascii="Impact" w:hAnsi="Impact"/>
                                <w:color w:val="0066CC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"Возрождение"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B0185" w:rsidRPr="00AF65FD" w:rsidRDefault="000B0185" w:rsidP="00090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структурном подразделении «</w:t>
            </w: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Центр развития ребенка – детский сад «Сказка»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дошкольного образовательного учреждения «Детский сад «Планета детства» комбинированного вида»</w:t>
            </w:r>
          </w:p>
        </w:tc>
      </w:tr>
    </w:tbl>
    <w:p w:rsidR="005D7CB9" w:rsidRDefault="005D7CB9" w:rsidP="005C639F">
      <w:pPr>
        <w:jc w:val="center"/>
      </w:pPr>
    </w:p>
    <w:p w:rsidR="00CE4626" w:rsidRDefault="005C639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C639F">
        <w:rPr>
          <w:rFonts w:ascii="Times New Roman" w:hAnsi="Times New Roman" w:cs="Times New Roman"/>
          <w:color w:val="7030A0"/>
          <w:sz w:val="36"/>
          <w:szCs w:val="36"/>
        </w:rPr>
        <w:t>Как чудотворные иконы спасали Россию</w:t>
      </w:r>
    </w:p>
    <w:p w:rsidR="005C639F" w:rsidRDefault="005C639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C639F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6445252" cy="4143375"/>
            <wp:effectExtent l="0" t="0" r="0" b="0"/>
            <wp:docPr id="2" name="Рисунок 2" descr="https://kulturologia.ru/files/u29141/2059x1235_0xac120003_182917443415911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lturologia.ru/files/u29141/2059x1235_0xac120003_18291744341591184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67" cy="41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9F" w:rsidRPr="00F94D9C" w:rsidRDefault="005C639F" w:rsidP="000909E7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В самые тяжелые минуты своей жизни </w:t>
      </w:r>
      <w:bookmarkStart w:id="0" w:name="_GoBack"/>
      <w:bookmarkEnd w:id="0"/>
      <w:r w:rsid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человек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обращается к 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Богу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. Делают это как глубоко верующие люди, так и закоренелые атеисты. Обращаются к Господу в трудные времена и государства, причем независимо от общественного строя, который является доминирующим на момент беды. Проводниками просьб и молитв людей к 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Господу 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являются храмы, иконы. На Руси издавна почитали особые, чудотворные иконы, которые прославились в веках, оберегая ее земли от чужеземных завоевателей, пожаров, голода и эпидемий.</w:t>
      </w:r>
    </w:p>
    <w:p w:rsidR="005C639F" w:rsidRDefault="005C639F" w:rsidP="005C639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C639F" w:rsidRDefault="005C639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C639F">
        <w:rPr>
          <w:rFonts w:ascii="Times New Roman" w:hAnsi="Times New Roman" w:cs="Times New Roman"/>
          <w:color w:val="7030A0"/>
          <w:sz w:val="36"/>
          <w:szCs w:val="36"/>
        </w:rPr>
        <w:lastRenderedPageBreak/>
        <w:t>Икона, положившая начало гибели Золотой Орды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895DAB">
        <w:rPr>
          <w:rFonts w:ascii="Times New Roman" w:hAnsi="Times New Roman" w:cs="Times New Roman"/>
          <w:color w:val="0066CC"/>
          <w:sz w:val="28"/>
          <w:szCs w:val="28"/>
        </w:rPr>
        <w:t xml:space="preserve">    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Божья Мать считается издревле защитницей России. Ее земли со всех сторон охраняют древние образы Богоматери. С востока – Казанская икона, с юга –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Иверская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, с запада – Смоленская и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Почаевская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 а с севера – Тихвинская. Владимирская Божья Мать находится в самом сердце России – ее столице, Москве.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Оригинальный образ Владимирской иконы по легенде написал сам апостол Лука еще при жизни Святой Марии – матери Иисуса. 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Список с оригинальной иконы 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попал на Русь из Константинополя в XII веке. 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Оригинал иконы 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не сохранил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ся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Сначала 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список иконы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хранил</w:t>
      </w:r>
      <w:r w:rsidR="007A40BD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ся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в Вышгороде, а затем был перенесен во Владимир. Вот уже более шести веков образ хранится в Москве.</w:t>
      </w:r>
    </w:p>
    <w:p w:rsidR="00763D3F" w:rsidRDefault="00763D3F" w:rsidP="00763D3F">
      <w:pPr>
        <w:spacing w:after="120" w:line="240" w:lineRule="auto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806"/>
      </w:tblGrid>
      <w:tr w:rsidR="00F94D9C" w:rsidTr="00763D3F">
        <w:tc>
          <w:tcPr>
            <w:tcW w:w="5381" w:type="dxa"/>
          </w:tcPr>
          <w:p w:rsidR="00763D3F" w:rsidRDefault="00763D3F" w:rsidP="005C639F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F5496" w:themeColor="accent5" w:themeShade="BF"/>
                <w:sz w:val="28"/>
                <w:szCs w:val="28"/>
                <w:lang w:eastAsia="ru-RU"/>
              </w:rPr>
              <w:drawing>
                <wp:inline distT="0" distB="0" distL="0" distR="0" wp14:anchorId="7F72371C">
                  <wp:extent cx="3221059" cy="24098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798" cy="241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763D3F" w:rsidRDefault="00763D3F" w:rsidP="005C639F">
            <w:pPr>
              <w:jc w:val="center"/>
              <w:rPr>
                <w:rFonts w:ascii="Times New Roman" w:hAnsi="Times New Roman" w:cs="Times New Roman"/>
                <w:color w:val="2F5496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F5496" w:themeColor="accent5" w:themeShade="BF"/>
                <w:sz w:val="28"/>
                <w:szCs w:val="28"/>
                <w:lang w:eastAsia="ru-RU"/>
              </w:rPr>
              <w:drawing>
                <wp:inline distT="0" distB="0" distL="0" distR="0" wp14:anchorId="477EB5E3">
                  <wp:extent cx="3782340" cy="242887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34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39F" w:rsidRDefault="005C639F" w:rsidP="005C639F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Эта святыня защитила Русь от нашествия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тамерлановой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орды; наполеоновских войск, которые победоносным маршем прошли по разным странам мира; фашистской чумы.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В 1395 году, когда хромой Тимур со своими несметными полчищами надвигался на Москву,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русичам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во главе с сыном Дмитрия Донского, князем Василием, ничего не оставалось, как уповать на заступничество высших сил. Встретить неприятеля решили на Оке. Туда же была доставлена из Владимира чудотворная икона. Десятки тысяч москвичей и воинов молились перед образом, прося защитить город от полчищ Тамерлана.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В один из этих дней восточному полководцу приснился сон, в котором величественная женщина, окруженная грозными воинами, повелела ему уходить вон из России. Тимур, веривший в знамения и пророчества, в вещие сны, обратился к мудрецам для толкования своего сна. Они рассказали ему, что женщина – Божья Матерь, которая охраняет русскую землю. Полководец решил повернуть назад и напасть на Золотую Орду. Это было начало конца Орды.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Икона Владимирской Божьей Матери – настоящий оберег для Руси. Она много раз сохраняла ее земли и Москву от чужеземных завоевателей. Сейчас икона находится в музейном храме при Третьяковской галерее, в Толмачах.</w:t>
      </w:r>
    </w:p>
    <w:p w:rsidR="00763D3F" w:rsidRDefault="00763D3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5C639F" w:rsidRDefault="005C639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C639F">
        <w:rPr>
          <w:rFonts w:ascii="Times New Roman" w:hAnsi="Times New Roman" w:cs="Times New Roman"/>
          <w:color w:val="7030A0"/>
          <w:sz w:val="36"/>
          <w:szCs w:val="36"/>
        </w:rPr>
        <w:lastRenderedPageBreak/>
        <w:t>Образ Казанской Божьей Матери, обретенный в огне пожаров</w:t>
      </w:r>
    </w:p>
    <w:p w:rsidR="005C639F" w:rsidRDefault="005C639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C639F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371850" cy="2167619"/>
            <wp:effectExtent l="0" t="0" r="0" b="4445"/>
            <wp:docPr id="6" name="Рисунок 6" descr="Казанская икона Божь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занская икона Божьей Матер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76" cy="2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895DAB">
        <w:rPr>
          <w:rFonts w:ascii="Times New Roman" w:hAnsi="Times New Roman" w:cs="Times New Roman"/>
          <w:color w:val="0066CC"/>
          <w:sz w:val="28"/>
          <w:szCs w:val="28"/>
        </w:rPr>
        <w:t xml:space="preserve">     </w:t>
      </w: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Этот образ обретен в XVI веке во время страшных пожаров в Казани. Это был период, когда Иван Грозный присоединил Казанские земли к царству Московскому. На исконно татарских землях строились православные храмы, население массово принимало христианство. Мусульманское духовенство видело в пожарах наказание населению за отказ от своей истинной веры.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Десятилетней девочке Матроне был дарован вещий сон, в котором Богородица указывала ей, где найти ее икону. Образ был найден под печкой сгоревшего дотла дома. Найденную икону поместили в храм, а список с нее отправили царю. Государь повелел в месте обретения образа основать монастырь, где и хранить икону.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Икона, найденная в Казани, помогла многим сомневающимся прийти к христианству. Образ Божьей Матери исцелял больных, неоднократно помогал победить России в военных действиях против поляков, литовцев в Смутное время.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1"/>
        <w:gridCol w:w="4671"/>
      </w:tblGrid>
      <w:tr w:rsidR="00F94D9C" w:rsidRPr="00F94D9C" w:rsidTr="00763D3F">
        <w:tc>
          <w:tcPr>
            <w:tcW w:w="5381" w:type="dxa"/>
          </w:tcPr>
          <w:p w:rsidR="00763D3F" w:rsidRPr="00F94D9C" w:rsidRDefault="00763D3F" w:rsidP="00763D3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F94D9C">
              <w:rPr>
                <w:rFonts w:ascii="Times New Roman" w:hAnsi="Times New Roman" w:cs="Times New Roman"/>
                <w:noProof/>
                <w:color w:val="1F4E79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46E25017" wp14:editId="73274A9F">
                  <wp:extent cx="3736975" cy="239585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763D3F" w:rsidRPr="00F94D9C" w:rsidRDefault="00763D3F" w:rsidP="00763D3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Следующее чудо икона явила в Великую Отечественную войну, когда полчища фашистов стояли у стен Москвы. Все русские люди молились тогда денно и нощно за своих воинов, противостоящих грозному врагу. Митрополит Илья несколько дней молился без пищи и сна перед иконой Казанской Божьей Матери. На третий день бдения ему явилась Святая Мария и приказала трижды обойти город с ее образом.</w:t>
            </w:r>
          </w:p>
        </w:tc>
      </w:tr>
    </w:tbl>
    <w:p w:rsidR="00763D3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     Ее слова были переданы Верховному Главнокомандующему И. Сталину. По его тайному приказу самолет с иконой облетел город. Через несколько дней в войне наступил перелом: немцы бежали от страшных морозов и от небывалой стойкости и мужества советских людей. Затем чудотворный образ был отправлен в Сталинград, после чего наступил окончательный перелом в ходе войны.</w:t>
      </w:r>
    </w:p>
    <w:p w:rsidR="005C639F" w:rsidRPr="00F94D9C" w:rsidRDefault="005C639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Икона, явленная в Казани, которая хранилась там при монастыре, была украдена в 1904 году. Осталось два списка с нее. Первый – хранится в Санкт-Петербурге, это его прислали Ивану Грозному, а второй – в Москве, его доставили князю Пожарскому, чтобы поддержать ополченцев в борьбе с поляками.</w:t>
      </w:r>
    </w:p>
    <w:p w:rsidR="005C639F" w:rsidRDefault="005C639F" w:rsidP="005C639F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C639F">
        <w:rPr>
          <w:rFonts w:ascii="Times New Roman" w:hAnsi="Times New Roman" w:cs="Times New Roman"/>
          <w:color w:val="7030A0"/>
          <w:sz w:val="36"/>
          <w:szCs w:val="36"/>
        </w:rPr>
        <w:lastRenderedPageBreak/>
        <w:t>Загадочная икона, таинственным образом появившаяся на Руси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4530"/>
      </w:tblGrid>
      <w:tr w:rsidR="00F94D9C" w:rsidRPr="00F94D9C" w:rsidTr="00763D3F">
        <w:tc>
          <w:tcPr>
            <w:tcW w:w="6232" w:type="dxa"/>
          </w:tcPr>
          <w:p w:rsidR="00763D3F" w:rsidRPr="00F94D9C" w:rsidRDefault="00763D3F" w:rsidP="00763D3F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36"/>
                <w:szCs w:val="36"/>
              </w:rPr>
            </w:pPr>
            <w:r w:rsidRPr="00F94D9C">
              <w:rPr>
                <w:rFonts w:ascii="Times New Roman" w:hAnsi="Times New Roman" w:cs="Times New Roman"/>
                <w:noProof/>
                <w:color w:val="1F4E79" w:themeColor="accent1" w:themeShade="80"/>
                <w:sz w:val="36"/>
                <w:szCs w:val="36"/>
                <w:lang w:eastAsia="ru-RU"/>
              </w:rPr>
              <w:drawing>
                <wp:inline distT="0" distB="0" distL="0" distR="0" wp14:anchorId="085927F5" wp14:editId="5F5E843F">
                  <wp:extent cx="4076700" cy="2620735"/>
                  <wp:effectExtent l="0" t="0" r="0" b="8255"/>
                  <wp:docPr id="17" name="Рисунок 17" descr="Тихвинская и Иверская иконы Матери Божь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ихвинская и Иверская иконы Матери Божь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896" cy="26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763D3F" w:rsidRPr="00F94D9C" w:rsidRDefault="00763D3F" w:rsidP="00763D3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    Северные и южные границы России охраняют и благословляют Тихвинская и </w:t>
            </w:r>
            <w:proofErr w:type="spellStart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Иверская</w:t>
            </w:r>
            <w:proofErr w:type="spellEnd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иконы Матери Божьей.</w:t>
            </w:r>
          </w:p>
          <w:p w:rsidR="00763D3F" w:rsidRPr="00F94D9C" w:rsidRDefault="00763D3F" w:rsidP="00763D3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   Их авторство, как Владимирской и Казанской, приписывается евангелисту Луке. Безусловно, все эти образы – списки, но списки очень древние. На Руси Тихвинская икона появилась в XIV веке на нижегородских землях, жители которых не были еще обращены в христианство. </w:t>
            </w:r>
          </w:p>
        </w:tc>
      </w:tr>
    </w:tbl>
    <w:p w:rsidR="00CE4626" w:rsidRPr="00F94D9C" w:rsidRDefault="00763D3F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Согласно сказаниям, несли ее невидимые Ангелы. Первыми образ увидели рыбаки, так как Богоматерь часто появлялась над Ладогой.</w:t>
      </w:r>
      <w:r w:rsidR="00CE4626"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</w:t>
      </w:r>
    </w:p>
    <w:p w:rsidR="00CE4626" w:rsidRPr="00F94D9C" w:rsidRDefault="00CE4626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Христианская церковь считает, что икона перенеслась по воздуху на Русь из Византии. Как раз в это время она таинственно исчезла из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Влахернской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церкви, где хранилась.</w:t>
      </w:r>
    </w:p>
    <w:p w:rsidR="00CE4626" w:rsidRPr="00F94D9C" w:rsidRDefault="00CE4626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Во время Второй мировой войны фашисты отправили икону в Ригу. Домой, в Успенский монастырь в Тихвине, она вернулась лишь спустя почти 60 лет.</w:t>
      </w:r>
    </w:p>
    <w:p w:rsidR="00763D3F" w:rsidRPr="00F94D9C" w:rsidRDefault="00CE4626" w:rsidP="00763D3F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Самым известным чудом Тихвинской Божьей Матери считается защита Новгорода и монастыря в XVII веке от шведов. Во время осады вражеские воины страдали от видений, которые показывали им огромное войско, идущее в Новгород из Москвы, а также небесных защитников города – ангелов и архангелов, которые приказывают им убираться восвояси. Благодаря заступничеству Тихвинской Божьей Матери шведам не удалось завоевать Новгород, а вскоре было заключено перемирие.</w:t>
      </w: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6096"/>
      </w:tblGrid>
      <w:tr w:rsidR="00F94D9C" w:rsidRPr="00F94D9C" w:rsidTr="00763D3F">
        <w:tc>
          <w:tcPr>
            <w:tcW w:w="4813" w:type="dxa"/>
          </w:tcPr>
          <w:p w:rsidR="00763D3F" w:rsidRPr="00F94D9C" w:rsidRDefault="00763D3F" w:rsidP="00763D3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    </w:t>
            </w:r>
            <w:proofErr w:type="spellStart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Иверская</w:t>
            </w:r>
            <w:proofErr w:type="spellEnd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икона Божьей Матери находится в </w:t>
            </w:r>
            <w:proofErr w:type="spellStart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Иверском</w:t>
            </w:r>
            <w:proofErr w:type="spellEnd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(грузинском) монастыре на священной горе Афон. Этот древний иконописный образ известен с IX века. Чтобы спасти икону от уничтожения, владелица образа опустила ее в море у города </w:t>
            </w:r>
            <w:proofErr w:type="spellStart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Никея</w:t>
            </w:r>
            <w:proofErr w:type="spellEnd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. Спустя два столетия монахи </w:t>
            </w:r>
            <w:proofErr w:type="spellStart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Иверского</w:t>
            </w:r>
            <w:proofErr w:type="spellEnd"/>
            <w:r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монастыря увидели плывущий по морю образ, сзади которого светился огненный столб, его поддерживающий.</w:t>
            </w:r>
          </w:p>
        </w:tc>
        <w:tc>
          <w:tcPr>
            <w:tcW w:w="6096" w:type="dxa"/>
          </w:tcPr>
          <w:p w:rsidR="00763D3F" w:rsidRPr="00F94D9C" w:rsidRDefault="00763D3F" w:rsidP="00763D3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F94D9C">
              <w:rPr>
                <w:rFonts w:ascii="Times New Roman" w:hAnsi="Times New Roman" w:cs="Times New Roman"/>
                <w:noProof/>
                <w:color w:val="1F4E79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48043F1A" wp14:editId="65F59698">
                  <wp:extent cx="3727739" cy="24003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629" cy="2411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626" w:rsidRPr="00F94D9C" w:rsidRDefault="00CE4626" w:rsidP="00895DAB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Ведомый высшими силами, монах обители Гавриил вошел в море, и пройдя по нему, как по суше, принес икону в монастырь.</w:t>
      </w:r>
    </w:p>
    <w:p w:rsidR="00CE4626" w:rsidRPr="00F94D9C" w:rsidRDefault="00CE4626" w:rsidP="00895DAB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Множество списков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Иверского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образа разошлось по миру. Один из них в XVII веке был прислан в Россию. Существует сказание, что одним из знамений Второго Пришествия Христа и конца света будет исход иконы из монастыря по морю.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Иверская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икона в России находится в Москве, в Новодевичьем монастыре.</w:t>
      </w:r>
    </w:p>
    <w:p w:rsidR="00CE4626" w:rsidRDefault="00CE4626" w:rsidP="00CE4626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CE4626">
        <w:rPr>
          <w:rFonts w:ascii="Times New Roman" w:hAnsi="Times New Roman" w:cs="Times New Roman"/>
          <w:color w:val="7030A0"/>
          <w:sz w:val="36"/>
          <w:szCs w:val="36"/>
        </w:rPr>
        <w:lastRenderedPageBreak/>
        <w:t>Святые образы, помогавшие русским воинам в сражениях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3896"/>
      </w:tblGrid>
      <w:tr w:rsidR="00F94D9C" w:rsidRPr="00F94D9C" w:rsidTr="00F94D9C">
        <w:tc>
          <w:tcPr>
            <w:tcW w:w="5381" w:type="dxa"/>
          </w:tcPr>
          <w:p w:rsidR="00895DAB" w:rsidRPr="00F94D9C" w:rsidRDefault="00895DAB" w:rsidP="00CE4626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36"/>
                <w:szCs w:val="36"/>
              </w:rPr>
            </w:pPr>
            <w:r w:rsidRPr="00F94D9C">
              <w:rPr>
                <w:rFonts w:ascii="Times New Roman" w:hAnsi="Times New Roman" w:cs="Times New Roman"/>
                <w:noProof/>
                <w:color w:val="1F4E79" w:themeColor="accent1" w:themeShade="80"/>
                <w:sz w:val="36"/>
                <w:szCs w:val="36"/>
                <w:lang w:eastAsia="ru-RU"/>
              </w:rPr>
              <w:drawing>
                <wp:inline distT="0" distB="0" distL="0" distR="0" wp14:anchorId="0BBD9790" wp14:editId="036C1B4D">
                  <wp:extent cx="4224655" cy="271272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895DAB" w:rsidRPr="00F94D9C" w:rsidRDefault="00F94D9C" w:rsidP="00895DAB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    </w:t>
            </w:r>
            <w:r w:rsidR="00895DAB" w:rsidRPr="00F94D9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Святыня и заступница западных земель – Смоленская Божья Матерь. Попала она в Россию в XI веке, вместе с дочерью греческого императора Анной, которая вышла замуж за Черниговского князя Всеволода. Церковь считает, что образ Божьей Матери был написан апостолом Лукой еще при жизни Святой Марии. Икона прославилась многими чудесами и исцелениями</w:t>
            </w:r>
          </w:p>
        </w:tc>
      </w:tr>
    </w:tbl>
    <w:p w:rsidR="00CE4626" w:rsidRPr="00F94D9C" w:rsidRDefault="00CE4626" w:rsidP="00895DAB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сначала в Иерусалиме, а затем в Константинополе. Сын Всеволода и Анны, Владимир Мономах, унаследовавший образ, перенес его в Смоленск.</w:t>
      </w:r>
    </w:p>
    <w:p w:rsidR="00CE4626" w:rsidRPr="00F94D9C" w:rsidRDefault="00CE4626" w:rsidP="00895DAB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В XIII веке, во время нашествия хана Батыя на Русь, икона защитила город, явившись осаждавшим его монголо-татарам, и обратила их в бегство. В XIV веке образ Богородицы Смоленской был принесен в Москву. Однако жители Смоленска просили князя московского Василия Темного возвратить святыню в их город. И в XV веке она была передана в Смоленск. На месте, где москвичи расстались с драгоценным образом, был основан Новодевичий монастырь, там и поместили список с иконы Смоленской Божьей Матери.</w:t>
      </w:r>
    </w:p>
    <w:p w:rsidR="00CE4626" w:rsidRPr="00F94D9C" w:rsidRDefault="00CE4626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Во время Отечественной войны 1812 года накануне решающего сражения при Бородино образ доставили в Москву и обошли с ним крестным ходом вокруг Кремля, Китай-города, а также служили молебны перед образом в лагере русских воинов.</w:t>
      </w:r>
    </w:p>
    <w:p w:rsidR="00CE4626" w:rsidRPr="00F94D9C" w:rsidRDefault="00CE4626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Чудотворная икона была утеряна во время Великой Отечественной войны.</w:t>
      </w:r>
    </w:p>
    <w:p w:rsidR="00CE4626" w:rsidRPr="00F94D9C" w:rsidRDefault="00CE4626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Почаевская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икона Божьей Матери глубоко почитаема славянами всего мира. Она с XVI века хранится в Тернопольской области на Украине, в городе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Почаев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, в Успенской лавре. Этот образ был подарен дворянке Анне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Гойской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патриархом Константинопольским Неофитом.</w:t>
      </w:r>
    </w:p>
    <w:p w:rsidR="00CE4626" w:rsidRPr="00F94D9C" w:rsidRDefault="00CE4626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В XVII веке лавра была осаждена турками. Монахи молились Божьей Матери, пели ей акафист. Внезапно перед войском захватчиков появилась сама Богородица со своей небесной ратью. Стрелы, которые выпускали татарские наемники в ангелов и Матерь Божью, возвращались к ним. Захватчики в ужасе бежали, убивая друг друга. А те, которых взяли в плен, приняли христианство и остались служить в лавре.</w:t>
      </w:r>
    </w:p>
    <w:p w:rsidR="00CE4626" w:rsidRPr="00F94D9C" w:rsidRDefault="00CE4626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Явила чудо Матерь Божья </w:t>
      </w:r>
      <w:proofErr w:type="spellStart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Почаевская</w:t>
      </w:r>
      <w:proofErr w:type="spellEnd"/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и в XX веке. Представ перед иконой, исцелилась монахиня Варвара, у которой почти полвека были парализованы ноги.</w:t>
      </w:r>
    </w:p>
    <w:p w:rsidR="00CE4626" w:rsidRPr="00F94D9C" w:rsidRDefault="00CE4626" w:rsidP="00895DAB">
      <w:pPr>
        <w:spacing w:after="0" w:line="240" w:lineRule="auto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CE4626" w:rsidRPr="00F94D9C" w:rsidRDefault="00CE4626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94D9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    Древние иконы знамениты своими чудесами. Почему и когда они происходят, не знает никто. Ведь писали их глубоко верующие люди с благословения высших сил – евангелист Лука, монахи. </w:t>
      </w:r>
    </w:p>
    <w:p w:rsidR="00895DAB" w:rsidRPr="00F94D9C" w:rsidRDefault="00895DAB" w:rsidP="00895DAB">
      <w:p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895DAB" w:rsidRPr="00895DAB" w:rsidRDefault="00895DAB" w:rsidP="00895DAB">
      <w:pPr>
        <w:spacing w:after="0" w:line="240" w:lineRule="auto"/>
        <w:jc w:val="both"/>
        <w:rPr>
          <w:rFonts w:ascii="Times New Roman" w:hAnsi="Times New Roman" w:cs="Times New Roman"/>
          <w:color w:val="0066CC"/>
          <w:sz w:val="28"/>
          <w:szCs w:val="28"/>
        </w:rPr>
      </w:pPr>
    </w:p>
    <w:p w:rsidR="00895DAB" w:rsidRPr="00895DAB" w:rsidRDefault="00895DAB" w:rsidP="00895DAB">
      <w:pPr>
        <w:spacing w:after="0" w:line="240" w:lineRule="auto"/>
        <w:jc w:val="both"/>
        <w:rPr>
          <w:rFonts w:ascii="Times New Roman" w:hAnsi="Times New Roman" w:cs="Times New Roman"/>
          <w:color w:val="0066CC"/>
          <w:sz w:val="28"/>
          <w:szCs w:val="28"/>
        </w:rPr>
      </w:pPr>
    </w:p>
    <w:p w:rsidR="00895DAB" w:rsidRPr="00895DAB" w:rsidRDefault="00895DAB" w:rsidP="00895DAB">
      <w:pPr>
        <w:spacing w:after="0" w:line="240" w:lineRule="auto"/>
        <w:jc w:val="right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895DAB">
        <w:rPr>
          <w:rFonts w:ascii="Times New Roman" w:hAnsi="Times New Roman" w:cs="Times New Roman"/>
          <w:i/>
          <w:color w:val="7030A0"/>
          <w:sz w:val="36"/>
          <w:szCs w:val="36"/>
        </w:rPr>
        <w:lastRenderedPageBreak/>
        <w:t>Раскрасьте вместе с детьми</w:t>
      </w:r>
    </w:p>
    <w:p w:rsidR="00895DAB" w:rsidRDefault="00895DAB" w:rsidP="00895DAB">
      <w:pPr>
        <w:spacing w:after="0" w:line="240" w:lineRule="auto"/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895DAB" w:rsidRPr="00895DAB" w:rsidRDefault="00895DAB" w:rsidP="00895DAB">
      <w:pPr>
        <w:spacing w:after="0" w:line="240" w:lineRule="auto"/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895DAB" w:rsidRPr="00CE4626" w:rsidRDefault="00895DAB" w:rsidP="00895DAB">
      <w:pPr>
        <w:spacing w:after="0" w:line="240" w:lineRule="auto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220" cy="8037861"/>
            <wp:effectExtent l="0" t="0" r="0" b="1270"/>
            <wp:docPr id="20" name="Рисунок 20" descr="https://i.pinimg.com/originals/60/83/a9/6083a9178cd2487f07b83becc50f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60/83/a9/6083a9178cd2487f07b83becc50f85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DAB" w:rsidRPr="00CE4626" w:rsidSect="000909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703"/>
    <w:rsid w:val="000909E7"/>
    <w:rsid w:val="000B0185"/>
    <w:rsid w:val="000B792E"/>
    <w:rsid w:val="001A7961"/>
    <w:rsid w:val="005C639F"/>
    <w:rsid w:val="005D7CB9"/>
    <w:rsid w:val="00763D3F"/>
    <w:rsid w:val="007A40BD"/>
    <w:rsid w:val="00895DAB"/>
    <w:rsid w:val="009F5A7B"/>
    <w:rsid w:val="00BA743C"/>
    <w:rsid w:val="00CE4626"/>
    <w:rsid w:val="00F60703"/>
    <w:rsid w:val="00F80E5B"/>
    <w:rsid w:val="00F9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EA56F-85AA-4FF8-8DD1-D02D1A5A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1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1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B01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F5A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</cp:lastModifiedBy>
  <cp:revision>9</cp:revision>
  <dcterms:created xsi:type="dcterms:W3CDTF">2022-04-19T19:39:00Z</dcterms:created>
  <dcterms:modified xsi:type="dcterms:W3CDTF">2022-04-20T11:28:00Z</dcterms:modified>
</cp:coreProperties>
</file>