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3" w:rsidRDefault="00EA6653" w:rsidP="00EA6653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Публичное представление собственного инновационного педаг</w:t>
      </w:r>
      <w:r w:rsidR="00BB2042">
        <w:rPr>
          <w:rFonts w:ascii="Times New Roman" w:hAnsi="Times New Roman"/>
          <w:b/>
          <w:sz w:val="28"/>
          <w:szCs w:val="28"/>
        </w:rPr>
        <w:t>огического опыта учителя</w:t>
      </w:r>
      <w:r>
        <w:rPr>
          <w:rFonts w:ascii="Times New Roman" w:hAnsi="Times New Roman"/>
          <w:b/>
          <w:sz w:val="28"/>
          <w:szCs w:val="28"/>
        </w:rPr>
        <w:t xml:space="preserve"> физики </w:t>
      </w:r>
      <w:r w:rsidR="00BB2042">
        <w:rPr>
          <w:rFonts w:ascii="Times New Roman" w:hAnsi="Times New Roman"/>
          <w:b/>
          <w:sz w:val="28"/>
          <w:szCs w:val="28"/>
        </w:rPr>
        <w:t>Мурашкина</w:t>
      </w:r>
      <w:r>
        <w:rPr>
          <w:rFonts w:ascii="Times New Roman" w:hAnsi="Times New Roman"/>
          <w:b/>
          <w:sz w:val="28"/>
          <w:szCs w:val="28"/>
        </w:rPr>
        <w:t xml:space="preserve"> С.П.</w:t>
      </w:r>
    </w:p>
    <w:p w:rsidR="00EA6653" w:rsidRDefault="00EA6653" w:rsidP="00EA6653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</w:t>
      </w:r>
      <w:r w:rsidR="005539E4">
        <w:rPr>
          <w:rFonts w:ascii="Times New Roman" w:hAnsi="Times New Roman"/>
          <w:b/>
          <w:sz w:val="28"/>
          <w:szCs w:val="28"/>
        </w:rPr>
        <w:t>лемное обучение на уроках физик</w:t>
      </w:r>
      <w:r>
        <w:rPr>
          <w:rFonts w:ascii="Times New Roman" w:hAnsi="Times New Roman"/>
          <w:b/>
          <w:sz w:val="28"/>
          <w:szCs w:val="28"/>
        </w:rPr>
        <w:t>и.</w:t>
      </w:r>
    </w:p>
    <w:p w:rsidR="00F652E7" w:rsidRPr="005539E4" w:rsidRDefault="00F652E7" w:rsidP="00EA665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9E4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</w:t>
      </w:r>
      <w:r w:rsidR="00182D81" w:rsidRPr="005539E4">
        <w:rPr>
          <w:rFonts w:ascii="Times New Roman" w:hAnsi="Times New Roman" w:cs="Times New Roman"/>
          <w:b/>
          <w:sz w:val="24"/>
          <w:szCs w:val="24"/>
        </w:rPr>
        <w:t>. Его значение для совершенствования учебно-воспитательного процесса</w:t>
      </w:r>
      <w:r w:rsidR="00743E7D" w:rsidRPr="005539E4">
        <w:rPr>
          <w:rFonts w:ascii="Times New Roman" w:hAnsi="Times New Roman" w:cs="Times New Roman"/>
          <w:b/>
          <w:sz w:val="24"/>
          <w:szCs w:val="24"/>
        </w:rPr>
        <w:t>:</w:t>
      </w:r>
    </w:p>
    <w:p w:rsidR="00AB318C" w:rsidRPr="005539E4" w:rsidRDefault="00164841" w:rsidP="00553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быть на уровне времени, выпускник школы должен глубоко усвоить и овладеть системой основных научных понятий, уметь ориентироваться в научно-технической литературе, самостоятельно и быстро отыскивать нужные сведения, научиться самостоятельно и систематически пополнять знания и, наконец, научиться активно, творчес</w:t>
      </w:r>
      <w:r w:rsidR="00AB318C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пользоваться своими знаниями. </w:t>
      </w:r>
      <w:r w:rsidR="00AB318C" w:rsidRPr="005539E4">
        <w:rPr>
          <w:rFonts w:ascii="Times New Roman" w:hAnsi="Times New Roman" w:cs="Times New Roman"/>
          <w:sz w:val="24"/>
          <w:szCs w:val="24"/>
        </w:rPr>
        <w:t xml:space="preserve">Невозможно «научить всему», гораздо важнее научить их добывать эти знания, развивать средствами обучения их интеллектуальные, коммуникативные, творческие умения, формировать научное мировоззрение. Такие способности можно развить с помощью проблемного обучения. </w:t>
      </w:r>
    </w:p>
    <w:p w:rsidR="00AB318C" w:rsidRPr="005539E4" w:rsidRDefault="00AB318C" w:rsidP="005539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исследования в области проблемного обучения ведутся уже сравнительно давно, тем не менее, проблемное обучение привлекает к себе пристальное внимание ученых и на современном этапе.Новые проблемы возникают в связи с использованием достижений теории искусственного интеллекта в обучении, индивидуализацией в проблемном обучении, применением различных форм обучения, использованием компьютера в проблемном обучении.</w:t>
      </w:r>
    </w:p>
    <w:p w:rsidR="00AB318C" w:rsidRPr="005539E4" w:rsidRDefault="00AB318C" w:rsidP="00553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9E4">
        <w:rPr>
          <w:rFonts w:ascii="Times New Roman" w:hAnsi="Times New Roman" w:cs="Times New Roman"/>
          <w:sz w:val="24"/>
          <w:szCs w:val="24"/>
        </w:rPr>
        <w:t>Поэтому я сч</w:t>
      </w:r>
      <w:r w:rsidR="00214F2C" w:rsidRPr="005539E4">
        <w:rPr>
          <w:rFonts w:ascii="Times New Roman" w:hAnsi="Times New Roman" w:cs="Times New Roman"/>
          <w:sz w:val="24"/>
          <w:szCs w:val="24"/>
        </w:rPr>
        <w:t>итаю, что данная тема актуальна и перспективна.</w:t>
      </w:r>
    </w:p>
    <w:p w:rsidR="005539E4" w:rsidRPr="005539E4" w:rsidRDefault="005539E4" w:rsidP="005539E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539E4">
        <w:rPr>
          <w:rFonts w:ascii="Times New Roman" w:hAnsi="Times New Roman" w:cs="Times New Roman"/>
          <w:b/>
          <w:sz w:val="24"/>
          <w:szCs w:val="24"/>
        </w:rPr>
        <w:t>Концептуальность опыта.</w:t>
      </w:r>
      <w:r w:rsidRPr="005539E4">
        <w:rPr>
          <w:rFonts w:ascii="Times New Roman" w:hAnsi="Times New Roman" w:cs="Times New Roman"/>
          <w:sz w:val="24"/>
          <w:szCs w:val="24"/>
        </w:rPr>
        <w:t xml:space="preserve"> Проблемное обучение - это система развития учащихся в процессе обучения, в основу, которой положено использование учебных проблем в преподавании и привлечение школьников к активному участию в решении этих проблем. Под учебной проблемой понимают задачу, вопрос или задание, решение </w:t>
      </w:r>
      <w:proofErr w:type="gramStart"/>
      <w:r w:rsidRPr="005539E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539E4">
        <w:rPr>
          <w:rFonts w:ascii="Times New Roman" w:hAnsi="Times New Roman" w:cs="Times New Roman"/>
          <w:sz w:val="24"/>
          <w:szCs w:val="24"/>
        </w:rPr>
        <w:t>, нельзя получить по готовому образцу. От ученика требуется проявление самостоятельности и оригинальности. Не репродуктивное восприятие прошлого и настоящего, а выработка личной гражданской позиции через собственное открытие факта, события, его переосмысление возможны только при использовании метода проблемного обучения, который обеспечивает высокую мотивацию учащихся.</w:t>
      </w:r>
    </w:p>
    <w:p w:rsidR="005539E4" w:rsidRPr="005539E4" w:rsidRDefault="005539E4" w:rsidP="00BB2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9E4">
        <w:rPr>
          <w:rFonts w:ascii="Times New Roman" w:hAnsi="Times New Roman" w:cs="Times New Roman"/>
          <w:sz w:val="24"/>
          <w:szCs w:val="24"/>
        </w:rPr>
        <w:t xml:space="preserve">Используя проблемный метод, необходимо учитывать готовность учащихся каждого класса к восприятию проблемного материала: общий уровень знаний, настроенность на урок, опыт применения проблемного обучения в данном классе. Для оптимизации проблемного обучения необходима вариативность, т. е. выбор такого варианта проблемного подхода к изучению материала, который в наибольшей мере отвечает уровню данного класса. В классе с высоким уровнем мотивации учащихся после </w:t>
      </w:r>
      <w:r w:rsidRPr="005539E4">
        <w:rPr>
          <w:rFonts w:ascii="Times New Roman" w:hAnsi="Times New Roman" w:cs="Times New Roman"/>
          <w:sz w:val="24"/>
          <w:szCs w:val="24"/>
        </w:rPr>
        <w:lastRenderedPageBreak/>
        <w:t>изложения факта можно ставить проблемы одну за другой, в классе со слабой мотивацией можно объяснить материал самой и в конце провести опрос проблемного характера.</w:t>
      </w:r>
    </w:p>
    <w:p w:rsidR="005539E4" w:rsidRPr="005539E4" w:rsidRDefault="00182D81" w:rsidP="00BB2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ведущей идеи опыта, условия возникновения, становление опыта: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образование – в его направленности, целях, содержании – все более явно ориентировано на «свободное развитие человека», на творческую инициативу, самостоятельность обучаемых, конкурентоспособность, мо</w:t>
      </w:r>
      <w:r w:rsidR="00DE18C4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бильность будущих специалистов. 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быстрое нарастание потока науч</w:t>
      </w:r>
      <w:r w:rsidR="00DE18C4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информации поставили перед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 сложную задачу повышения эффектив</w:t>
      </w:r>
      <w:r w:rsidR="00DE18C4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процесса обучения и в первую очередь, совершенствуя содержание образования, активизируя познавательную деятельность учащихся, развивая их мышление и способности в процессе обучения.</w:t>
      </w:r>
    </w:p>
    <w:p w:rsidR="005539E4" w:rsidRDefault="00AA0983" w:rsidP="00BB2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Внастоящее время возникли</w:t>
      </w:r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противоречия </w:t>
      </w:r>
      <w:proofErr w:type="gramStart"/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983" w:rsidRPr="005539E4" w:rsidRDefault="005539E4" w:rsidP="00BB2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новому качеству образования выпускника, его умениям получать и применять знания на практике и несовершенством традиционных технологий обучения;</w:t>
      </w:r>
    </w:p>
    <w:p w:rsidR="00AA0983" w:rsidRPr="005539E4" w:rsidRDefault="00AA0983" w:rsidP="00BB20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растущей нагрузкой на учащихся, связанной  с увеличением объема научной информации по каждому предмету и современными рамками классно-урочной системы;</w:t>
      </w:r>
    </w:p>
    <w:p w:rsidR="003627F3" w:rsidRPr="005539E4" w:rsidRDefault="00D6036C" w:rsidP="00BB20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стремлением ученика к творческому саморазвитию, </w:t>
      </w:r>
      <w:proofErr w:type="spellStart"/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самопроектированию</w:t>
      </w:r>
      <w:proofErr w:type="spellEnd"/>
      <w:r w:rsidR="003627F3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недостаточным использованием возможностей образовательного процесса для формирования этих навыков учащихся.</w:t>
      </w:r>
    </w:p>
    <w:p w:rsidR="00D6036C" w:rsidRPr="005539E4" w:rsidRDefault="00D6036C" w:rsidP="00BB20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проблемы, имеющиеся при изучении физики:</w:t>
      </w:r>
    </w:p>
    <w:p w:rsidR="00D6036C" w:rsidRPr="005539E4" w:rsidRDefault="00D6036C" w:rsidP="00BB20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большого объёма сложной научной информации в сжатые сроки из-за сокращения количества часов, отводимых на её изучение;</w:t>
      </w:r>
    </w:p>
    <w:p w:rsidR="00B4490E" w:rsidRPr="005539E4" w:rsidRDefault="00D6036C" w:rsidP="00BB20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изучаемый материал слабо связан с повседневным опытом и познавательным интересом учащихся;</w:t>
      </w:r>
    </w:p>
    <w:p w:rsidR="00B4490E" w:rsidRPr="005539E4" w:rsidRDefault="00D6036C" w:rsidP="00BB20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</w:t>
      </w:r>
      <w:r w:rsidR="00B4490E" w:rsidRPr="005539E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ысокие результаты ЕГЭ по физике, натолкнули меня на использование современных педагогических технологий. Одной из ведущих технологий является метод проблемного обучения учащихся на уроках физики.</w:t>
      </w:r>
    </w:p>
    <w:p w:rsidR="00743E7D" w:rsidRPr="005539E4" w:rsidRDefault="00182D81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была проведена работа по сбору педагогических фактов и другого эмпирического и информационного материала по проблемному обучению, выявились находки, новинки в работе отдельных педагогов или целых коллективов, имеющих о</w:t>
      </w:r>
      <w:r w:rsidR="005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пределенные достижения в учебно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-воспитательной ра</w:t>
      </w:r>
      <w:r w:rsidR="001F2F02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боте. Кроме того, я использовал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</w:t>
      </w:r>
      <w:r w:rsidR="00743E7D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собственного опыта работы.  </w:t>
      </w:r>
    </w:p>
    <w:p w:rsidR="00BB2042" w:rsidRDefault="00BB2042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42" w:rsidRDefault="00BB2042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E7D" w:rsidRPr="005539E4" w:rsidRDefault="00743E7D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Теоретическая база опыта:</w:t>
      </w:r>
    </w:p>
    <w:p w:rsidR="00743E7D" w:rsidRPr="005539E4" w:rsidRDefault="00743E7D" w:rsidP="00BB204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проблемного обучения убедительно доказана как в работах отечественных (А. М. Матюшкин, М. И. </w:t>
      </w:r>
      <w:proofErr w:type="spellStart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Махмутов</w:t>
      </w:r>
      <w:proofErr w:type="spellEnd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зарубежных (Дж. </w:t>
      </w:r>
      <w:proofErr w:type="spellStart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Дьюи</w:t>
      </w:r>
      <w:proofErr w:type="spellEnd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Э. де </w:t>
      </w:r>
      <w:proofErr w:type="spellStart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Боно</w:t>
      </w:r>
      <w:proofErr w:type="spellEnd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Оконь</w:t>
      </w:r>
      <w:proofErr w:type="spellEnd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ученых, так и непосредственно на практике при обучении различным дисциплинам в разных типах школ: начальной, средней и высшей. 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том числе и в работах преподавателей </w:t>
      </w:r>
      <w:proofErr w:type="gramStart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Х.Х. </w:t>
      </w:r>
      <w:proofErr w:type="spellStart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Абушкин</w:t>
      </w:r>
      <w:proofErr w:type="spellEnd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А.А. Харитонова и др. ) МГПИ имени М.Е. Евсеева</w:t>
      </w:r>
    </w:p>
    <w:p w:rsidR="00DB155A" w:rsidRPr="005539E4" w:rsidRDefault="00DB155A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опыта:</w:t>
      </w:r>
    </w:p>
    <w:p w:rsidR="00DB155A" w:rsidRPr="005539E4" w:rsidRDefault="00DB155A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схема цикла проблемного обучения (постановка и разрешение проблемной ситуации) делится на 6 этапов.</w:t>
      </w:r>
    </w:p>
    <w:p w:rsidR="00DB155A" w:rsidRPr="005539E4" w:rsidRDefault="00DB155A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этап</w:t>
      </w:r>
      <w:r w:rsidRPr="005539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педагогической проблемной ситуации, при которой у ребёнка возникают вопросы, реакция на внешние раздражители.</w:t>
      </w:r>
      <w:proofErr w:type="gramEnd"/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 проблемная ситуация создаётся с помощью различных вербальных и технических средств.</w:t>
      </w:r>
    </w:p>
    <w:p w:rsidR="00DB155A" w:rsidRPr="005539E4" w:rsidRDefault="00DB155A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этап</w:t>
      </w:r>
      <w:r w:rsidRPr="005539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педагогически организованной проблемной ситуации в логическую: состояние вопроса - начало активного поиска ответа на него, осознание сущности противоречия, формулировка неизвестного. На этом этапе учитель оказывает дозированную помощь, задаёт наводящие вопросы и т.д. Трудность управления проблемным обучением состоит в том, что возникновение психологической проблемной ситуации — акт индивидуальный, поэтому учителю нужно использовать дифференцированный и индивидуальный подходы.</w:t>
      </w:r>
    </w:p>
    <w:p w:rsidR="00DB155A" w:rsidRPr="005539E4" w:rsidRDefault="00DB155A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</w:t>
      </w:r>
      <w:proofErr w:type="gramEnd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этап</w:t>
      </w:r>
      <w:r w:rsidRPr="005539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решения проблемы, выхода из тупика противоречий. Совместно с учителем или самостоятельно учащиеся выдвигают и проверяют различные гипотезы, привлекают дополнительную информацию. Учитель оказывает необходимую помощь (в зоне ближайшего развития).</w:t>
      </w:r>
    </w:p>
    <w:p w:rsidR="00DB155A" w:rsidRPr="005539E4" w:rsidRDefault="00DB155A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IV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этап 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появление идеи решения, переход к решению, разработка его, появление нового знания (ЗУН, СУД) в сознании учащихся.</w:t>
      </w:r>
      <w:proofErr w:type="gramEnd"/>
    </w:p>
    <w:p w:rsidR="00DB155A" w:rsidRPr="005539E4" w:rsidRDefault="00DB155A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V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этап</w:t>
      </w:r>
      <w:r w:rsidRPr="005539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342C40"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найденного решения в форме материального или духовного продукта.</w:t>
      </w:r>
      <w:proofErr w:type="gramEnd"/>
    </w:p>
    <w:p w:rsidR="00DB155A" w:rsidRPr="005539E4" w:rsidRDefault="00DB155A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VI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этап</w:t>
      </w:r>
      <w:r w:rsidRPr="005539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342C40"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539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(контроль) отдалённых результатов обучения.</w:t>
      </w:r>
      <w:proofErr w:type="gramEnd"/>
    </w:p>
    <w:p w:rsidR="00A60167" w:rsidRPr="005539E4" w:rsidRDefault="00126565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результативности</w:t>
      </w:r>
      <w:r w:rsidR="0074289F" w:rsidRPr="0055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60167" w:rsidRPr="005539E4" w:rsidRDefault="00A60167" w:rsidP="00BB20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9E4">
        <w:rPr>
          <w:rFonts w:ascii="Times New Roman" w:hAnsi="Times New Roman" w:cs="Times New Roman"/>
          <w:sz w:val="24"/>
          <w:szCs w:val="24"/>
        </w:rPr>
        <w:t>1.У большинства учащихся сформировалась положительная мотивация изучения физики</w:t>
      </w:r>
      <w:r w:rsidR="00126565" w:rsidRPr="005539E4">
        <w:rPr>
          <w:rFonts w:ascii="Times New Roman" w:hAnsi="Times New Roman" w:cs="Times New Roman"/>
          <w:sz w:val="24"/>
          <w:szCs w:val="24"/>
        </w:rPr>
        <w:t>.</w:t>
      </w:r>
    </w:p>
    <w:p w:rsidR="00A60167" w:rsidRPr="005539E4" w:rsidRDefault="00A60167" w:rsidP="00BB20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9E4">
        <w:rPr>
          <w:rFonts w:ascii="Times New Roman" w:hAnsi="Times New Roman" w:cs="Times New Roman"/>
          <w:sz w:val="24"/>
          <w:szCs w:val="24"/>
        </w:rPr>
        <w:t xml:space="preserve">2.Более эффективно происходит развитие интеллектуальных умений и навыков учащихся, формируется умение творческого </w:t>
      </w:r>
      <w:r w:rsidR="00126565" w:rsidRPr="005539E4">
        <w:rPr>
          <w:rFonts w:ascii="Times New Roman" w:hAnsi="Times New Roman" w:cs="Times New Roman"/>
          <w:sz w:val="24"/>
          <w:szCs w:val="24"/>
        </w:rPr>
        <w:t>подхода к решению учебных задач.</w:t>
      </w:r>
    </w:p>
    <w:p w:rsidR="00D10053" w:rsidRPr="005539E4" w:rsidRDefault="00A60167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10053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 динамика успеваемости и качества знаний за время применения технологии - успеваемость 100%</w:t>
      </w:r>
      <w:r w:rsidR="00126565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053" w:rsidRPr="005539E4" w:rsidRDefault="00A60167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D10053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принимающих участие в физическ</w:t>
      </w:r>
      <w:r w:rsidR="00D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олимпиадах различного уровня и имеющих определённые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 </w:t>
      </w:r>
      <w:proofErr w:type="spellStart"/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Начинкина</w:t>
      </w:r>
      <w:proofErr w:type="spellEnd"/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 2015-16</w:t>
      </w:r>
      <w:r w:rsidR="00D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gramStart"/>
      <w:r w:rsidR="00D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D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муниципальном уровне заняла первое мониторинговое место, принимала участие в республиканской олимпиаде.</w:t>
      </w:r>
    </w:p>
    <w:p w:rsidR="00D10053" w:rsidRPr="005539E4" w:rsidRDefault="00A60167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</w:t>
      </w:r>
      <w:r w:rsidR="00D10053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выбравших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физике и успешно сдавших</w:t>
      </w:r>
      <w:r w:rsidR="00D10053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его.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Начинкина</w:t>
      </w:r>
      <w:proofErr w:type="spellEnd"/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53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2016-17</w:t>
      </w:r>
      <w:r w:rsidR="00E6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уч.г. сдал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ЕГЭ, получив 67</w:t>
      </w:r>
      <w:r w:rsidR="00E6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D10053" w:rsidRPr="005539E4" w:rsidRDefault="00A60167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</w:t>
      </w:r>
      <w:r w:rsidR="00D10053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выбравших професс</w:t>
      </w:r>
      <w:r w:rsidR="00A66D66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где профилирующим предметом является физика</w:t>
      </w:r>
      <w:r w:rsidR="00126565"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</w:t>
      </w:r>
      <w:r w:rsidR="00E6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</w:t>
      </w:r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9D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E6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.-МГУ им. Н.П. О</w:t>
      </w:r>
      <w:r w:rsidR="000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гарева.</w:t>
      </w:r>
    </w:p>
    <w:p w:rsidR="00126565" w:rsidRPr="005539E4" w:rsidRDefault="00126565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Трудоемкость:</w:t>
      </w:r>
    </w:p>
    <w:p w:rsidR="00126565" w:rsidRPr="005539E4" w:rsidRDefault="00126565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hAnsi="Times New Roman" w:cs="Times New Roman"/>
          <w:sz w:val="24"/>
          <w:szCs w:val="24"/>
        </w:rPr>
        <w:t xml:space="preserve">Проблемный метод требует большой затраты времени. Исследовательская атмосфера урока проблемного обучения позволяет вовлечь учащихся в активный познавательный процесс. Учитель в этом случае – консультант, помощник, наблюдатель, источник информации, координатор. Учитель – организатор самостоятельного  учебного познания учащихся. Такая насыщенная интеллектуальная работа на уроке требует предварительной серьезной теоретической подготовки и практических навыков. </w:t>
      </w: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данную технологию может лишь педагог, обладающий способностями системного видения материала и свободного владения разными формами учебной работы. Применять технологию нужно постоянно, а не от случая к случаю.</w:t>
      </w:r>
    </w:p>
    <w:p w:rsidR="00913B94" w:rsidRPr="005539E4" w:rsidRDefault="00913B94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Адресные рекомендации по использованию опыта:</w:t>
      </w:r>
    </w:p>
    <w:p w:rsidR="00913B94" w:rsidRPr="005539E4" w:rsidRDefault="00913B94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1.Проблемное обучение как образовательная технология является одним из интенсивных методов обучения. Оно может быть использовано в сочетании с обучением, распределенным по времени.</w:t>
      </w:r>
    </w:p>
    <w:p w:rsidR="00913B94" w:rsidRPr="005539E4" w:rsidRDefault="00913B94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Проблемное обучение имеет различные разновидности, которые целесообразно применять для различных возрастов, а соответственно и для различных образовательных программ.</w:t>
      </w:r>
    </w:p>
    <w:p w:rsidR="00913B94" w:rsidRPr="005539E4" w:rsidRDefault="00913B94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Данная технология применима как к общеобразовательным программам, так и программам профильного обучения.</w:t>
      </w:r>
    </w:p>
    <w:p w:rsidR="00913B94" w:rsidRPr="005539E4" w:rsidRDefault="00913B94" w:rsidP="00BB2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3B94" w:rsidRPr="00073801" w:rsidRDefault="00913B94" w:rsidP="00BB2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053" w:rsidRPr="00073801" w:rsidRDefault="00D10053" w:rsidP="00D10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053" w:rsidRPr="00073801" w:rsidRDefault="00D10053" w:rsidP="00D100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06EB" w:rsidRPr="00073801" w:rsidRDefault="009606EB" w:rsidP="00960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38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10053" w:rsidRPr="00073801" w:rsidRDefault="00D10053" w:rsidP="003428B1">
      <w:pPr>
        <w:pStyle w:val="5"/>
        <w:shd w:val="clear" w:color="auto" w:fill="auto"/>
        <w:spacing w:before="100" w:beforeAutospacing="1" w:after="100" w:afterAutospacing="1" w:line="360" w:lineRule="auto"/>
        <w:ind w:firstLine="851"/>
        <w:contextualSpacing/>
        <w:rPr>
          <w:sz w:val="22"/>
          <w:szCs w:val="22"/>
        </w:rPr>
      </w:pPr>
    </w:p>
    <w:p w:rsidR="003428B1" w:rsidRDefault="003428B1" w:rsidP="00114D50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428B1" w:rsidSect="007E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119"/>
    <w:multiLevelType w:val="multilevel"/>
    <w:tmpl w:val="EA8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96E3B"/>
    <w:multiLevelType w:val="hybridMultilevel"/>
    <w:tmpl w:val="7E02A224"/>
    <w:lvl w:ilvl="0" w:tplc="8B4ED1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E5DEE"/>
    <w:multiLevelType w:val="multilevel"/>
    <w:tmpl w:val="940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B6E68"/>
    <w:multiLevelType w:val="hybridMultilevel"/>
    <w:tmpl w:val="C8E6B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2C14DC"/>
    <w:multiLevelType w:val="hybridMultilevel"/>
    <w:tmpl w:val="86A6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814E7"/>
    <w:multiLevelType w:val="hybridMultilevel"/>
    <w:tmpl w:val="108C1808"/>
    <w:lvl w:ilvl="0" w:tplc="2E4204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52"/>
    <w:rsid w:val="00002FA2"/>
    <w:rsid w:val="000404F0"/>
    <w:rsid w:val="00073801"/>
    <w:rsid w:val="000E55FC"/>
    <w:rsid w:val="000F6F86"/>
    <w:rsid w:val="00114D50"/>
    <w:rsid w:val="00126565"/>
    <w:rsid w:val="00164841"/>
    <w:rsid w:val="00165286"/>
    <w:rsid w:val="001733DD"/>
    <w:rsid w:val="00182D81"/>
    <w:rsid w:val="001F2F02"/>
    <w:rsid w:val="00214F2C"/>
    <w:rsid w:val="00233193"/>
    <w:rsid w:val="00237AEE"/>
    <w:rsid w:val="002C23AE"/>
    <w:rsid w:val="002D78D0"/>
    <w:rsid w:val="003428B1"/>
    <w:rsid w:val="00342C40"/>
    <w:rsid w:val="003627F3"/>
    <w:rsid w:val="00376198"/>
    <w:rsid w:val="00396815"/>
    <w:rsid w:val="00482A7B"/>
    <w:rsid w:val="00485EB4"/>
    <w:rsid w:val="005539E4"/>
    <w:rsid w:val="00577CB8"/>
    <w:rsid w:val="00592152"/>
    <w:rsid w:val="005F3575"/>
    <w:rsid w:val="00651FCB"/>
    <w:rsid w:val="007421FC"/>
    <w:rsid w:val="0074289F"/>
    <w:rsid w:val="00743E7D"/>
    <w:rsid w:val="007A0AF2"/>
    <w:rsid w:val="007E3F77"/>
    <w:rsid w:val="008060FA"/>
    <w:rsid w:val="008A4447"/>
    <w:rsid w:val="008C5E88"/>
    <w:rsid w:val="00913B94"/>
    <w:rsid w:val="0094708C"/>
    <w:rsid w:val="009606EB"/>
    <w:rsid w:val="00992A72"/>
    <w:rsid w:val="009D4F88"/>
    <w:rsid w:val="009E1992"/>
    <w:rsid w:val="00A60167"/>
    <w:rsid w:val="00A66D66"/>
    <w:rsid w:val="00AA0983"/>
    <w:rsid w:val="00AA7E08"/>
    <w:rsid w:val="00AB318C"/>
    <w:rsid w:val="00AB50F8"/>
    <w:rsid w:val="00B4490E"/>
    <w:rsid w:val="00B65EEA"/>
    <w:rsid w:val="00B829AF"/>
    <w:rsid w:val="00B94E99"/>
    <w:rsid w:val="00BB2042"/>
    <w:rsid w:val="00D10053"/>
    <w:rsid w:val="00D35F36"/>
    <w:rsid w:val="00D53F45"/>
    <w:rsid w:val="00D6036C"/>
    <w:rsid w:val="00DA770C"/>
    <w:rsid w:val="00DB155A"/>
    <w:rsid w:val="00DE18C4"/>
    <w:rsid w:val="00E57085"/>
    <w:rsid w:val="00E65868"/>
    <w:rsid w:val="00EA6653"/>
    <w:rsid w:val="00F652E7"/>
    <w:rsid w:val="00F9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4F0"/>
  </w:style>
  <w:style w:type="paragraph" w:styleId="a4">
    <w:name w:val="List Paragraph"/>
    <w:basedOn w:val="a"/>
    <w:uiPriority w:val="34"/>
    <w:qFormat/>
    <w:rsid w:val="00237AE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rsid w:val="003428B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4F0"/>
  </w:style>
  <w:style w:type="paragraph" w:styleId="a4">
    <w:name w:val="List Paragraph"/>
    <w:basedOn w:val="a"/>
    <w:uiPriority w:val="34"/>
    <w:qFormat/>
    <w:rsid w:val="00237AE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rsid w:val="003428B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2014-09-28T14:17:00Z</dcterms:created>
  <dcterms:modified xsi:type="dcterms:W3CDTF">2019-11-05T15:50:00Z</dcterms:modified>
</cp:coreProperties>
</file>