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386" w:rsidRPr="00477F62" w:rsidRDefault="00477F62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Муниципальное автономное</w:t>
      </w:r>
      <w:r w:rsidR="002C6386"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дошкольное образовательное учреждение «</w:t>
      </w:r>
      <w:r w:rsidR="003F538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Центр Р</w:t>
      </w:r>
      <w:r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азвития Ребенка - </w:t>
      </w:r>
      <w:r w:rsidR="003F538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д</w:t>
      </w:r>
      <w:r w:rsidR="002C6386"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е</w:t>
      </w:r>
      <w:r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тский сад </w:t>
      </w:r>
      <w:r w:rsidR="002C6386"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№</w:t>
      </w:r>
      <w:r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17» </w:t>
      </w:r>
    </w:p>
    <w:p w:rsidR="00477F62" w:rsidRDefault="00477F62" w:rsidP="002A02E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2A02EE" w:rsidRDefault="002A02EE" w:rsidP="002A0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52"/>
          <w:szCs w:val="52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40"/>
          <w:szCs w:val="40"/>
          <w:lang w:eastAsia="ru-RU"/>
        </w:rPr>
        <w:drawing>
          <wp:inline distT="0" distB="0" distL="0" distR="0" wp14:anchorId="047F0FDA" wp14:editId="198FC0E4">
            <wp:extent cx="6076950" cy="3983129"/>
            <wp:effectExtent l="0" t="0" r="0" b="0"/>
            <wp:docPr id="1" name="Рисунок 1" descr="C:\Users\Елена\Deskto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imag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790" cy="398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2EE" w:rsidRDefault="002A02EE" w:rsidP="002A0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52"/>
          <w:szCs w:val="52"/>
          <w:lang w:eastAsia="ru-RU"/>
        </w:rPr>
      </w:pPr>
    </w:p>
    <w:p w:rsidR="002C6386" w:rsidRPr="002A02EE" w:rsidRDefault="002C6386" w:rsidP="002A0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 w:rsidRPr="00477F62">
        <w:rPr>
          <w:rFonts w:ascii="Times New Roman CYR" w:eastAsia="Times New Roman" w:hAnsi="Times New Roman CYR" w:cs="Times New Roman CYR"/>
          <w:b/>
          <w:bCs/>
          <w:i/>
          <w:sz w:val="52"/>
          <w:szCs w:val="52"/>
          <w:lang w:eastAsia="ru-RU"/>
        </w:rPr>
        <w:t>ПРОЕКТ</w:t>
      </w:r>
    </w:p>
    <w:p w:rsidR="00477F62" w:rsidRDefault="00477F62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на тему:</w:t>
      </w:r>
    </w:p>
    <w:p w:rsidR="002C6386" w:rsidRDefault="002C6386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52"/>
          <w:szCs w:val="52"/>
          <w:lang w:eastAsia="ru-RU"/>
        </w:rPr>
      </w:pPr>
      <w:r w:rsidRPr="00477F62">
        <w:rPr>
          <w:rFonts w:ascii="Times New Roman CYR" w:eastAsia="Times New Roman" w:hAnsi="Times New Roman CYR" w:cs="Times New Roman CYR"/>
          <w:b/>
          <w:bCs/>
          <w:i/>
          <w:sz w:val="52"/>
          <w:szCs w:val="52"/>
          <w:lang w:eastAsia="ru-RU"/>
        </w:rPr>
        <w:t>«Воспитание культурой»</w:t>
      </w:r>
    </w:p>
    <w:p w:rsidR="00252D56" w:rsidRPr="00252D56" w:rsidRDefault="00252D56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i/>
          <w:sz w:val="32"/>
          <w:szCs w:val="32"/>
          <w:lang w:eastAsia="ru-RU"/>
        </w:rPr>
      </w:pPr>
      <w:r w:rsidRPr="00252D56">
        <w:rPr>
          <w:rFonts w:ascii="Times New Roman CYR" w:eastAsia="Times New Roman" w:hAnsi="Times New Roman CYR" w:cs="Times New Roman CYR"/>
          <w:b/>
          <w:bCs/>
          <w:i/>
          <w:sz w:val="32"/>
          <w:szCs w:val="32"/>
          <w:lang w:eastAsia="ru-RU"/>
        </w:rPr>
        <w:t>(с применением ИКТ)</w:t>
      </w:r>
    </w:p>
    <w:p w:rsidR="00477F62" w:rsidRDefault="00477F62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477F62" w:rsidRDefault="00477F62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477F62" w:rsidRDefault="00477F62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477F62" w:rsidRPr="00477F62" w:rsidRDefault="00477F62" w:rsidP="002A02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Выполнила: </w:t>
      </w:r>
      <w:r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воспитатель </w:t>
      </w:r>
      <w:proofErr w:type="spellStart"/>
      <w:r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Самаркина</w:t>
      </w:r>
      <w:proofErr w:type="spellEnd"/>
      <w:r w:rsidRPr="00477F6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Е. С.</w:t>
      </w:r>
    </w:p>
    <w:p w:rsidR="00477F62" w:rsidRDefault="00477F62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477F62" w:rsidRDefault="00477F62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477F62" w:rsidRDefault="00477F62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477F62" w:rsidRDefault="00477F62" w:rsidP="00BC7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2A02EE" w:rsidRDefault="002A02EE" w:rsidP="002A02E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2A02EE" w:rsidRDefault="002A02EE" w:rsidP="002A02E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477F62" w:rsidRPr="00477F62" w:rsidRDefault="00252D56" w:rsidP="002A02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г.о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. </w:t>
      </w:r>
      <w:r w:rsidR="00477F62" w:rsidRPr="00477F6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Саранск </w:t>
      </w:r>
    </w:p>
    <w:p w:rsidR="00FC6838" w:rsidRDefault="00FC6838" w:rsidP="00FC683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3249B7" w:rsidRDefault="003249B7" w:rsidP="00FC683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249B7" w:rsidRDefault="003249B7" w:rsidP="00FC683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C53030" w:rsidRPr="00FC6838" w:rsidRDefault="00C53030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Направленность</w:t>
      </w:r>
      <w:r w:rsidR="002A47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0E0D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нравственно</w:t>
      </w:r>
      <w:r w:rsidR="00FC683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– патриотическая.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</w:t>
      </w:r>
    </w:p>
    <w:p w:rsidR="00C53030" w:rsidRDefault="00C53030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Вид проекта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  информационно </w:t>
      </w:r>
      <w:r w:rsidR="00957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–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познавательный</w:t>
      </w:r>
      <w:r w:rsidR="00957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53030" w:rsidRPr="00BC773C" w:rsidRDefault="00C53030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7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Сроки </w:t>
      </w:r>
      <w:proofErr w:type="gramStart"/>
      <w:r w:rsidRPr="00BC77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реализации: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долгосрочный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</w:t>
      </w:r>
      <w:r w:rsidR="00957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три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</w:t>
      </w:r>
      <w:r w:rsidR="00957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957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BC77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Возраст детей: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 w:rsidR="009578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4-7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лет</w:t>
      </w:r>
    </w:p>
    <w:p w:rsidR="00C53030" w:rsidRDefault="00C53030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C773C" w:rsidRPr="002C6386" w:rsidRDefault="002C6386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Актуальность</w:t>
      </w:r>
    </w:p>
    <w:p w:rsidR="00BC773C" w:rsidRPr="00BC773C" w:rsidRDefault="00BC773C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Условия сегодняшней жизни, её темп и информационная насыщенность предъявляют высокие требования к человеку. Люди нового тысячелетия более интегрированы в мировой культурный процесс, полнее ощущают себя частью единой цивилизации. </w:t>
      </w:r>
      <w:r w:rsidR="002C63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C773C" w:rsidRPr="00BC773C" w:rsidRDefault="00BC773C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Главная задача – развивать умственные, творческие способности и эмоциональную отзывчивость детей дошкольного возраста через знакомство с ценностями мировой культуры, вызывать потребность проводить свободное время, осваивая культурное пространство родного города; знакомить де</w:t>
      </w:r>
      <w:r w:rsidR="002C638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тей с разными видами искусств (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изобразитель</w:t>
      </w:r>
      <w:r w:rsidR="002A47B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ное, музыкальное, поэтическое,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драматическое), с историческим прошлым, с национальными традициями народов мира, с историей театра, воспитывать уважение к религии разных стран.    </w:t>
      </w:r>
    </w:p>
    <w:p w:rsidR="00BC773C" w:rsidRPr="00BC773C" w:rsidRDefault="00BC773C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настоящее время, как никогда, возникла</w:t>
      </w:r>
      <w:r w:rsidRPr="00BC7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необходимость в разработке программы воспитания патриотизма. Почему?</w:t>
      </w:r>
      <w:r w:rsidRPr="00BC7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последнее время в нашей жизни произошли сложные, противоречивые события: отошли в сторону хорошо известные праздники, появились новые (День Российского флага, День единства), молодое поколение забывает русскую народную культуру, народные игры, всё чаще с </w:t>
      </w: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помощью телевидения</w:t>
      </w: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детски</w:t>
      </w:r>
      <w:r w:rsidR="00C530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 души вторгается реклама пива,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открытие детских домов при живых родителях.</w:t>
      </w:r>
      <w:r w:rsidRPr="00BC7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Произошла смена кумиров молодежи, в качестве образца предлагаются не вечные истины и доблести, а криминальная, силовая героика. Объективными показателями нравственного неблагополучия в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сфере детства являются: проявление табачной, алкогольной, наркотической и других зависимостей, включая все виды </w:t>
      </w: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экранной зависимости</w:t>
      </w: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BC773C" w:rsidRPr="00BC773C" w:rsidRDefault="00BC773C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Наблюдается</w:t>
      </w:r>
      <w:r w:rsidRPr="00BC7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взаимоотчуждение</w:t>
      </w:r>
      <w:r w:rsidRPr="00BC7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детей и родителей, разрыв теплых эмоциональных связей между старшим и подрастающим поколением. На второй план отходят доброта, милосердие, стремление к духовности. А ведь дети –</w:t>
      </w:r>
      <w:r w:rsidRPr="00BC77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будущий </w:t>
      </w: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человеческий капитал</w:t>
      </w:r>
      <w:r w:rsidRPr="00BC7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ценный ресурс страны, залог её будущего развития, в каждой семье под руководством родителей растет будущий гражданин.  Вот поэтому, р</w:t>
      </w:r>
      <w:r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азвитие у детей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нравственно-патриотических чувств является одной из основных задач дошкольного образовательного учреждения.</w:t>
      </w:r>
    </w:p>
    <w:p w:rsidR="00BC773C" w:rsidRPr="00BC773C" w:rsidRDefault="00BC773C" w:rsidP="006D08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Родина – это город, в котором живёт человек, улица, на которой стоит его дом. Это и любовь к родным местам, и гордость за свой народ, и ощущение своей неразрывности с окружающим миром, и желание сохранять и приумножить богатство своей страны. Всё это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BC773C" w:rsidRPr="00BC773C" w:rsidRDefault="00BC773C" w:rsidP="006D08B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Всё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B6154A" w:rsidRDefault="00BC773C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C7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Знакомство с историей своего народа</w:t>
      </w:r>
      <w:r w:rsidR="00C1797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происходит уже в младшем дошкольном возрасте</w:t>
      </w:r>
      <w:r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, поэтому материал для занятий надо отбирать особенно тщательно и бережно. Мы начинаем с </w:t>
      </w:r>
      <w:r w:rsidR="00C5303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того, что понятно любому малышу</w:t>
      </w:r>
      <w:r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- с семьи. Ведь то, что происходит в семье сейчас, происходило всегда. Так же готовили, убирали в избе, уха</w:t>
      </w:r>
      <w:r w:rsidR="00C5303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живали за ребёнком и стариками. </w:t>
      </w:r>
      <w:r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Изменились условия жизни, предметы быта, но сохранилась суть.  </w:t>
      </w:r>
    </w:p>
    <w:p w:rsidR="00B6154A" w:rsidRPr="00B6154A" w:rsidRDefault="00B6154A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C1797A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Проблема:</w:t>
      </w:r>
    </w:p>
    <w:p w:rsidR="00B6154A" w:rsidRDefault="00B6154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Наблюдая за общением детей нашего детского учреждения со своими ровесниками, </w:t>
      </w:r>
      <w:r w:rsidR="00BC773C"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близкими мы заметили их неумение общаться друг с другом,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lastRenderedPageBreak/>
        <w:t>неуважительное отношение к</w:t>
      </w:r>
      <w:r w:rsidR="00BC773C"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людям старшего возраста, к детям других национальностей. </w:t>
      </w:r>
    </w:p>
    <w:p w:rsidR="00B6154A" w:rsidRDefault="00B6154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В ходе проведения педагогической диагностики дети показали недостаточные знания предметов быта русского народа, его традиций, малые знания о жизни людей других национальностей.</w:t>
      </w:r>
      <w:r w:rsidR="00BC773C"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</w:t>
      </w:r>
    </w:p>
    <w:p w:rsidR="00C53030" w:rsidRDefault="00B6154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Поэтому возникла необходимость расширить знания детей о традиция</w:t>
      </w:r>
      <w:r w:rsidR="009578F0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х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разных народов, воспитания положительного отношения к людям других национальностей.</w:t>
      </w:r>
      <w:r w:rsidR="00BC773C"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2C6386" w:rsidRPr="00B6154A" w:rsidRDefault="002C6386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9578F0" w:rsidRDefault="00C53030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Цель проекта</w:t>
      </w:r>
      <w:r w:rsidR="00BC773C"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:</w:t>
      </w:r>
    </w:p>
    <w:p w:rsidR="00C1797A" w:rsidRDefault="009578F0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В</w:t>
      </w:r>
      <w:r w:rsidR="00BC773C"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оспитание положительного эмоционального отношения к познанию  исто</w:t>
      </w:r>
      <w:r w:rsidR="00B67B0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рии и культуры русского народа и народов мира.</w:t>
      </w:r>
      <w:r w:rsidR="00BC773C" w:rsidRPr="00BC773C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B6154A" w:rsidRDefault="00B6154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C773C" w:rsidRPr="00BC773C" w:rsidRDefault="00BC773C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BC773C" w:rsidRDefault="00C53030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Задачи проекта</w:t>
      </w:r>
      <w:r w:rsidR="00BC773C" w:rsidRPr="00BC773C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:</w:t>
      </w:r>
    </w:p>
    <w:p w:rsidR="00C53030" w:rsidRDefault="00C53030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7B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Образовательные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C53030" w:rsidRDefault="00C53030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Дать представления </w:t>
      </w:r>
      <w:r w:rsidR="00B67B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традициях, особенностях жизни русского народа.</w:t>
      </w:r>
    </w:p>
    <w:p w:rsidR="00B67B0A" w:rsidRDefault="00B67B0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Познакомить с традициями других народов, их особенностями.</w:t>
      </w:r>
    </w:p>
    <w:p w:rsidR="00B67B0A" w:rsidRDefault="00B67B0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B67B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Дать представления об особенностях жизни русского народа внутри семьи, его лучших национальных качествах.</w:t>
      </w:r>
    </w:p>
    <w:p w:rsidR="00C53030" w:rsidRDefault="00C53030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7B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Развивающие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C53030" w:rsidRDefault="00B67B0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Формировать интерес детей к семье, коллективу, обществу, истории.</w:t>
      </w:r>
    </w:p>
    <w:p w:rsidR="001D42D1" w:rsidRDefault="001D42D1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О</w:t>
      </w:r>
      <w:r w:rsidRPr="001D42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богащать словарный   запас,   развивать   речь   детей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дошкольного возраста.</w:t>
      </w:r>
    </w:p>
    <w:p w:rsidR="00C1797A" w:rsidRPr="008860A5" w:rsidRDefault="008860A5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8860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Знают   о   животном  и   растительном  мире, характерном для изучаемой страны,  об   особенностях    приспособления   их   к  её   климатическим условиям.</w:t>
      </w:r>
    </w:p>
    <w:p w:rsidR="00C1797A" w:rsidRDefault="00C53030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67B0A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Воспитательные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1D42D1" w:rsidRDefault="001D42D1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1D42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Формировать у детей милосердие, сострадание, умение прощать, быть благодарными, смелыми, скромными, трудолюбивыми, ответственными;                    </w:t>
      </w:r>
    </w:p>
    <w:p w:rsidR="00B67B0A" w:rsidRPr="00BC773C" w:rsidRDefault="00B67B0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-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Воспитывать эмоциональную отзывчивость, </w:t>
      </w:r>
      <w:proofErr w:type="gramStart"/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доброжелательное  отношение</w:t>
      </w:r>
      <w:proofErr w:type="gramEnd"/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 окружающим, открытость к общению и сотрудничеству со взрослыми и сверстн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иками, с представителями других национальностей.</w:t>
      </w:r>
    </w:p>
    <w:p w:rsidR="00B67B0A" w:rsidRPr="00BC773C" w:rsidRDefault="00B67B0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 бережное отношение и интерес к предметам искусства.</w:t>
      </w:r>
    </w:p>
    <w:p w:rsidR="00BC773C" w:rsidRPr="00BC773C" w:rsidRDefault="00B67B0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BC77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Воспитывать культуру поведения в детском саду, на улице.</w:t>
      </w:r>
    </w:p>
    <w:p w:rsidR="009578F0" w:rsidRDefault="009578F0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67B0A" w:rsidRDefault="00BC773C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C773C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Ожидаемые результаты.</w:t>
      </w:r>
    </w:p>
    <w:p w:rsidR="00B67B0A" w:rsidRDefault="00B67B0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B67B0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Имеет представления о </w:t>
      </w:r>
      <w:r w:rsidR="00C179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предметах быта русского народа.</w:t>
      </w:r>
    </w:p>
    <w:p w:rsidR="001D42D1" w:rsidRDefault="001D42D1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</w:t>
      </w:r>
      <w:r w:rsidRPr="001D42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Принимает участие в играх — импровизациях,  отображает накопленные впечатления о русской культуре (принести из колодца воды, вскипятить её в самоваре, накрыть стол, побеседовать, растопить печь и т. д.)</w:t>
      </w:r>
    </w:p>
    <w:p w:rsidR="008860A5" w:rsidRPr="001D42D1" w:rsidRDefault="008860A5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</w:t>
      </w:r>
      <w:r w:rsidRPr="008860A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Знают   о   животном  и   растительном  мире, характерном для изучаемой страны,  об   особенностях    приспособления   их   к  её   климатическим условиям.</w:t>
      </w:r>
    </w:p>
    <w:p w:rsidR="00C1797A" w:rsidRDefault="00C1797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 Знает и играет в народные игры.</w:t>
      </w:r>
    </w:p>
    <w:p w:rsidR="00C1797A" w:rsidRDefault="00C1797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 Узнает русские народные мелодии</w:t>
      </w:r>
      <w:r w:rsidR="001D42D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1D42D1" w:rsidRPr="001D42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(обрядовые, колыбельные, </w:t>
      </w:r>
      <w:r w:rsidR="001D42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шуточные, хороводные, плясовые)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, изделия прикладного искусства.</w:t>
      </w:r>
    </w:p>
    <w:p w:rsidR="00C1797A" w:rsidRDefault="00C1797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 Эмоционально откликается на содержание живописных полотен, произведения художественной литературы, народного фольклора.</w:t>
      </w:r>
    </w:p>
    <w:p w:rsidR="00C1797A" w:rsidRDefault="00C1797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Употребляет в речи пословицы, поговорки,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потешки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заклички</w:t>
      </w:r>
      <w:proofErr w:type="spellEnd"/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</w:t>
      </w:r>
    </w:p>
    <w:p w:rsidR="00C93D6D" w:rsidRDefault="00C93D6D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-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Общаются друг</w:t>
      </w:r>
      <w:r w:rsidRPr="00C93D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другом спокойно, </w:t>
      </w:r>
      <w:r w:rsidRPr="00C93D6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чутко относятся к окружающим, помогают младшим и пожилым людям, овладели правилами поведения в общественных местах.</w:t>
      </w:r>
    </w:p>
    <w:p w:rsidR="00E57D0A" w:rsidRDefault="00E57D0A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B6154A" w:rsidRDefault="00E57D0A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E57D0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Итоговые мероприятия</w:t>
      </w:r>
      <w:r w:rsidR="005705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:</w:t>
      </w:r>
    </w:p>
    <w:p w:rsidR="00D72193" w:rsidRDefault="00D72193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 с детьми 4 - 5 лет – развлечение «Русская ярмарка»;</w:t>
      </w:r>
    </w:p>
    <w:p w:rsidR="00D72193" w:rsidRDefault="00D72193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- с детьми 5 </w:t>
      </w:r>
      <w:r w:rsidR="005705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–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6</w:t>
      </w:r>
      <w:r w:rsidR="0057050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лет – альбом «Герб моей семьи»;</w:t>
      </w:r>
    </w:p>
    <w:p w:rsidR="00D72193" w:rsidRDefault="00D72193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- с детьми 6 – 7 лет – развлечение «Путешествие по странам».</w:t>
      </w:r>
    </w:p>
    <w:p w:rsidR="007B5B4A" w:rsidRDefault="007B5B4A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57050E" w:rsidRDefault="0057050E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050E" w:rsidRDefault="0057050E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128D" w:rsidRDefault="0038128D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7B5B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Материальное обеспечение:</w:t>
      </w:r>
    </w:p>
    <w:p w:rsid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Зеркала.           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2.Посуда.</w:t>
      </w:r>
    </w:p>
    <w:p w:rsid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Прялка.          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4.Печь.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Музыкальные инструменты.</w:t>
      </w:r>
    </w:p>
    <w:p w:rsid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Лавки.              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7.Тряпичные куклы.</w:t>
      </w:r>
    </w:p>
    <w:p w:rsid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Мячи.             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9.Солома.</w:t>
      </w:r>
    </w:p>
    <w:p w:rsid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Сундучок.       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11. Создание уголка </w:t>
      </w:r>
      <w:proofErr w:type="spellStart"/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ряжения</w:t>
      </w:r>
      <w:proofErr w:type="spellEnd"/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ind w:left="786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Бусы, кольца, браслеты.</w:t>
      </w:r>
    </w:p>
    <w:p w:rsidR="0038128D" w:rsidRDefault="0038128D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Наглядное</w:t>
      </w:r>
      <w:r w:rsidRPr="007B5B4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обеспечение: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Альбомы с изображением древних славянских домов и других народов;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Альбом  с изображением русского народного костюма и других народов.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- Иллюстрации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 изображением русских народных игрушек.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Альбом с изображением русских народных росписей;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Альбом с изображением русских народных праздников и обрядов и других народов.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Дидактическая игра </w:t>
      </w: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Чудесный мешочек</w:t>
      </w:r>
      <w:r w:rsidRPr="007B5B4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Альбом с песенками и </w:t>
      </w:r>
      <w:proofErr w:type="spellStart"/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потешками</w:t>
      </w:r>
      <w:proofErr w:type="spellEnd"/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B5B4A" w:rsidRP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Альбом с изображением богатырей, рыцарей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т.д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7B5B4A" w:rsidRDefault="007B5B4A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- </w:t>
      </w:r>
      <w:r w:rsidRPr="007B5B4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Альбом с 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ллюстрациями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суджанских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гончарных изделий</w:t>
      </w:r>
    </w:p>
    <w:p w:rsidR="0038128D" w:rsidRDefault="0038128D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6D08B9" w:rsidRDefault="006D08B9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6D08B9" w:rsidRDefault="006D08B9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6D08B9" w:rsidRDefault="006D08B9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6D08B9" w:rsidRDefault="006D08B9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6D08B9" w:rsidRDefault="006D08B9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6D08B9" w:rsidRDefault="006D08B9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8128D" w:rsidRDefault="0057050E" w:rsidP="006D08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Использованная литература</w:t>
      </w:r>
      <w:r w:rsidR="0038128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1. «Закон об образовании в Российской Федерации» №273-ФЗ от 29.12.2012г.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«Программа. Ребенок в </w:t>
      </w:r>
      <w:r w:rsidRPr="003812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веке. Воспитание культурой» Н. Б. </w:t>
      </w:r>
      <w:proofErr w:type="spellStart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Кутьина</w:t>
      </w:r>
      <w:proofErr w:type="spellEnd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2004г., Санкт-Петербург, «ДЕТСТВО-ПРЕСС»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«Основы православной культуры. Мир - прекрасное творение»- учебно-методическое пособие для педагогов детских садов, Л.П. Гладких, </w:t>
      </w:r>
      <w:proofErr w:type="spellStart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архимадрид</w:t>
      </w:r>
      <w:proofErr w:type="spellEnd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Зиновий (А. А. Корзинкин), В.М. </w:t>
      </w:r>
      <w:proofErr w:type="spellStart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</w:t>
      </w:r>
      <w:proofErr w:type="spellEnd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2008г., Курск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4.Программа «От рождения до школы» под ред. </w:t>
      </w:r>
      <w:proofErr w:type="spellStart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Е., Комаровой Т. С., Васильевой М. А. 2015г.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«Дошкольнику об истории и культуре России» Данилина Г. Н., 2003г.М.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«Народное искусство в воспитании детей», Комарова Т. С., 2000г., М.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«Приобщение детей к истокам русской народной </w:t>
      </w:r>
      <w:proofErr w:type="spellStart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кльтуры</w:t>
      </w:r>
      <w:proofErr w:type="spellEnd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Князева О.Л., 2002г., Санкт-Петербург.</w:t>
      </w:r>
    </w:p>
    <w:p w:rsidR="0038128D" w:rsidRPr="0038128D" w:rsidRDefault="002A47B7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8.Из опыта работы. «</w:t>
      </w:r>
      <w:r w:rsidR="0038128D"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к истокам»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28D"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28D"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ДОУ№8 </w:t>
      </w:r>
      <w:proofErr w:type="spellStart"/>
      <w:r w:rsidR="0038128D"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г.Железногорск</w:t>
      </w:r>
      <w:proofErr w:type="spellEnd"/>
      <w:r w:rsidR="0038128D"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</w:t>
      </w:r>
      <w:proofErr w:type="spellStart"/>
      <w:r w:rsidR="0038128D"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="0038128D"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1996г., Курск.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«Планирование работы в детском саду по календарю», Т.В. </w:t>
      </w:r>
      <w:proofErr w:type="spellStart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Вострухина</w:t>
      </w:r>
      <w:proofErr w:type="spellEnd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Кондрыкинская</w:t>
      </w:r>
      <w:proofErr w:type="spellEnd"/>
      <w:r w:rsidRPr="0038128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СФЕРА, 2015г.</w:t>
      </w:r>
    </w:p>
    <w:p w:rsidR="0038128D" w:rsidRPr="0038128D" w:rsidRDefault="0038128D" w:rsidP="006D08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28D" w:rsidRPr="007B5B4A" w:rsidRDefault="0038128D" w:rsidP="006D08B9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7B5B4A" w:rsidRPr="007B5B4A" w:rsidRDefault="007B5B4A" w:rsidP="006D08B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B5B4A" w:rsidRPr="007B5B4A" w:rsidRDefault="007B5B4A" w:rsidP="006D0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2193" w:rsidRDefault="00D72193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72193" w:rsidRDefault="00D72193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D72193" w:rsidRDefault="00D72193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8128D" w:rsidRDefault="0038128D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8128D" w:rsidRDefault="0038128D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8128D" w:rsidRDefault="0038128D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8128D" w:rsidRDefault="0038128D" w:rsidP="006D08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8128D" w:rsidRDefault="0038128D" w:rsidP="00C53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7C1299" w:rsidRPr="007C1299" w:rsidRDefault="00F450FE" w:rsidP="006D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C12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lastRenderedPageBreak/>
        <w:t>Пер</w:t>
      </w:r>
      <w:r w:rsidR="007C1299" w:rsidRPr="007C12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спективное планирование </w:t>
      </w:r>
      <w:r w:rsidRPr="007C12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работы</w:t>
      </w:r>
      <w:r w:rsidR="007C1299" w:rsidRPr="007C12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по проекту</w:t>
      </w:r>
    </w:p>
    <w:p w:rsidR="00F450FE" w:rsidRPr="007C1299" w:rsidRDefault="007C1299" w:rsidP="006D08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 w:rsidRPr="007C1299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с детьми 4-5 лет</w:t>
      </w:r>
    </w:p>
    <w:tbl>
      <w:tblPr>
        <w:tblW w:w="0" w:type="auto"/>
        <w:tblInd w:w="-743" w:type="dxa"/>
        <w:tblLayout w:type="fixed"/>
        <w:tblLook w:val="0000" w:firstRow="0" w:lastRow="0" w:firstColumn="0" w:lastColumn="0" w:noHBand="0" w:noVBand="0"/>
      </w:tblPr>
      <w:tblGrid>
        <w:gridCol w:w="1810"/>
        <w:gridCol w:w="459"/>
        <w:gridCol w:w="3260"/>
        <w:gridCol w:w="4678"/>
      </w:tblGrid>
      <w:tr w:rsidR="00F450FE" w:rsidRPr="00F450FE" w:rsidTr="007C1299">
        <w:trPr>
          <w:trHeight w:val="1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№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Тема  НОД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Цель  НОД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Знакомство с русским костюмом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с русским женским и мужским костюмом, их особенностями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Укрась сарафан для Алёнушки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раскрашивать силуэт сарафана.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Обувь и украшения русского народа.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Дать представления об видах обуви и украшений, из чего их делали.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Колечко для Настеньки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Учим лепить колечко из пластилина, точно передавая его форму.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Праздничная и будничная одежда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внешним видом национальной одежды, её назначением.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Украсим платочек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Учим детей наносить рисунок на платочек с помощью печатки из картошки.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Русская изба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внешним и внутренним убранством избы.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Украсим люльку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Составляем узор из геометрических фигур путём аппликации.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Спальная мебель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разнообразием спальной мебели: деревянная кровать, люлька, лавка, лежанка, сундук.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Разучивание колыбельных песенок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Заучивание русских народных колыбельных песенок, развитие речи.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Предметы быта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 посуду, её назначении, о стирке, глажении старинными предметами.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Украсим полотенце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украшать полотенце колечками и полосками, создавать рисунок.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Чаепитие на Руси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и показать сервировку стола, научить вести себя за столом.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Блюдца для чаепития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лепить блюдца для кукол. Развивать мелкую моторику.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Самовар – символ домашнего очага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различными видами самоваров.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Украсим скатерть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составлять узор для скатерти</w:t>
            </w:r>
            <w:r w:rsidR="007C129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 помощью печатки из картошки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Напитки в русской семье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Познакомить детей с едой русских людей. Какие лакомства были на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Руси. Квас –</w:t>
            </w:r>
            <w:r w:rsidR="007C129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русский напиток.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Готовим угощение для Иванушки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Учим лепить ягоды из пластилина, закрепляем умение сервировать стол.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Знакомство с книгой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 создании книг, написании былин.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Рисуем русскую народную сказку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Учим детей рисовать героев сказки           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Колобок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Раскрашивание.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Русское оружие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доспехами воинов, с разными видами оружия.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Рассматривание картины В. Васнецова      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Три богатыря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произведение искусства. Пояснить, что на ней изображено.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Крепость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Учим детей создавать постройки с помощью конструктора. Коллективная работа.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Глиняная и деревянная игрушка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матрёшкой, погремушкой, тряпичной куклой.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Тряпичная кукла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Создание тряпичных кукол совместно с родителями. Воспитание трудолюбия.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Дымковская и </w:t>
            </w:r>
            <w:proofErr w:type="spellStart"/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игрушка.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народными росписями и игрушками, их основными элементами.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Раскрасим игрушку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рисовать элементы росписи, развитие мелкой моторики.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proofErr w:type="spellStart"/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Суджанская</w:t>
            </w:r>
            <w:proofErr w:type="spellEnd"/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глиняная игрушка</w:t>
            </w: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Рассказать детям о </w:t>
            </w:r>
            <w:proofErr w:type="spellStart"/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суджанской</w:t>
            </w:r>
            <w:proofErr w:type="spellEnd"/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глиняной игрушке, познакомить с разными видами.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CD2BB7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« </w:t>
            </w:r>
            <w:r w:rsidR="00F450FE"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Работа мастера</w:t>
            </w:r>
            <w:r w:rsidR="00F450FE"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работой мастера, воспитывать у детей чувство уважения к работе мастера.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CD2BB7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="00F450FE"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Сезонные ярмарки</w:t>
            </w:r>
            <w:r w:rsidR="00F450FE"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</w:t>
            </w:r>
            <w:r w:rsidR="00CD2BB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какие были ярмарки на Руси, как продавали и меняли товары.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CD2BB7" w:rsidP="00CD2B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450FE"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овары для ярмарки</w:t>
            </w:r>
            <w:r w:rsidR="00F450FE"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Создание поделок для ярмарки совместно с родителями. Учить работать вместе.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CD2BB7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="00F450FE"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Скоморохи</w:t>
            </w:r>
            <w:r w:rsidR="00F450FE"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 ярмарочных актёрах – скоморохах, как они развлекали людей.</w:t>
            </w:r>
          </w:p>
        </w:tc>
      </w:tr>
      <w:tr w:rsidR="00F450FE" w:rsidRPr="00F450FE" w:rsidTr="007C1299">
        <w:trPr>
          <w:trHeight w:val="869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CD2BB7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="002A47B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Украсим костюм </w:t>
            </w:r>
            <w:r w:rsidR="00F450FE"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скомороха</w:t>
            </w:r>
            <w:r w:rsidR="00F450FE"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 украшать  силуэт костюма скомороха аппликацией элементов.</w:t>
            </w:r>
          </w:p>
        </w:tc>
      </w:tr>
      <w:tr w:rsidR="00F450FE" w:rsidRPr="00F450FE" w:rsidTr="007C1299">
        <w:trPr>
          <w:trHeight w:val="1"/>
        </w:trPr>
        <w:tc>
          <w:tcPr>
            <w:tcW w:w="1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CD2BB7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="00F450FE"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Русская ярмарка</w:t>
            </w:r>
            <w:r w:rsidR="00F450FE" w:rsidRPr="00F450F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».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450FE" w:rsidRPr="00F450FE" w:rsidRDefault="00F450FE" w:rsidP="00F450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F450F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Развлечение для детей совместно с родителями.</w:t>
            </w:r>
          </w:p>
        </w:tc>
      </w:tr>
    </w:tbl>
    <w:p w:rsidR="00063C16" w:rsidRPr="00063C16" w:rsidRDefault="00C93D6D" w:rsidP="00C93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28"/>
          <w:lang w:eastAsia="ru-RU"/>
        </w:rPr>
      </w:pPr>
      <w:r w:rsidRPr="00C93D6D">
        <w:rPr>
          <w:rFonts w:ascii="Times New Roman CYR" w:eastAsia="Times New Roman" w:hAnsi="Times New Roman CYR" w:cs="Times New Roman CYR"/>
          <w:b/>
          <w:bCs/>
          <w:sz w:val="32"/>
          <w:szCs w:val="28"/>
          <w:lang w:eastAsia="ru-RU"/>
        </w:rPr>
        <w:lastRenderedPageBreak/>
        <w:t>Перспективное планирование</w:t>
      </w:r>
      <w:r w:rsidR="00063C16" w:rsidRPr="00063C16">
        <w:rPr>
          <w:rFonts w:ascii="Times New Roman CYR" w:eastAsia="Times New Roman" w:hAnsi="Times New Roman CYR" w:cs="Times New Roman CYR"/>
          <w:b/>
          <w:bCs/>
          <w:sz w:val="32"/>
          <w:szCs w:val="28"/>
          <w:lang w:eastAsia="ru-RU"/>
        </w:rPr>
        <w:t xml:space="preserve"> </w:t>
      </w:r>
      <w:r w:rsidRPr="00C93D6D">
        <w:rPr>
          <w:rFonts w:ascii="Times New Roman CYR" w:eastAsia="Times New Roman" w:hAnsi="Times New Roman CYR" w:cs="Times New Roman CYR"/>
          <w:b/>
          <w:bCs/>
          <w:sz w:val="32"/>
          <w:szCs w:val="28"/>
          <w:lang w:eastAsia="ru-RU"/>
        </w:rPr>
        <w:t xml:space="preserve">работы </w:t>
      </w:r>
      <w:r w:rsidR="00063C16" w:rsidRPr="00063C16">
        <w:rPr>
          <w:rFonts w:ascii="Times New Roman CYR" w:eastAsia="Times New Roman" w:hAnsi="Times New Roman CYR" w:cs="Times New Roman CYR"/>
          <w:b/>
          <w:bCs/>
          <w:sz w:val="32"/>
          <w:szCs w:val="28"/>
          <w:lang w:eastAsia="ru-RU"/>
        </w:rPr>
        <w:t xml:space="preserve">по проекту </w:t>
      </w:r>
    </w:p>
    <w:p w:rsidR="00C93D6D" w:rsidRPr="00C93D6D" w:rsidRDefault="00C93D6D" w:rsidP="00063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2"/>
          <w:szCs w:val="28"/>
          <w:lang w:eastAsia="ru-RU"/>
        </w:rPr>
      </w:pPr>
      <w:r w:rsidRPr="00C93D6D">
        <w:rPr>
          <w:rFonts w:ascii="Times New Roman CYR" w:eastAsia="Times New Roman" w:hAnsi="Times New Roman CYR" w:cs="Times New Roman CYR"/>
          <w:b/>
          <w:bCs/>
          <w:sz w:val="32"/>
          <w:szCs w:val="28"/>
          <w:lang w:eastAsia="ru-RU"/>
        </w:rPr>
        <w:t>с детьми 5-6 лет</w:t>
      </w:r>
    </w:p>
    <w:tbl>
      <w:tblPr>
        <w:tblW w:w="10240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1418"/>
        <w:gridCol w:w="617"/>
        <w:gridCol w:w="2394"/>
        <w:gridCol w:w="5811"/>
      </w:tblGrid>
      <w:tr w:rsidR="00C93D6D" w:rsidRPr="00C93D6D" w:rsidTr="00E57D0A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№ </w:t>
            </w:r>
            <w:r w:rsidRPr="00C93D6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Мы славяне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бытом, одеждой, внешним видом мужчин и женщин, с их укладом жизни. Рассматривание картин художников.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Природа края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 с природой родной страны, её обитателями растительного и животного мира.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Занятия славян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с трудом женщин, мужчин и детей, беседа и знакомство с древними ремёслами. Слушание отрывков из опер. Рассказать о православии.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Славянские боги и воины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о древних славянских богах и воинах, рассмотреть их внешний вид, доспехи.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Амулеты, обереги и игрушки славян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 значении амулетов и оберегов.  Рассмотреть их внешний вид.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Создаём амулеты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Создание амулета из природного и бросового материала. Развитие фантазии и творчества.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Создаём игрушку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Создание тряпичной игрушки из бросового и природного материала. Развитие мелкой моторики у детей, творчества.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Видеоматериалы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Просмотр с детьми мультипликационных и художественных фильмов  о древних славянах.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День Единства –день богатырской славы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Способствовать пониманию детьми образа русского богатыря, сочетающего в себе духовную и физическую силу. Воспитывать любовь к Родине.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Русские богатыри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Закрепить знания детей о богатырях, их внешнем виде. Чтение отрывков из былин, знакомство с народным творчеством.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Соловьиный край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5453F5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историей родного края, её разв</w:t>
            </w:r>
            <w:r w:rsidR="005453F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итием и достопримечательностями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Природа родного края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растительным и животным миром Курского края, её красной книгой.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Америка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453F5" w:rsidRPr="005453F5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с географическим положением Америки, её природой. Рассказать</w:t>
            </w:r>
            <w:r w:rsidR="005453F5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</w:t>
            </w: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как была открыта Америка.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Жители Америки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 детям о коренных жителях Америки, их внешнем виде, жилище, занятиях, воспитании детей.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Индейские сказки и легенды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народными сказками и легендами индейцев, их народным творчеством.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Индеец и жилище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рисовать индейца, его жилище. Развивать мелкую моторику, творчество детей.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Далёкая Греция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географическим положением страны, её растительным и животным миром. Рассказать о достопримечательностях.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Быт и занятия греков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внешним обликом греков, их одеждой. Обувью, украшениями, домом, занятиями мужчин и женщин, театром.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Олимпийские игры и боги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внешним видом воинов, их доспехами. Рассказать об армии, её назначении.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Мифы Древней Греции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мифами Древней Греции. Рассказать о Геракле, его подвигах, о других героях мифов.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Украсим хитон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украшать и рисовать хитон –национальную одежду греков.</w:t>
            </w:r>
          </w:p>
        </w:tc>
      </w:tr>
      <w:tr w:rsidR="00063C16" w:rsidRPr="00C93D6D" w:rsidTr="00E57D0A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Египет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географическим положением страны, с растительном и животным миром, его достопримечательностями.</w:t>
            </w:r>
          </w:p>
        </w:tc>
      </w:tr>
      <w:tr w:rsidR="00063C16" w:rsidRPr="00C93D6D" w:rsidTr="00E57D0A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Природа Египта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</w:t>
            </w:r>
            <w:r w:rsidR="002A47B7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ь детей рисовать природу страны</w:t>
            </w: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, смешивать краски, делать оттенки цветов.</w:t>
            </w:r>
          </w:p>
        </w:tc>
      </w:tr>
      <w:tr w:rsidR="00063C16" w:rsidRPr="00C93D6D" w:rsidTr="00E57D0A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Боги Египта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 фараоне, жрецах, их роли в жизни простых египтян. Рассказать о создании и назначении пирамид, бога Ра.</w:t>
            </w:r>
          </w:p>
        </w:tc>
      </w:tr>
      <w:tr w:rsidR="00063C16" w:rsidRPr="00C93D6D" w:rsidTr="00E57D0A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Жизнь египтян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о создании школ, письменности, воспитании детей, о внешнем виде и жилищах.</w:t>
            </w:r>
          </w:p>
        </w:tc>
      </w:tr>
      <w:tr w:rsidR="00063C16" w:rsidRPr="00C93D6D" w:rsidTr="00E57D0A">
        <w:trPr>
          <w:trHeight w:val="1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Сказки Египта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C16" w:rsidRPr="00C93D6D" w:rsidRDefault="00063C16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мифами Египта, посмотреть мультипликационные  фильмы.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с географическим положением страны, её особенностями, с растительным и животным миром, внешним видом китайцев.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Природа Китая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рисовать природу Китая, передавая её особенности, её обитателей.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Китайская архитектура и религия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различными видами архитектуры домов и храмов. Рассказать о Великой Китайской стене, о Будде и его религии.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Достижения </w:t>
            </w: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китайцев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 xml:space="preserve">Рассказать о традиционных занятиях </w:t>
            </w: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китайцев, о создании компаса, пороха, бумаги, шелка, о медицине китайцев.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Сказки Китая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со сказками и художественными произведениями  Китая. Показать характерные особенности страны.</w:t>
            </w:r>
          </w:p>
        </w:tc>
      </w:tr>
      <w:tr w:rsidR="00C93D6D" w:rsidRPr="00C93D6D" w:rsidTr="00E57D0A">
        <w:trPr>
          <w:trHeight w:val="974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Китайский дом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Рисование китайского дома, его характерные особенностей. Развитие творчества и фантазии детей.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Рыцари и богатыри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 рыцарях и богатырях, их внешнем виде, провести сравнение. Рассказать о дамах средневековья.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Просмотр видеоматериалов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E5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Посмотреть с детьми </w:t>
            </w:r>
            <w:r w:rsidR="00E57D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мультфильмов о рыцарях и дамах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Замки и турниры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</w:t>
            </w:r>
            <w:r w:rsidR="00E57D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зать об оруженосцах,</w:t>
            </w: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строении замка. Рассказать о турнирах, развлечениях мужчин.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Замок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создавать замок из строительного материала, передавая его характерные особенности.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Герб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создавать герб, составлять его из различных видов материалов.</w:t>
            </w:r>
          </w:p>
        </w:tc>
      </w:tr>
      <w:tr w:rsidR="00C93D6D" w:rsidRPr="00C93D6D" w:rsidTr="00E57D0A">
        <w:trPr>
          <w:trHeight w:val="90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А. С. Пушкин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E5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Познакомить детей с детством поэта, </w:t>
            </w:r>
            <w:r w:rsidR="00E57D0A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одеждой </w:t>
            </w: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детей пушкинской эпохи. Рассказать о няни поэта – Арине </w:t>
            </w:r>
            <w:proofErr w:type="spellStart"/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Радионовне</w:t>
            </w:r>
            <w:proofErr w:type="spellEnd"/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E57D0A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Сказки Пушкина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со сказками Пушкина А. С., их сходствами со сказками других народов.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Стихи                                        А. С. Пушкина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Показать детям красоту художественных произведений А. С. Пушкина.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географическим положением материка. Рассказать о природе материка, его обитателях. Рассказать о прадеде А. С. Пушкина.</w:t>
            </w:r>
          </w:p>
        </w:tc>
      </w:tr>
      <w:tr w:rsidR="00C93D6D" w:rsidRPr="00C93D6D" w:rsidTr="00E57D0A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Африканский пейзаж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93D6D" w:rsidRPr="00C93D6D" w:rsidRDefault="00C93D6D" w:rsidP="00C93D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93D6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видом художественного творчества – пейзажем, учить рисовать пейзаж, используя характерные оттенки цветов.</w:t>
            </w:r>
          </w:p>
        </w:tc>
      </w:tr>
    </w:tbl>
    <w:p w:rsidR="00F450FE" w:rsidRPr="00F450FE" w:rsidRDefault="00F450FE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50FE" w:rsidRDefault="00F450FE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7D0A" w:rsidRDefault="00E57D0A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7D0A" w:rsidRDefault="00E57D0A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53F5" w:rsidRDefault="005453F5" w:rsidP="00E57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7D0A" w:rsidRDefault="00E57D0A" w:rsidP="00E57D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57D0A" w:rsidRDefault="00E57D0A" w:rsidP="0054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lastRenderedPageBreak/>
        <w:t xml:space="preserve">Перспективное планирование </w:t>
      </w:r>
      <w:r w:rsidR="005453F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работы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по проекту </w:t>
      </w:r>
    </w:p>
    <w:p w:rsidR="00361E6B" w:rsidRPr="005453F5" w:rsidRDefault="005453F5" w:rsidP="005453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 детьми 6-7 лет</w:t>
      </w:r>
    </w:p>
    <w:tbl>
      <w:tblPr>
        <w:tblW w:w="10293" w:type="dxa"/>
        <w:tblInd w:w="-546" w:type="dxa"/>
        <w:tblLayout w:type="fixed"/>
        <w:tblLook w:val="0000" w:firstRow="0" w:lastRow="0" w:firstColumn="0" w:lastColumn="0" w:noHBand="0" w:noVBand="0"/>
      </w:tblPr>
      <w:tblGrid>
        <w:gridCol w:w="1500"/>
        <w:gridCol w:w="645"/>
        <w:gridCol w:w="1911"/>
        <w:gridCol w:w="284"/>
        <w:gridCol w:w="85"/>
        <w:gridCol w:w="5868"/>
      </w:tblGrid>
      <w:tr w:rsidR="00361E6B" w:rsidRPr="00361E6B" w:rsidTr="005453F5"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№ </w:t>
            </w:r>
            <w:r w:rsidRPr="00361E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5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Программные задачи</w:t>
            </w:r>
          </w:p>
        </w:tc>
      </w:tr>
      <w:tr w:rsidR="00361E6B" w:rsidRPr="00361E6B" w:rsidTr="005453F5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8780" w:type="dxa"/>
              <w:tblLayout w:type="fixed"/>
              <w:tblLook w:val="0000" w:firstRow="0" w:lastRow="0" w:firstColumn="0" w:lastColumn="0" w:noHBand="0" w:noVBand="0"/>
            </w:tblPr>
            <w:tblGrid>
              <w:gridCol w:w="653"/>
              <w:gridCol w:w="1890"/>
              <w:gridCol w:w="6237"/>
            </w:tblGrid>
            <w:tr w:rsidR="00361E6B" w:rsidRPr="00361E6B" w:rsidTr="005453F5">
              <w:trPr>
                <w:trHeight w:val="1"/>
              </w:trPr>
              <w:tc>
                <w:tcPr>
                  <w:tcW w:w="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Символы Греции</w:t>
                  </w: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Познакомить детей с символами Греции: лотос, лавр т.д. Рассказать о знаменитых людях Греции: Эсхил, Сократ, Перикл и т. д.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Мифы о героях Греции</w:t>
                  </w: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Познакомить и прочитать мифы о воинах Греции. Развивать фантазию, воображение.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Архитектура Греции</w:t>
                  </w: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Рассказать детям о разнообразии построек: храмах, театре, библиотеках, площадях. Развивать чувство прекрасного.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Олимпийские игры</w:t>
                  </w: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Продолжать знакомить детей с историей возникновения и развития Олимпийских игр.</w:t>
                  </w:r>
                </w:p>
              </w:tc>
            </w:tr>
          </w:tbl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61E6B" w:rsidRPr="00361E6B" w:rsidTr="005453F5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8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9338" w:type="dxa"/>
              <w:tblLayout w:type="fixed"/>
              <w:tblLook w:val="0000" w:firstRow="0" w:lastRow="0" w:firstColumn="0" w:lastColumn="0" w:noHBand="0" w:noVBand="0"/>
            </w:tblPr>
            <w:tblGrid>
              <w:gridCol w:w="653"/>
              <w:gridCol w:w="1890"/>
              <w:gridCol w:w="6795"/>
            </w:tblGrid>
            <w:tr w:rsidR="00361E6B" w:rsidRPr="00361E6B" w:rsidTr="005453F5">
              <w:trPr>
                <w:trHeight w:val="1"/>
              </w:trPr>
              <w:tc>
                <w:tcPr>
                  <w:tcW w:w="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1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Символы Древнего  Египта</w:t>
                  </w:r>
                </w:p>
              </w:tc>
              <w:tc>
                <w:tcPr>
                  <w:tcW w:w="6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Познакомить детей с символами Египта: лотосом, пирамидами, сфинксами. Рассказать о священных животных.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1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Символы Египта</w:t>
                  </w:r>
                </w:p>
              </w:tc>
              <w:tc>
                <w:tcPr>
                  <w:tcW w:w="6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Учить детей рисовать символы Египта, используя разнообразные оттенки цветов.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Что такое пустыня?</w:t>
                  </w:r>
                </w:p>
              </w:tc>
              <w:tc>
                <w:tcPr>
                  <w:tcW w:w="6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Рассказать детям о пустыне, её растительности и её обитателях.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8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Народные и дворцовые праздники</w:t>
                  </w:r>
                </w:p>
              </w:tc>
              <w:tc>
                <w:tcPr>
                  <w:tcW w:w="67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Рассказать детям о праздниках и развлечениях древних египтян. Разучивание с детьми элементов танцев.</w:t>
                  </w:r>
                </w:p>
              </w:tc>
            </w:tr>
          </w:tbl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61E6B" w:rsidRPr="00361E6B" w:rsidTr="005453F5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9330" w:type="dxa"/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1898"/>
              <w:gridCol w:w="6787"/>
            </w:tblGrid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Природа Китая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Познакомить детей с природой Китая, её растительным и животным миром. Рассказать о священных животных, загадывание загадок.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Священные животные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Учить рисовать священное животное Китая, развитие фантазии, мелкой моторики.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Достижение Китая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Познакомить детей с историей возникновения и появления: воздушного змея, пороха, шелка, бумажных денег, компаса, бумаги и т. д.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Юные исследователи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Провести с детьми опыты с воздухом, бумагой и тканью. Развивать у детей познавательно –исследовательские навыки.</w:t>
                  </w:r>
                </w:p>
              </w:tc>
            </w:tr>
          </w:tbl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Китайская медицина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об иглоукалывании, точечном массаже, о лекарственных растениях, анестезии, правильном питании.</w:t>
            </w:r>
          </w:p>
        </w:tc>
      </w:tr>
      <w:tr w:rsidR="00361E6B" w:rsidRPr="00361E6B" w:rsidTr="005453F5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9330" w:type="dxa"/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1898"/>
              <w:gridCol w:w="6787"/>
            </w:tblGrid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Праздники развлечения Китая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Рассказать детям о Китайском Новым годом, праздником фонарей, состязания воздушных змеев, игры в шахматы.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3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Фонари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Учить детей рисовать и раскрашивать фонари для праздника.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4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Сказки и мифы Китая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Чтение и знакомство с художественными произведениями Китая.</w:t>
                  </w:r>
                </w:p>
              </w:tc>
            </w:tr>
          </w:tbl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Богатыри и рыцари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внешним видом богатырей и рыцарей, уточнить их различия и сходства.</w:t>
            </w: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Замки и крепости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Провести сравнение постройки европейского замка с русскими крепостями.</w:t>
            </w: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Рыцари и дамы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рисовать рыцаря и даму, передавая их характерные особенности костюмов.</w:t>
            </w: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Замок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конструировать замок из строительного материала, передавая все характерные особенности.</w:t>
            </w: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Гербы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 происхождении и создании гербов, их назначении, символике.</w:t>
            </w: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Гербы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символикой и гербами России, Курска, Суджи. Рассказать, что означают изображения на гербах.</w:t>
            </w: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Семейные гербы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Учить детей создавать и придумывать семейные гербы, выполнять работу способом рисования.</w:t>
            </w:r>
          </w:p>
        </w:tc>
      </w:tr>
      <w:tr w:rsidR="00361E6B" w:rsidRPr="00361E6B" w:rsidTr="005453F5">
        <w:tblPrEx>
          <w:tblCellMar>
            <w:left w:w="10" w:type="dxa"/>
            <w:right w:w="10" w:type="dxa"/>
          </w:tblCellMar>
        </w:tblPrEx>
        <w:trPr>
          <w:trHeight w:val="1"/>
        </w:trPr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79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9330" w:type="dxa"/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1898"/>
              <w:gridCol w:w="6787"/>
            </w:tblGrid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1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Семья                                А. С. Пушкина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Познакомить детей с одеждой, модой, бытом времён Пушкина А. С. Рассказать о семье Пушкина, его родственниках, гербе семьи.</w:t>
                  </w:r>
                </w:p>
              </w:tc>
            </w:tr>
            <w:tr w:rsidR="00361E6B" w:rsidRPr="00361E6B" w:rsidTr="005453F5">
              <w:trPr>
                <w:trHeight w:val="1"/>
              </w:trPr>
              <w:tc>
                <w:tcPr>
                  <w:tcW w:w="6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2</w:t>
                  </w:r>
                </w:p>
              </w:tc>
              <w:tc>
                <w:tcPr>
                  <w:tcW w:w="189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361E6B" w:rsidRPr="00361E6B" w:rsidRDefault="00361E6B" w:rsidP="00361E6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lang w:val="en-US"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>Воспитание детей дворянства</w:t>
                  </w:r>
                </w:p>
              </w:tc>
              <w:tc>
                <w:tcPr>
                  <w:tcW w:w="67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53F5" w:rsidRDefault="00361E6B" w:rsidP="00545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</w:pPr>
                  <w:r w:rsidRPr="00361E6B"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Рассказать о воспитании детей того времени, о </w:t>
                  </w:r>
                </w:p>
                <w:p w:rsidR="00361E6B" w:rsidRPr="00361E6B" w:rsidRDefault="005453F5" w:rsidP="005453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Times New Roman" w:hAnsi="Calibri" w:cs="Calibri"/>
                      <w:lang w:eastAsia="ru-RU"/>
                    </w:rPr>
                  </w:pPr>
                  <w:r>
                    <w:rPr>
                      <w:rFonts w:ascii="Times New Roman CYR" w:eastAsia="Times New Roman" w:hAnsi="Times New Roman CYR" w:cs="Times New Roman CYR"/>
                      <w:sz w:val="28"/>
                      <w:szCs w:val="28"/>
                      <w:lang w:eastAsia="ru-RU"/>
                    </w:rPr>
                    <w:t xml:space="preserve"> работе гувернеров</w:t>
                  </w:r>
                </w:p>
              </w:tc>
            </w:tr>
          </w:tbl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Детские балы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Рассказать детям о балах и праздниках. Слушание музыки.  Разучивание элементов вальса, польки, полонеза.</w:t>
            </w:r>
          </w:p>
        </w:tc>
      </w:tr>
      <w:tr w:rsidR="00361E6B" w:rsidRPr="00361E6B" w:rsidTr="005453F5">
        <w:trPr>
          <w:trHeight w:val="1"/>
        </w:trPr>
        <w:tc>
          <w:tcPr>
            <w:tcW w:w="15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21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Стихи                               А. С. Пушкина</w:t>
            </w:r>
          </w:p>
        </w:tc>
        <w:tc>
          <w:tcPr>
            <w:tcW w:w="59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61E6B" w:rsidRPr="00361E6B" w:rsidRDefault="00361E6B" w:rsidP="00361E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361E6B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Познакомить детей с творчеством поэта, разучивание стихотворений о дружбе.</w:t>
            </w:r>
          </w:p>
        </w:tc>
      </w:tr>
    </w:tbl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61E6B" w:rsidRPr="00F450FE" w:rsidRDefault="00361E6B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450FE" w:rsidRPr="00F450FE" w:rsidRDefault="00F450FE" w:rsidP="00F45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C773C" w:rsidRDefault="00BC773C" w:rsidP="0036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53F5" w:rsidRDefault="005453F5" w:rsidP="0036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53F5" w:rsidRDefault="005453F5" w:rsidP="0036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453F5" w:rsidRDefault="005453F5" w:rsidP="0036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66E1" w:rsidRDefault="000866E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5453F5" w:rsidRDefault="005453F5" w:rsidP="00361E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5453F5" w:rsidSect="003249B7">
      <w:pgSz w:w="11906" w:h="16838"/>
      <w:pgMar w:top="851" w:right="850" w:bottom="851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7FE02E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D9"/>
    <w:rsid w:val="00063C16"/>
    <w:rsid w:val="000866E1"/>
    <w:rsid w:val="000E0DBA"/>
    <w:rsid w:val="001931BA"/>
    <w:rsid w:val="001D42D1"/>
    <w:rsid w:val="00224AE7"/>
    <w:rsid w:val="00250F66"/>
    <w:rsid w:val="00252D56"/>
    <w:rsid w:val="002A02EE"/>
    <w:rsid w:val="002A47B7"/>
    <w:rsid w:val="002C6386"/>
    <w:rsid w:val="002F7849"/>
    <w:rsid w:val="003249B7"/>
    <w:rsid w:val="00361E6B"/>
    <w:rsid w:val="0038128D"/>
    <w:rsid w:val="003F538A"/>
    <w:rsid w:val="00477F62"/>
    <w:rsid w:val="005453F5"/>
    <w:rsid w:val="0057050E"/>
    <w:rsid w:val="006A2769"/>
    <w:rsid w:val="006D08B9"/>
    <w:rsid w:val="007B5B4A"/>
    <w:rsid w:val="007C1299"/>
    <w:rsid w:val="00852DD9"/>
    <w:rsid w:val="008860A5"/>
    <w:rsid w:val="008D1916"/>
    <w:rsid w:val="009578F0"/>
    <w:rsid w:val="0098687F"/>
    <w:rsid w:val="009D60EC"/>
    <w:rsid w:val="00A622F6"/>
    <w:rsid w:val="00B6154A"/>
    <w:rsid w:val="00B67B0A"/>
    <w:rsid w:val="00BC773C"/>
    <w:rsid w:val="00C1797A"/>
    <w:rsid w:val="00C53030"/>
    <w:rsid w:val="00C93D6D"/>
    <w:rsid w:val="00CD2BB7"/>
    <w:rsid w:val="00D72193"/>
    <w:rsid w:val="00D975F4"/>
    <w:rsid w:val="00E57D0A"/>
    <w:rsid w:val="00F450FE"/>
    <w:rsid w:val="00F67F2A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C66F"/>
  <w15:docId w15:val="{7DAAF00C-FF53-4C47-BE9C-4268636F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C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66E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15</Pages>
  <Words>3066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dcterms:created xsi:type="dcterms:W3CDTF">2019-10-07T13:48:00Z</dcterms:created>
  <dcterms:modified xsi:type="dcterms:W3CDTF">2024-02-16T08:30:00Z</dcterms:modified>
</cp:coreProperties>
</file>