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Spacing w:w="0" w:type="dxa"/>
        <w:tblCellMar>
          <w:left w:w="0" w:type="dxa"/>
          <w:right w:w="0" w:type="dxa"/>
        </w:tblCellMar>
        <w:tblLook w:val="04A0" w:firstRow="1" w:lastRow="0" w:firstColumn="1" w:lastColumn="0" w:noHBand="0" w:noVBand="1"/>
      </w:tblPr>
      <w:tblGrid>
        <w:gridCol w:w="5387"/>
        <w:gridCol w:w="4252"/>
      </w:tblGrid>
      <w:tr w:rsidR="004F4351" w:rsidRPr="004F4351" w:rsidTr="00BC6F07">
        <w:trPr>
          <w:trHeight w:val="2805"/>
          <w:tblCellSpacing w:w="0" w:type="dxa"/>
        </w:trPr>
        <w:tc>
          <w:tcPr>
            <w:tcW w:w="5387" w:type="dxa"/>
            <w:hideMark/>
          </w:tcPr>
          <w:p w:rsidR="004F4351" w:rsidRPr="004F4351" w:rsidRDefault="004F4351" w:rsidP="004F4351">
            <w:pPr>
              <w:spacing w:after="0" w:line="240" w:lineRule="auto"/>
              <w:rPr>
                <w:rFonts w:ascii="Times New Roman" w:eastAsia="Times New Roman" w:hAnsi="Times New Roman" w:cs="Times New Roman"/>
                <w:sz w:val="28"/>
                <w:szCs w:val="28"/>
                <w:lang w:eastAsia="ru-RU"/>
              </w:rPr>
            </w:pP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Председатель профкома школы</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 xml:space="preserve">_________________ </w:t>
            </w:r>
            <w:proofErr w:type="spellStart"/>
            <w:r w:rsidRPr="004F4351">
              <w:rPr>
                <w:rFonts w:ascii="Times New Roman" w:eastAsia="Times New Roman" w:hAnsi="Times New Roman" w:cs="Times New Roman"/>
                <w:sz w:val="28"/>
                <w:szCs w:val="28"/>
                <w:lang w:eastAsia="ru-RU"/>
              </w:rPr>
              <w:t>Бибина</w:t>
            </w:r>
            <w:proofErr w:type="spellEnd"/>
            <w:r w:rsidRPr="004F4351">
              <w:rPr>
                <w:rFonts w:ascii="Times New Roman" w:eastAsia="Times New Roman" w:hAnsi="Times New Roman" w:cs="Times New Roman"/>
                <w:sz w:val="28"/>
                <w:szCs w:val="28"/>
                <w:lang w:eastAsia="ru-RU"/>
              </w:rPr>
              <w:t xml:space="preserve"> О.А.   </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протокол  №</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 xml:space="preserve">«      »   _____________20     г.         </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 </w:t>
            </w:r>
          </w:p>
        </w:tc>
        <w:tc>
          <w:tcPr>
            <w:tcW w:w="4252" w:type="dxa"/>
            <w:hideMark/>
          </w:tcPr>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b/>
                <w:bCs/>
                <w:sz w:val="28"/>
                <w:szCs w:val="28"/>
                <w:lang w:eastAsia="ru-RU"/>
              </w:rPr>
              <w:t xml:space="preserve"> «УТВЕРЖДАЮ»</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 xml:space="preserve">Директор ГБОУ РМ «Саранская </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 xml:space="preserve">общеобразовательная школа» </w:t>
            </w:r>
          </w:p>
          <w:p w:rsidR="004F4351" w:rsidRPr="004F4351" w:rsidRDefault="00BC6F07" w:rsidP="004F435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w:t>
            </w:r>
            <w:r w:rsidR="004F4351" w:rsidRPr="004F4351">
              <w:rPr>
                <w:rFonts w:ascii="Times New Roman" w:eastAsia="Times New Roman" w:hAnsi="Times New Roman" w:cs="Times New Roman"/>
                <w:sz w:val="28"/>
                <w:szCs w:val="28"/>
                <w:lang w:eastAsia="ru-RU"/>
              </w:rPr>
              <w:t>Храмов С. В.</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lang w:eastAsia="ru-RU"/>
              </w:rPr>
              <w:t> </w:t>
            </w:r>
          </w:p>
          <w:p w:rsidR="004F4351" w:rsidRPr="004F4351" w:rsidRDefault="004F4351" w:rsidP="004F4351">
            <w:pPr>
              <w:spacing w:after="0" w:line="240" w:lineRule="auto"/>
              <w:rPr>
                <w:rFonts w:ascii="Times New Roman" w:eastAsia="Times New Roman" w:hAnsi="Times New Roman" w:cs="Times New Roman"/>
                <w:sz w:val="28"/>
                <w:szCs w:val="28"/>
                <w:lang w:eastAsia="ru-RU"/>
              </w:rPr>
            </w:pPr>
            <w:r w:rsidRPr="004F4351">
              <w:rPr>
                <w:rFonts w:ascii="Times New Roman" w:eastAsia="Times New Roman" w:hAnsi="Times New Roman" w:cs="Times New Roman"/>
                <w:sz w:val="28"/>
                <w:szCs w:val="28"/>
                <w:u w:val="single"/>
                <w:lang w:eastAsia="ru-RU"/>
              </w:rPr>
              <w:t xml:space="preserve">«       </w:t>
            </w:r>
            <w:r w:rsidRPr="004F4351">
              <w:rPr>
                <w:rFonts w:ascii="Times New Roman" w:eastAsia="Times New Roman" w:hAnsi="Times New Roman" w:cs="Times New Roman"/>
                <w:sz w:val="28"/>
                <w:szCs w:val="28"/>
                <w:lang w:eastAsia="ru-RU"/>
              </w:rPr>
              <w:t>»  __________________20    </w:t>
            </w:r>
          </w:p>
        </w:tc>
      </w:tr>
    </w:tbl>
    <w:p w:rsidR="004F4351" w:rsidRPr="00A90164" w:rsidRDefault="004F4351" w:rsidP="004F4351">
      <w:pPr>
        <w:spacing w:after="0" w:line="240" w:lineRule="auto"/>
        <w:jc w:val="center"/>
        <w:rPr>
          <w:rFonts w:ascii="Times New Roman" w:hAnsi="Times New Roman" w:cs="Times New Roman"/>
          <w:sz w:val="32"/>
          <w:szCs w:val="32"/>
        </w:rPr>
      </w:pPr>
      <w:r w:rsidRPr="00A90164">
        <w:rPr>
          <w:rFonts w:ascii="Times New Roman" w:hAnsi="Times New Roman" w:cs="Times New Roman"/>
          <w:b/>
          <w:bCs/>
          <w:sz w:val="32"/>
          <w:szCs w:val="32"/>
        </w:rPr>
        <w:t>Должностная инструкция</w:t>
      </w:r>
    </w:p>
    <w:p w:rsidR="004F4351" w:rsidRPr="00A90164" w:rsidRDefault="004C7267" w:rsidP="004F4351">
      <w:pPr>
        <w:pStyle w:val="a4"/>
        <w:spacing w:before="0" w:beforeAutospacing="0" w:after="0"/>
        <w:jc w:val="center"/>
        <w:rPr>
          <w:sz w:val="32"/>
          <w:szCs w:val="32"/>
        </w:rPr>
      </w:pPr>
      <w:r>
        <w:rPr>
          <w:b/>
          <w:bCs/>
          <w:sz w:val="32"/>
          <w:szCs w:val="32"/>
        </w:rPr>
        <w:t>библиотекаря</w:t>
      </w:r>
    </w:p>
    <w:p w:rsidR="004F4351" w:rsidRPr="00A90164" w:rsidRDefault="004F4351" w:rsidP="00860F8E">
      <w:pPr>
        <w:pStyle w:val="a4"/>
        <w:spacing w:before="0" w:beforeAutospacing="0" w:after="0" w:line="272" w:lineRule="atLeast"/>
        <w:rPr>
          <w:sz w:val="32"/>
          <w:szCs w:val="32"/>
        </w:rPr>
      </w:pPr>
    </w:p>
    <w:p w:rsidR="004C7267" w:rsidRPr="004C7267" w:rsidRDefault="004C7267" w:rsidP="004C7267">
      <w:pPr>
        <w:spacing w:after="0" w:line="240" w:lineRule="auto"/>
        <w:rPr>
          <w:rFonts w:ascii="Times New Roman" w:eastAsia="Times New Roman" w:hAnsi="Times New Roman" w:cs="Times New Roman"/>
          <w:b/>
          <w:color w:val="000000" w:themeColor="text1"/>
          <w:sz w:val="28"/>
          <w:szCs w:val="28"/>
          <w:lang w:eastAsia="ru-RU"/>
        </w:rPr>
      </w:pPr>
      <w:r w:rsidRPr="004C7267">
        <w:rPr>
          <w:rFonts w:ascii="Times New Roman" w:eastAsia="Times New Roman" w:hAnsi="Times New Roman" w:cs="Times New Roman"/>
          <w:b/>
          <w:color w:val="000000" w:themeColor="text1"/>
          <w:sz w:val="28"/>
          <w:szCs w:val="28"/>
          <w:lang w:eastAsia="ru-RU"/>
        </w:rPr>
        <w:t>1.ОБЩИЕ ПОЛОЖЕНИЯ </w:t>
      </w:r>
    </w:p>
    <w:p w:rsidR="004C7267" w:rsidRDefault="004C7267" w:rsidP="009E2E1E">
      <w:pPr>
        <w:spacing w:after="0" w:line="240" w:lineRule="auto"/>
        <w:ind w:left="-284"/>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 xml:space="preserve">1.1 Настоящая должностная инструкция разработана на основании приказа Министерства </w:t>
      </w:r>
      <w:r w:rsidR="009E2E1E">
        <w:rPr>
          <w:rFonts w:ascii="Times New Roman" w:eastAsia="Times New Roman" w:hAnsi="Times New Roman" w:cs="Times New Roman"/>
          <w:color w:val="000000" w:themeColor="text1"/>
          <w:sz w:val="28"/>
          <w:szCs w:val="28"/>
          <w:lang w:eastAsia="ru-RU"/>
        </w:rPr>
        <w:t xml:space="preserve">    </w:t>
      </w:r>
      <w:r w:rsidRPr="004C7267">
        <w:rPr>
          <w:rFonts w:ascii="Times New Roman" w:eastAsia="Times New Roman" w:hAnsi="Times New Roman" w:cs="Times New Roman"/>
          <w:color w:val="000000" w:themeColor="text1"/>
          <w:sz w:val="28"/>
          <w:szCs w:val="28"/>
          <w:lang w:eastAsia="ru-RU"/>
        </w:rPr>
        <w:t xml:space="preserve">здравоохранения и </w:t>
      </w:r>
      <w:r w:rsidR="009E2E1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социального </w:t>
      </w:r>
      <w:r w:rsidR="009E2E1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развития </w:t>
      </w:r>
      <w:r w:rsidR="009E2E1E">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Российской</w:t>
      </w:r>
      <w:proofErr w:type="gramEnd"/>
    </w:p>
    <w:p w:rsidR="009E2E1E" w:rsidRDefault="004C7267" w:rsidP="009E2E1E">
      <w:pPr>
        <w:spacing w:after="0" w:line="240" w:lineRule="auto"/>
        <w:ind w:left="-284"/>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 xml:space="preserve">Федерации 26 августа 2010 года N 761н «Об утверждении Единого квалификационного справочника </w:t>
      </w:r>
      <w:r w:rsidR="009E2E1E">
        <w:rPr>
          <w:rFonts w:ascii="Times New Roman" w:eastAsia="Times New Roman" w:hAnsi="Times New Roman" w:cs="Times New Roman"/>
          <w:color w:val="000000" w:themeColor="text1"/>
          <w:sz w:val="28"/>
          <w:szCs w:val="28"/>
          <w:lang w:eastAsia="ru-RU"/>
        </w:rPr>
        <w:t xml:space="preserve"> </w:t>
      </w:r>
      <w:r w:rsidRPr="004C7267">
        <w:rPr>
          <w:rFonts w:ascii="Times New Roman" w:eastAsia="Times New Roman" w:hAnsi="Times New Roman" w:cs="Times New Roman"/>
          <w:color w:val="000000" w:themeColor="text1"/>
          <w:sz w:val="28"/>
          <w:szCs w:val="28"/>
          <w:lang w:eastAsia="ru-RU"/>
        </w:rPr>
        <w:t>должностей руководи</w:t>
      </w:r>
      <w:r w:rsidR="009E2E1E">
        <w:rPr>
          <w:rFonts w:ascii="Times New Roman" w:eastAsia="Times New Roman" w:hAnsi="Times New Roman" w:cs="Times New Roman"/>
          <w:color w:val="000000" w:themeColor="text1"/>
          <w:sz w:val="28"/>
          <w:szCs w:val="28"/>
          <w:lang w:eastAsia="ru-RU"/>
        </w:rPr>
        <w:t xml:space="preserve">телей, специалистов и служащих, </w:t>
      </w:r>
      <w:r w:rsidRPr="004C7267">
        <w:rPr>
          <w:rFonts w:ascii="Times New Roman" w:eastAsia="Times New Roman" w:hAnsi="Times New Roman" w:cs="Times New Roman"/>
          <w:color w:val="000000" w:themeColor="text1"/>
          <w:sz w:val="28"/>
          <w:szCs w:val="28"/>
          <w:lang w:eastAsia="ru-RU"/>
        </w:rPr>
        <w:t>раздел "Квалификационные характеристики должностей работников образования"», раздел «Квалификационные характеристики долж</w:t>
      </w:r>
      <w:r w:rsidR="009E2E1E">
        <w:rPr>
          <w:rFonts w:ascii="Times New Roman" w:eastAsia="Times New Roman" w:hAnsi="Times New Roman" w:cs="Times New Roman"/>
          <w:color w:val="000000" w:themeColor="text1"/>
          <w:sz w:val="28"/>
          <w:szCs w:val="28"/>
          <w:lang w:eastAsia="ru-RU"/>
        </w:rPr>
        <w:t xml:space="preserve">ностей работников </w:t>
      </w:r>
      <w:r w:rsidR="002575C6">
        <w:rPr>
          <w:rFonts w:ascii="Times New Roman" w:eastAsia="Times New Roman" w:hAnsi="Times New Roman" w:cs="Times New Roman"/>
          <w:color w:val="000000" w:themeColor="text1"/>
          <w:sz w:val="28"/>
          <w:szCs w:val="28"/>
          <w:lang w:eastAsia="ru-RU"/>
        </w:rPr>
        <w:t>образования».</w:t>
      </w:r>
    </w:p>
    <w:p w:rsidR="009E2E1E" w:rsidRDefault="004C7267" w:rsidP="009E2E1E">
      <w:pPr>
        <w:spacing w:after="0" w:line="240" w:lineRule="auto"/>
        <w:ind w:left="-284"/>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1.2. Библиотекарь назначается и освобождается от должности директором учреждения. На период отпуска и временной нетрудоспособности библиотекаря его обязанности могут быть возложены на педагогического работника. Временное исполнение обязанностей в этих случаях осуществляется на основании приказа директора, изданного с соблюдением требова</w:t>
      </w:r>
      <w:r w:rsidR="002575C6">
        <w:rPr>
          <w:rFonts w:ascii="Times New Roman" w:eastAsia="Times New Roman" w:hAnsi="Times New Roman" w:cs="Times New Roman"/>
          <w:color w:val="000000" w:themeColor="text1"/>
          <w:sz w:val="28"/>
          <w:szCs w:val="28"/>
          <w:lang w:eastAsia="ru-RU"/>
        </w:rPr>
        <w:t>ний законодательства о труде.</w:t>
      </w:r>
    </w:p>
    <w:p w:rsidR="004C7267" w:rsidRPr="004C7267" w:rsidRDefault="004C7267" w:rsidP="009E2E1E">
      <w:pPr>
        <w:spacing w:after="0" w:line="240" w:lineRule="auto"/>
        <w:ind w:left="-284"/>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1.3. Библиотекарь должен иметь высшее или среднее профессиональное образование или стаж работы не менее 3 лет</w:t>
      </w:r>
      <w:r>
        <w:rPr>
          <w:rFonts w:ascii="Times New Roman" w:eastAsia="Times New Roman" w:hAnsi="Times New Roman" w:cs="Times New Roman"/>
          <w:color w:val="000000" w:themeColor="text1"/>
          <w:sz w:val="28"/>
          <w:szCs w:val="28"/>
          <w:lang w:eastAsia="ru-RU"/>
        </w:rPr>
        <w:t xml:space="preserve"> на соответствующих должностях.</w:t>
      </w:r>
      <w:r w:rsidRPr="004C7267">
        <w:rPr>
          <w:rFonts w:ascii="Times New Roman" w:eastAsia="Times New Roman" w:hAnsi="Times New Roman" w:cs="Times New Roman"/>
          <w:color w:val="000000" w:themeColor="text1"/>
          <w:sz w:val="28"/>
          <w:szCs w:val="28"/>
          <w:lang w:eastAsia="ru-RU"/>
        </w:rPr>
        <w:br/>
      </w:r>
      <w:r w:rsidR="00BF45B5">
        <w:rPr>
          <w:rFonts w:ascii="Times New Roman" w:eastAsia="Times New Roman" w:hAnsi="Times New Roman" w:cs="Times New Roman"/>
          <w:color w:val="000000" w:themeColor="text1"/>
          <w:sz w:val="28"/>
          <w:szCs w:val="28"/>
          <w:lang w:eastAsia="ru-RU"/>
        </w:rPr>
        <w:t>1.4</w:t>
      </w:r>
      <w:bookmarkStart w:id="0" w:name="_GoBack"/>
      <w:bookmarkEnd w:id="0"/>
      <w:r w:rsidRPr="004C7267">
        <w:rPr>
          <w:rFonts w:ascii="Times New Roman" w:eastAsia="Times New Roman" w:hAnsi="Times New Roman" w:cs="Times New Roman"/>
          <w:color w:val="000000" w:themeColor="text1"/>
          <w:sz w:val="28"/>
          <w:szCs w:val="28"/>
          <w:lang w:eastAsia="ru-RU"/>
        </w:rPr>
        <w:t>. В своей деятельности библиотекарь руководствуется Конституцией Российской Федерации, законом Российской Федерации «Об образовании», «Типовым положением об образовательном учреждении начального профессионального образования», Семейным кодексом Российской Федерации, указами Президента Российской Федерации, решениями Правительства Российской Федерации, и решениями Правительства Региона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учреждения (в том числе Правилами внутреннего трудового распорядка, приказами и распоряжениями директора, настоящей должностной инструкцией), трудовым договором. Библиотекарь соблюдает Конвенцию о правах ребенка. </w:t>
      </w:r>
    </w:p>
    <w:p w:rsidR="004C7267" w:rsidRPr="004C7267" w:rsidRDefault="004C7267" w:rsidP="00BF45B5">
      <w:pPr>
        <w:spacing w:after="0" w:line="240" w:lineRule="auto"/>
        <w:rPr>
          <w:rFonts w:ascii="Times New Roman" w:eastAsia="Times New Roman" w:hAnsi="Times New Roman" w:cs="Times New Roman"/>
          <w:b/>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br/>
      </w:r>
      <w:r w:rsidRPr="004C7267">
        <w:rPr>
          <w:rFonts w:ascii="Times New Roman" w:eastAsia="Times New Roman" w:hAnsi="Times New Roman" w:cs="Times New Roman"/>
          <w:b/>
          <w:color w:val="000000" w:themeColor="text1"/>
          <w:sz w:val="28"/>
          <w:szCs w:val="28"/>
          <w:lang w:eastAsia="ru-RU"/>
        </w:rPr>
        <w:t>2. ФУНКЦИ</w:t>
      </w:r>
    </w:p>
    <w:p w:rsidR="002575C6" w:rsidRDefault="004C7267" w:rsidP="00BF45B5">
      <w:pPr>
        <w:spacing w:after="0" w:line="240" w:lineRule="auto"/>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lastRenderedPageBreak/>
        <w:t> 2.1 Основными функциями, выполняем</w:t>
      </w:r>
      <w:r w:rsidR="002575C6">
        <w:rPr>
          <w:rFonts w:ascii="Times New Roman" w:eastAsia="Times New Roman" w:hAnsi="Times New Roman" w:cs="Times New Roman"/>
          <w:color w:val="000000" w:themeColor="text1"/>
          <w:sz w:val="28"/>
          <w:szCs w:val="28"/>
          <w:lang w:eastAsia="ru-RU"/>
        </w:rPr>
        <w:t>ыми библиотекарем, являются:</w:t>
      </w:r>
      <w:r w:rsidRPr="004C7267">
        <w:rPr>
          <w:rFonts w:ascii="Times New Roman" w:eastAsia="Times New Roman" w:hAnsi="Times New Roman" w:cs="Times New Roman"/>
          <w:color w:val="000000" w:themeColor="text1"/>
          <w:sz w:val="28"/>
          <w:szCs w:val="28"/>
          <w:lang w:eastAsia="ru-RU"/>
        </w:rPr>
        <w:br/>
        <w:t>- формирование библиотечного фонда; </w:t>
      </w:r>
      <w:r w:rsidRPr="004C7267">
        <w:rPr>
          <w:rFonts w:ascii="Times New Roman" w:eastAsia="Times New Roman" w:hAnsi="Times New Roman" w:cs="Times New Roman"/>
          <w:color w:val="000000" w:themeColor="text1"/>
          <w:sz w:val="28"/>
          <w:szCs w:val="28"/>
          <w:lang w:eastAsia="ru-RU"/>
        </w:rPr>
        <w:br/>
        <w:t>- учет библиотечного фонда и обеспечение установленной отчетности.</w:t>
      </w:r>
    </w:p>
    <w:p w:rsidR="004C7267" w:rsidRPr="002575C6" w:rsidRDefault="004C7267" w:rsidP="00BF45B5">
      <w:pPr>
        <w:spacing w:after="0" w:line="240" w:lineRule="auto"/>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br/>
      </w:r>
      <w:r w:rsidRPr="004C7267">
        <w:rPr>
          <w:rFonts w:ascii="Times New Roman" w:eastAsia="Times New Roman" w:hAnsi="Times New Roman" w:cs="Times New Roman"/>
          <w:b/>
          <w:color w:val="000000" w:themeColor="text1"/>
          <w:sz w:val="28"/>
          <w:szCs w:val="28"/>
          <w:lang w:eastAsia="ru-RU"/>
        </w:rPr>
        <w:t>3. ДОЛЖНОСТНЫЕ ОБЯЗАННОСТИ </w:t>
      </w:r>
    </w:p>
    <w:p w:rsidR="004C7267" w:rsidRDefault="004C7267" w:rsidP="00BF45B5">
      <w:pPr>
        <w:tabs>
          <w:tab w:val="left" w:pos="0"/>
        </w:tabs>
        <w:spacing w:after="0" w:line="240" w:lineRule="auto"/>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Библиотекарь выполняет следующи</w:t>
      </w:r>
      <w:r>
        <w:rPr>
          <w:rFonts w:ascii="Times New Roman" w:eastAsia="Times New Roman" w:hAnsi="Times New Roman" w:cs="Times New Roman"/>
          <w:color w:val="000000" w:themeColor="text1"/>
          <w:sz w:val="28"/>
          <w:szCs w:val="28"/>
          <w:lang w:eastAsia="ru-RU"/>
        </w:rPr>
        <w:t>е должностные обязанности:</w:t>
      </w:r>
      <w:r w:rsidR="002575C6">
        <w:rPr>
          <w:rFonts w:ascii="Times New Roman" w:eastAsia="Times New Roman" w:hAnsi="Times New Roman" w:cs="Times New Roman"/>
          <w:color w:val="000000" w:themeColor="text1"/>
          <w:sz w:val="28"/>
          <w:szCs w:val="28"/>
          <w:lang w:eastAsia="ru-RU"/>
        </w:rPr>
        <w:br/>
        <w:t>3.1</w:t>
      </w:r>
      <w:proofErr w:type="gramStart"/>
      <w:r w:rsidR="002575C6">
        <w:rPr>
          <w:rFonts w:ascii="Times New Roman" w:eastAsia="Times New Roman" w:hAnsi="Times New Roman" w:cs="Times New Roman"/>
          <w:color w:val="000000" w:themeColor="text1"/>
          <w:sz w:val="28"/>
          <w:szCs w:val="28"/>
          <w:lang w:eastAsia="ru-RU"/>
        </w:rPr>
        <w:t>А</w:t>
      </w:r>
      <w:proofErr w:type="gramEnd"/>
      <w:r w:rsidR="002575C6">
        <w:rPr>
          <w:rFonts w:ascii="Times New Roman" w:eastAsia="Times New Roman" w:hAnsi="Times New Roman" w:cs="Times New Roman"/>
          <w:color w:val="000000" w:themeColor="text1"/>
          <w:sz w:val="28"/>
          <w:szCs w:val="28"/>
          <w:lang w:eastAsia="ru-RU"/>
        </w:rPr>
        <w:t>нализирует:</w:t>
      </w:r>
      <w:r w:rsidRPr="004C7267">
        <w:rPr>
          <w:rFonts w:ascii="Times New Roman" w:eastAsia="Times New Roman" w:hAnsi="Times New Roman" w:cs="Times New Roman"/>
          <w:color w:val="000000" w:themeColor="text1"/>
          <w:sz w:val="28"/>
          <w:szCs w:val="28"/>
          <w:lang w:eastAsia="ru-RU"/>
        </w:rPr>
        <w:br/>
        <w:t xml:space="preserve">- библиотечный </w:t>
      </w:r>
      <w:r w:rsidR="002575C6">
        <w:rPr>
          <w:rFonts w:ascii="Times New Roman" w:eastAsia="Times New Roman" w:hAnsi="Times New Roman" w:cs="Times New Roman"/>
          <w:color w:val="000000" w:themeColor="text1"/>
          <w:sz w:val="28"/>
          <w:szCs w:val="28"/>
          <w:lang w:eastAsia="ru-RU"/>
        </w:rPr>
        <w:t>фонд;</w:t>
      </w:r>
      <w:r w:rsidRPr="004C7267">
        <w:rPr>
          <w:rFonts w:ascii="Times New Roman" w:eastAsia="Times New Roman" w:hAnsi="Times New Roman" w:cs="Times New Roman"/>
          <w:color w:val="000000" w:themeColor="text1"/>
          <w:sz w:val="28"/>
          <w:szCs w:val="28"/>
          <w:lang w:eastAsia="ru-RU"/>
        </w:rPr>
        <w:br/>
        <w:t>- читаемость конкретных образцов художественной и учебной лите</w:t>
      </w:r>
      <w:r>
        <w:rPr>
          <w:rFonts w:ascii="Times New Roman" w:eastAsia="Times New Roman" w:hAnsi="Times New Roman" w:cs="Times New Roman"/>
          <w:color w:val="000000" w:themeColor="text1"/>
          <w:sz w:val="28"/>
          <w:szCs w:val="28"/>
          <w:lang w:eastAsia="ru-RU"/>
        </w:rPr>
        <w:t>ратуры.</w:t>
      </w:r>
      <w:r w:rsidR="002575C6">
        <w:rPr>
          <w:rFonts w:ascii="Times New Roman" w:eastAsia="Times New Roman" w:hAnsi="Times New Roman" w:cs="Times New Roman"/>
          <w:color w:val="000000" w:themeColor="text1"/>
          <w:sz w:val="28"/>
          <w:szCs w:val="28"/>
          <w:lang w:eastAsia="ru-RU"/>
        </w:rPr>
        <w:br/>
        <w:t>3.2 Прогнозирует:</w:t>
      </w:r>
      <w:r w:rsidRPr="004C7267">
        <w:rPr>
          <w:rFonts w:ascii="Times New Roman" w:eastAsia="Times New Roman" w:hAnsi="Times New Roman" w:cs="Times New Roman"/>
          <w:color w:val="000000" w:themeColor="text1"/>
          <w:sz w:val="28"/>
          <w:szCs w:val="28"/>
          <w:lang w:eastAsia="ru-RU"/>
        </w:rPr>
        <w:br/>
        <w:t>- тенденции изменения ситуации в обществе и в образовании для внесения предложений в формирование заказа на необходимую учебно-методическую, научную и художественную</w:t>
      </w:r>
      <w:r w:rsidR="002575C6">
        <w:rPr>
          <w:rFonts w:ascii="Times New Roman" w:eastAsia="Times New Roman" w:hAnsi="Times New Roman" w:cs="Times New Roman"/>
          <w:color w:val="000000" w:themeColor="text1"/>
          <w:sz w:val="28"/>
          <w:szCs w:val="28"/>
          <w:lang w:eastAsia="ru-RU"/>
        </w:rPr>
        <w:t xml:space="preserve"> литературу.</w:t>
      </w:r>
      <w:r w:rsidR="002575C6">
        <w:rPr>
          <w:rFonts w:ascii="Times New Roman" w:eastAsia="Times New Roman" w:hAnsi="Times New Roman" w:cs="Times New Roman"/>
          <w:color w:val="000000" w:themeColor="text1"/>
          <w:sz w:val="28"/>
          <w:szCs w:val="28"/>
          <w:lang w:eastAsia="ru-RU"/>
        </w:rPr>
        <w:br/>
        <w:t>3.3 Осуществляет:</w:t>
      </w:r>
      <w:r w:rsidRPr="004C7267">
        <w:rPr>
          <w:rFonts w:ascii="Times New Roman" w:eastAsia="Times New Roman" w:hAnsi="Times New Roman" w:cs="Times New Roman"/>
          <w:color w:val="000000" w:themeColor="text1"/>
          <w:sz w:val="28"/>
          <w:szCs w:val="28"/>
          <w:lang w:eastAsia="ru-RU"/>
        </w:rPr>
        <w:br/>
        <w:t>- контроль за сохранностью биб</w:t>
      </w:r>
      <w:r w:rsidR="002575C6">
        <w:rPr>
          <w:rFonts w:ascii="Times New Roman" w:eastAsia="Times New Roman" w:hAnsi="Times New Roman" w:cs="Times New Roman"/>
          <w:color w:val="000000" w:themeColor="text1"/>
          <w:sz w:val="28"/>
          <w:szCs w:val="28"/>
          <w:lang w:eastAsia="ru-RU"/>
        </w:rPr>
        <w:t>лиотечного фонда;</w:t>
      </w:r>
      <w:r w:rsidRPr="004C7267">
        <w:rPr>
          <w:rFonts w:ascii="Times New Roman" w:eastAsia="Times New Roman" w:hAnsi="Times New Roman" w:cs="Times New Roman"/>
          <w:color w:val="000000" w:themeColor="text1"/>
          <w:sz w:val="28"/>
          <w:szCs w:val="28"/>
          <w:lang w:eastAsia="ru-RU"/>
        </w:rPr>
        <w:br/>
        <w:t>- текущее и перспективное планирование на своем участке рабо</w:t>
      </w:r>
      <w:r w:rsidR="002575C6">
        <w:rPr>
          <w:rFonts w:ascii="Times New Roman" w:eastAsia="Times New Roman" w:hAnsi="Times New Roman" w:cs="Times New Roman"/>
          <w:color w:val="000000" w:themeColor="text1"/>
          <w:sz w:val="28"/>
          <w:szCs w:val="28"/>
          <w:lang w:eastAsia="ru-RU"/>
        </w:rPr>
        <w:t>ты; </w:t>
      </w:r>
      <w:r w:rsidR="002575C6">
        <w:rPr>
          <w:rFonts w:ascii="Times New Roman" w:eastAsia="Times New Roman" w:hAnsi="Times New Roman" w:cs="Times New Roman"/>
          <w:color w:val="000000" w:themeColor="text1"/>
          <w:sz w:val="28"/>
          <w:szCs w:val="28"/>
          <w:lang w:eastAsia="ru-RU"/>
        </w:rPr>
        <w:br/>
        <w:t xml:space="preserve">- </w:t>
      </w:r>
      <w:proofErr w:type="gramStart"/>
      <w:r w:rsidR="002575C6">
        <w:rPr>
          <w:rFonts w:ascii="Times New Roman" w:eastAsia="Times New Roman" w:hAnsi="Times New Roman" w:cs="Times New Roman"/>
          <w:color w:val="000000" w:themeColor="text1"/>
          <w:sz w:val="28"/>
          <w:szCs w:val="28"/>
          <w:lang w:eastAsia="ru-RU"/>
        </w:rPr>
        <w:t>выдачу и сбор учебников;</w:t>
      </w:r>
      <w:r w:rsidRPr="004C7267">
        <w:rPr>
          <w:rFonts w:ascii="Times New Roman" w:eastAsia="Times New Roman" w:hAnsi="Times New Roman" w:cs="Times New Roman"/>
          <w:color w:val="000000" w:themeColor="text1"/>
          <w:sz w:val="28"/>
          <w:szCs w:val="28"/>
          <w:lang w:eastAsia="ru-RU"/>
        </w:rPr>
        <w:br/>
        <w:t>- подготовку и пр</w:t>
      </w:r>
      <w:r w:rsidR="002575C6">
        <w:rPr>
          <w:rFonts w:ascii="Times New Roman" w:eastAsia="Times New Roman" w:hAnsi="Times New Roman" w:cs="Times New Roman"/>
          <w:color w:val="000000" w:themeColor="text1"/>
          <w:sz w:val="28"/>
          <w:szCs w:val="28"/>
          <w:lang w:eastAsia="ru-RU"/>
        </w:rPr>
        <w:t>оведение литературных выставок;</w:t>
      </w:r>
      <w:r w:rsidRPr="004C7267">
        <w:rPr>
          <w:rFonts w:ascii="Times New Roman" w:eastAsia="Times New Roman" w:hAnsi="Times New Roman" w:cs="Times New Roman"/>
          <w:color w:val="000000" w:themeColor="text1"/>
          <w:sz w:val="28"/>
          <w:szCs w:val="28"/>
          <w:lang w:eastAsia="ru-RU"/>
        </w:rPr>
        <w:br/>
        <w:t>- совместно с педагогическим коллективом разностороннюю культурно-массовую работу по пропаганде книги, привлекая к участию в этой работе деятелей ли</w:t>
      </w:r>
      <w:r w:rsidR="002575C6">
        <w:rPr>
          <w:rFonts w:ascii="Times New Roman" w:eastAsia="Times New Roman" w:hAnsi="Times New Roman" w:cs="Times New Roman"/>
          <w:color w:val="000000" w:themeColor="text1"/>
          <w:sz w:val="28"/>
          <w:szCs w:val="28"/>
          <w:lang w:eastAsia="ru-RU"/>
        </w:rPr>
        <w:t>тературы, искусства, родителей;</w:t>
      </w:r>
      <w:r w:rsidRPr="004C7267">
        <w:rPr>
          <w:rFonts w:ascii="Times New Roman" w:eastAsia="Times New Roman" w:hAnsi="Times New Roman" w:cs="Times New Roman"/>
          <w:color w:val="000000" w:themeColor="text1"/>
          <w:sz w:val="28"/>
          <w:szCs w:val="28"/>
          <w:lang w:eastAsia="ru-RU"/>
        </w:rPr>
        <w:br/>
        <w:t>- просветительскую работу для учащихся, родителей (законных представителей), принимает родителей (законных представителей) по вопр</w:t>
      </w:r>
      <w:r w:rsidR="002575C6">
        <w:rPr>
          <w:rFonts w:ascii="Times New Roman" w:eastAsia="Times New Roman" w:hAnsi="Times New Roman" w:cs="Times New Roman"/>
          <w:color w:val="000000" w:themeColor="text1"/>
          <w:sz w:val="28"/>
          <w:szCs w:val="28"/>
          <w:lang w:eastAsia="ru-RU"/>
        </w:rPr>
        <w:t>осам привития интереса к книге;</w:t>
      </w:r>
      <w:r w:rsidRPr="004C7267">
        <w:rPr>
          <w:rFonts w:ascii="Times New Roman" w:eastAsia="Times New Roman" w:hAnsi="Times New Roman" w:cs="Times New Roman"/>
          <w:color w:val="000000" w:themeColor="text1"/>
          <w:sz w:val="28"/>
          <w:szCs w:val="28"/>
          <w:lang w:eastAsia="ru-RU"/>
        </w:rPr>
        <w:br/>
        <w:t>- изучение с учащимися основ библиотечно-библиографической</w:t>
      </w:r>
      <w:r w:rsidR="002575C6">
        <w:rPr>
          <w:rFonts w:ascii="Times New Roman" w:eastAsia="Times New Roman" w:hAnsi="Times New Roman" w:cs="Times New Roman"/>
          <w:color w:val="000000" w:themeColor="text1"/>
          <w:sz w:val="28"/>
          <w:szCs w:val="28"/>
          <w:lang w:eastAsia="ru-RU"/>
        </w:rPr>
        <w:t xml:space="preserve"> грамотности и культуры чтения;</w:t>
      </w:r>
      <w:proofErr w:type="gramEnd"/>
      <w:r w:rsidRPr="004C7267">
        <w:rPr>
          <w:rFonts w:ascii="Times New Roman" w:eastAsia="Times New Roman" w:hAnsi="Times New Roman" w:cs="Times New Roman"/>
          <w:color w:val="000000" w:themeColor="text1"/>
          <w:sz w:val="28"/>
          <w:szCs w:val="28"/>
          <w:lang w:eastAsia="ru-RU"/>
        </w:rPr>
        <w:br/>
        <w:t xml:space="preserve">- совместную деятельность </w:t>
      </w:r>
      <w:r w:rsidR="002575C6">
        <w:rPr>
          <w:rFonts w:ascii="Times New Roman" w:eastAsia="Times New Roman" w:hAnsi="Times New Roman" w:cs="Times New Roman"/>
          <w:color w:val="000000" w:themeColor="text1"/>
          <w:sz w:val="28"/>
          <w:szCs w:val="28"/>
          <w:lang w:eastAsia="ru-RU"/>
        </w:rPr>
        <w:t>училищной и районной библиотек.</w:t>
      </w:r>
      <w:r w:rsidRPr="004C7267">
        <w:rPr>
          <w:rFonts w:ascii="Times New Roman" w:eastAsia="Times New Roman" w:hAnsi="Times New Roman" w:cs="Times New Roman"/>
          <w:color w:val="000000" w:themeColor="text1"/>
          <w:sz w:val="28"/>
          <w:szCs w:val="28"/>
          <w:lang w:eastAsia="ru-RU"/>
        </w:rPr>
        <w:br/>
        <w:t>3.4. П</w:t>
      </w:r>
      <w:r w:rsidR="002575C6">
        <w:rPr>
          <w:rFonts w:ascii="Times New Roman" w:eastAsia="Times New Roman" w:hAnsi="Times New Roman" w:cs="Times New Roman"/>
          <w:color w:val="000000" w:themeColor="text1"/>
          <w:sz w:val="28"/>
          <w:szCs w:val="28"/>
          <w:lang w:eastAsia="ru-RU"/>
        </w:rPr>
        <w:t>ринимает участие в координации:</w:t>
      </w:r>
      <w:r w:rsidRPr="004C7267">
        <w:rPr>
          <w:rFonts w:ascii="Times New Roman" w:eastAsia="Times New Roman" w:hAnsi="Times New Roman" w:cs="Times New Roman"/>
          <w:color w:val="000000" w:themeColor="text1"/>
          <w:sz w:val="28"/>
          <w:szCs w:val="28"/>
          <w:lang w:eastAsia="ru-RU"/>
        </w:rPr>
        <w:br/>
        <w:t>- взаимодействия предс</w:t>
      </w:r>
      <w:r w:rsidR="00BF45B5">
        <w:rPr>
          <w:rFonts w:ascii="Times New Roman" w:eastAsia="Times New Roman" w:hAnsi="Times New Roman" w:cs="Times New Roman"/>
          <w:color w:val="000000" w:themeColor="text1"/>
          <w:sz w:val="28"/>
          <w:szCs w:val="28"/>
          <w:lang w:eastAsia="ru-RU"/>
        </w:rPr>
        <w:t xml:space="preserve">тавителей администрации школы </w:t>
      </w:r>
      <w:r w:rsidRPr="004C7267">
        <w:rPr>
          <w:rFonts w:ascii="Times New Roman" w:eastAsia="Times New Roman" w:hAnsi="Times New Roman" w:cs="Times New Roman"/>
          <w:color w:val="000000" w:themeColor="text1"/>
          <w:sz w:val="28"/>
          <w:szCs w:val="28"/>
          <w:lang w:eastAsia="ru-RU"/>
        </w:rPr>
        <w:t>со службами и подразделениями управления образования, обеспечивающими фо</w:t>
      </w:r>
      <w:r w:rsidR="002575C6">
        <w:rPr>
          <w:rFonts w:ascii="Times New Roman" w:eastAsia="Times New Roman" w:hAnsi="Times New Roman" w:cs="Times New Roman"/>
          <w:color w:val="000000" w:themeColor="text1"/>
          <w:sz w:val="28"/>
          <w:szCs w:val="28"/>
          <w:lang w:eastAsia="ru-RU"/>
        </w:rPr>
        <w:t>рмирование библиотечного фонда;</w:t>
      </w:r>
      <w:r w:rsidRPr="004C7267">
        <w:rPr>
          <w:rFonts w:ascii="Times New Roman" w:eastAsia="Times New Roman" w:hAnsi="Times New Roman" w:cs="Times New Roman"/>
          <w:color w:val="000000" w:themeColor="text1"/>
          <w:sz w:val="28"/>
          <w:szCs w:val="28"/>
          <w:lang w:eastAsia="ru-RU"/>
        </w:rPr>
        <w:br/>
        <w:t>- работы классных руководителей по обеспечению учащихся н</w:t>
      </w:r>
      <w:r w:rsidR="002575C6">
        <w:rPr>
          <w:rFonts w:ascii="Times New Roman" w:eastAsia="Times New Roman" w:hAnsi="Times New Roman" w:cs="Times New Roman"/>
          <w:color w:val="000000" w:themeColor="text1"/>
          <w:sz w:val="28"/>
          <w:szCs w:val="28"/>
          <w:lang w:eastAsia="ru-RU"/>
        </w:rPr>
        <w:t>еобходимой учебной литературой.</w:t>
      </w:r>
      <w:r w:rsidR="002575C6">
        <w:rPr>
          <w:rFonts w:ascii="Times New Roman" w:eastAsia="Times New Roman" w:hAnsi="Times New Roman" w:cs="Times New Roman"/>
          <w:color w:val="000000" w:themeColor="text1"/>
          <w:sz w:val="28"/>
          <w:szCs w:val="28"/>
          <w:lang w:eastAsia="ru-RU"/>
        </w:rPr>
        <w:br/>
        <w:t>3.5</w:t>
      </w:r>
      <w:r w:rsidR="009E2E1E">
        <w:rPr>
          <w:rFonts w:ascii="Times New Roman" w:eastAsia="Times New Roman" w:hAnsi="Times New Roman" w:cs="Times New Roman"/>
          <w:color w:val="000000" w:themeColor="text1"/>
          <w:sz w:val="28"/>
          <w:szCs w:val="28"/>
          <w:lang w:eastAsia="ru-RU"/>
        </w:rPr>
        <w:t>.</w:t>
      </w:r>
      <w:r w:rsidR="002575C6">
        <w:rPr>
          <w:rFonts w:ascii="Times New Roman" w:eastAsia="Times New Roman" w:hAnsi="Times New Roman" w:cs="Times New Roman"/>
          <w:color w:val="000000" w:themeColor="text1"/>
          <w:sz w:val="28"/>
          <w:szCs w:val="28"/>
          <w:lang w:eastAsia="ru-RU"/>
        </w:rPr>
        <w:t xml:space="preserve"> Контролирует:</w:t>
      </w:r>
      <w:r w:rsidRPr="004C7267">
        <w:rPr>
          <w:rFonts w:ascii="Times New Roman" w:eastAsia="Times New Roman" w:hAnsi="Times New Roman" w:cs="Times New Roman"/>
          <w:color w:val="000000" w:themeColor="text1"/>
          <w:sz w:val="28"/>
          <w:szCs w:val="28"/>
          <w:lang w:eastAsia="ru-RU"/>
        </w:rPr>
        <w:br/>
        <w:t>- соблюдение в библиотеке и книгохранилищах правил техники безопасности, санитарии, противопожарной безопасности; </w:t>
      </w:r>
      <w:r w:rsidRPr="004C7267">
        <w:rPr>
          <w:rFonts w:ascii="Times New Roman" w:eastAsia="Times New Roman" w:hAnsi="Times New Roman" w:cs="Times New Roman"/>
          <w:color w:val="000000" w:themeColor="text1"/>
          <w:sz w:val="28"/>
          <w:szCs w:val="28"/>
          <w:lang w:eastAsia="ru-RU"/>
        </w:rPr>
        <w:br/>
        <w:t xml:space="preserve">- соблюдение учащимися и сотрудниками училища </w:t>
      </w:r>
      <w:r w:rsidR="002575C6">
        <w:rPr>
          <w:rFonts w:ascii="Times New Roman" w:eastAsia="Times New Roman" w:hAnsi="Times New Roman" w:cs="Times New Roman"/>
          <w:color w:val="000000" w:themeColor="text1"/>
          <w:sz w:val="28"/>
          <w:szCs w:val="28"/>
          <w:lang w:eastAsia="ru-RU"/>
        </w:rPr>
        <w:t>Правил пользования библиотекой;</w:t>
      </w:r>
      <w:r w:rsidRPr="004C7267">
        <w:rPr>
          <w:rFonts w:ascii="Times New Roman" w:eastAsia="Times New Roman" w:hAnsi="Times New Roman" w:cs="Times New Roman"/>
          <w:color w:val="000000" w:themeColor="text1"/>
          <w:sz w:val="28"/>
          <w:szCs w:val="28"/>
          <w:lang w:eastAsia="ru-RU"/>
        </w:rPr>
        <w:br/>
        <w:t>- сохранность учебников, научной и художественной лите</w:t>
      </w:r>
      <w:r w:rsidR="002575C6">
        <w:rPr>
          <w:rFonts w:ascii="Times New Roman" w:eastAsia="Times New Roman" w:hAnsi="Times New Roman" w:cs="Times New Roman"/>
          <w:color w:val="000000" w:themeColor="text1"/>
          <w:sz w:val="28"/>
          <w:szCs w:val="28"/>
          <w:lang w:eastAsia="ru-RU"/>
        </w:rPr>
        <w:t>ратуры, сдаваемой в библиотеку.</w:t>
      </w:r>
      <w:r w:rsidR="002575C6">
        <w:rPr>
          <w:rFonts w:ascii="Times New Roman" w:eastAsia="Times New Roman" w:hAnsi="Times New Roman" w:cs="Times New Roman"/>
          <w:color w:val="000000" w:themeColor="text1"/>
          <w:sz w:val="28"/>
          <w:szCs w:val="28"/>
          <w:lang w:eastAsia="ru-RU"/>
        </w:rPr>
        <w:br/>
        <w:t>3.6</w:t>
      </w:r>
      <w:r w:rsidR="009E2E1E">
        <w:rPr>
          <w:rFonts w:ascii="Times New Roman" w:eastAsia="Times New Roman" w:hAnsi="Times New Roman" w:cs="Times New Roman"/>
          <w:color w:val="000000" w:themeColor="text1"/>
          <w:sz w:val="28"/>
          <w:szCs w:val="28"/>
          <w:lang w:eastAsia="ru-RU"/>
        </w:rPr>
        <w:t>.</w:t>
      </w:r>
      <w:r w:rsidR="002575C6">
        <w:rPr>
          <w:rFonts w:ascii="Times New Roman" w:eastAsia="Times New Roman" w:hAnsi="Times New Roman" w:cs="Times New Roman"/>
          <w:color w:val="000000" w:themeColor="text1"/>
          <w:sz w:val="28"/>
          <w:szCs w:val="28"/>
          <w:lang w:eastAsia="ru-RU"/>
        </w:rPr>
        <w:t xml:space="preserve"> Корректирует:</w:t>
      </w:r>
      <w:r w:rsidRPr="004C7267">
        <w:rPr>
          <w:rFonts w:ascii="Times New Roman" w:eastAsia="Times New Roman" w:hAnsi="Times New Roman" w:cs="Times New Roman"/>
          <w:color w:val="000000" w:themeColor="text1"/>
          <w:sz w:val="28"/>
          <w:szCs w:val="28"/>
          <w:lang w:eastAsia="ru-RU"/>
        </w:rPr>
        <w:br/>
        <w:t>- бланк-заказ на комп</w:t>
      </w:r>
      <w:r w:rsidR="002575C6">
        <w:rPr>
          <w:rFonts w:ascii="Times New Roman" w:eastAsia="Times New Roman" w:hAnsi="Times New Roman" w:cs="Times New Roman"/>
          <w:color w:val="000000" w:themeColor="text1"/>
          <w:sz w:val="28"/>
          <w:szCs w:val="28"/>
          <w:lang w:eastAsia="ru-RU"/>
        </w:rPr>
        <w:t>лектование библиотечного фонда.</w:t>
      </w:r>
      <w:r w:rsidRPr="004C7267">
        <w:rPr>
          <w:rFonts w:ascii="Times New Roman" w:eastAsia="Times New Roman" w:hAnsi="Times New Roman" w:cs="Times New Roman"/>
          <w:color w:val="000000" w:themeColor="text1"/>
          <w:sz w:val="28"/>
          <w:szCs w:val="28"/>
          <w:lang w:eastAsia="ru-RU"/>
        </w:rPr>
        <w:br/>
        <w:t>3.7</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w:t>
      </w:r>
      <w:r w:rsidR="002575C6">
        <w:rPr>
          <w:rFonts w:ascii="Times New Roman" w:eastAsia="Times New Roman" w:hAnsi="Times New Roman" w:cs="Times New Roman"/>
          <w:color w:val="000000" w:themeColor="text1"/>
          <w:sz w:val="28"/>
          <w:szCs w:val="28"/>
          <w:lang w:eastAsia="ru-RU"/>
        </w:rPr>
        <w:t>Принимает участие в разработке:</w:t>
      </w:r>
      <w:r w:rsidRPr="004C7267">
        <w:rPr>
          <w:rFonts w:ascii="Times New Roman" w:eastAsia="Times New Roman" w:hAnsi="Times New Roman" w:cs="Times New Roman"/>
          <w:color w:val="000000" w:themeColor="text1"/>
          <w:sz w:val="28"/>
          <w:szCs w:val="28"/>
          <w:lang w:eastAsia="ru-RU"/>
        </w:rPr>
        <w:br/>
        <w:t>- правил пользования библиотечным фондом; </w:t>
      </w:r>
      <w:r w:rsidRPr="004C7267">
        <w:rPr>
          <w:rFonts w:ascii="Times New Roman" w:eastAsia="Times New Roman" w:hAnsi="Times New Roman" w:cs="Times New Roman"/>
          <w:color w:val="000000" w:themeColor="text1"/>
          <w:sz w:val="28"/>
          <w:szCs w:val="28"/>
          <w:lang w:eastAsia="ru-RU"/>
        </w:rPr>
        <w:br/>
        <w:t>- каталогов, картотеки, рекомендательных списков литературы. </w:t>
      </w:r>
      <w:r w:rsidRPr="004C7267">
        <w:rPr>
          <w:rFonts w:ascii="Times New Roman" w:eastAsia="Times New Roman" w:hAnsi="Times New Roman" w:cs="Times New Roman"/>
          <w:color w:val="000000" w:themeColor="text1"/>
          <w:sz w:val="28"/>
          <w:szCs w:val="28"/>
          <w:lang w:eastAsia="ru-RU"/>
        </w:rPr>
        <w:br/>
      </w:r>
      <w:r w:rsidRPr="004C7267">
        <w:rPr>
          <w:rFonts w:ascii="Times New Roman" w:eastAsia="Times New Roman" w:hAnsi="Times New Roman" w:cs="Times New Roman"/>
          <w:color w:val="000000" w:themeColor="text1"/>
          <w:sz w:val="28"/>
          <w:szCs w:val="28"/>
          <w:lang w:eastAsia="ru-RU"/>
        </w:rPr>
        <w:lastRenderedPageBreak/>
        <w:t>3.8</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Консультирует: </w:t>
      </w:r>
      <w:r w:rsidRPr="004C7267">
        <w:rPr>
          <w:rFonts w:ascii="Times New Roman" w:eastAsia="Times New Roman" w:hAnsi="Times New Roman" w:cs="Times New Roman"/>
          <w:color w:val="000000" w:themeColor="text1"/>
          <w:sz w:val="28"/>
          <w:szCs w:val="28"/>
          <w:lang w:eastAsia="ru-RU"/>
        </w:rPr>
        <w:br/>
        <w:t>- преподавателей по вопросам их самообразования и подбора научно-методической литературы; </w:t>
      </w:r>
      <w:r w:rsidRPr="004C7267">
        <w:rPr>
          <w:rFonts w:ascii="Times New Roman" w:eastAsia="Times New Roman" w:hAnsi="Times New Roman" w:cs="Times New Roman"/>
          <w:color w:val="000000" w:themeColor="text1"/>
          <w:sz w:val="28"/>
          <w:szCs w:val="28"/>
          <w:lang w:eastAsia="ru-RU"/>
        </w:rPr>
        <w:br/>
        <w:t>- родителей (законных представителей) по вопросу организации внеклассного чтения учащихся. </w:t>
      </w:r>
      <w:r w:rsidRPr="004C7267">
        <w:rPr>
          <w:rFonts w:ascii="Times New Roman" w:eastAsia="Times New Roman" w:hAnsi="Times New Roman" w:cs="Times New Roman"/>
          <w:color w:val="000000" w:themeColor="text1"/>
          <w:sz w:val="28"/>
          <w:szCs w:val="28"/>
          <w:lang w:eastAsia="ru-RU"/>
        </w:rPr>
        <w:br/>
        <w:t>3.9</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Принимает участие в оценке: </w:t>
      </w:r>
      <w:r w:rsidRPr="004C7267">
        <w:rPr>
          <w:rFonts w:ascii="Times New Roman" w:eastAsia="Times New Roman" w:hAnsi="Times New Roman" w:cs="Times New Roman"/>
          <w:color w:val="000000" w:themeColor="text1"/>
          <w:sz w:val="28"/>
          <w:szCs w:val="28"/>
          <w:lang w:eastAsia="ru-RU"/>
        </w:rPr>
        <w:br/>
        <w:t>- предложений по организации воспитательной работы и по установлению связей с внешними партнерами. </w:t>
      </w:r>
      <w:r w:rsidRPr="004C7267">
        <w:rPr>
          <w:rFonts w:ascii="Times New Roman" w:eastAsia="Times New Roman" w:hAnsi="Times New Roman" w:cs="Times New Roman"/>
          <w:color w:val="000000" w:themeColor="text1"/>
          <w:sz w:val="28"/>
          <w:szCs w:val="28"/>
          <w:lang w:eastAsia="ru-RU"/>
        </w:rPr>
        <w:br/>
        <w:t>3.10</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Обеспечивает: </w:t>
      </w:r>
      <w:r w:rsidRPr="004C7267">
        <w:rPr>
          <w:rFonts w:ascii="Times New Roman" w:eastAsia="Times New Roman" w:hAnsi="Times New Roman" w:cs="Times New Roman"/>
          <w:color w:val="000000" w:themeColor="text1"/>
          <w:sz w:val="28"/>
          <w:szCs w:val="28"/>
          <w:lang w:eastAsia="ru-RU"/>
        </w:rPr>
        <w:br/>
        <w:t>- учащихся рекомендованной и разрешенной справочной и художественной литературой во время проведения экзаменов; </w:t>
      </w:r>
      <w:r w:rsidRPr="004C7267">
        <w:rPr>
          <w:rFonts w:ascii="Times New Roman" w:eastAsia="Times New Roman" w:hAnsi="Times New Roman" w:cs="Times New Roman"/>
          <w:color w:val="000000" w:themeColor="text1"/>
          <w:sz w:val="28"/>
          <w:szCs w:val="28"/>
          <w:lang w:eastAsia="ru-RU"/>
        </w:rPr>
        <w:br/>
        <w:t>- своевременное комплектование библиотечного фонда.  </w:t>
      </w:r>
    </w:p>
    <w:p w:rsidR="004C7267" w:rsidRPr="004C7267" w:rsidRDefault="004C7267" w:rsidP="00BF45B5">
      <w:pPr>
        <w:tabs>
          <w:tab w:val="left" w:pos="0"/>
        </w:tabs>
        <w:spacing w:after="0" w:line="240" w:lineRule="auto"/>
        <w:rPr>
          <w:rFonts w:ascii="Times New Roman" w:eastAsia="Times New Roman" w:hAnsi="Times New Roman" w:cs="Times New Roman"/>
          <w:color w:val="000000" w:themeColor="text1"/>
          <w:sz w:val="28"/>
          <w:szCs w:val="28"/>
          <w:lang w:eastAsia="ru-RU"/>
        </w:rPr>
      </w:pPr>
    </w:p>
    <w:p w:rsidR="004C7267" w:rsidRPr="004C7267" w:rsidRDefault="004C7267" w:rsidP="00BF45B5">
      <w:pPr>
        <w:spacing w:after="96" w:line="240" w:lineRule="auto"/>
        <w:rPr>
          <w:rFonts w:ascii="Times New Roman" w:eastAsia="Times New Roman" w:hAnsi="Times New Roman" w:cs="Times New Roman"/>
          <w:b/>
          <w:color w:val="000000" w:themeColor="text1"/>
          <w:sz w:val="28"/>
          <w:szCs w:val="28"/>
          <w:lang w:eastAsia="ru-RU"/>
        </w:rPr>
      </w:pPr>
      <w:r w:rsidRPr="004C7267">
        <w:rPr>
          <w:rFonts w:ascii="Times New Roman" w:eastAsia="Times New Roman" w:hAnsi="Times New Roman" w:cs="Times New Roman"/>
          <w:b/>
          <w:color w:val="000000" w:themeColor="text1"/>
          <w:sz w:val="28"/>
          <w:szCs w:val="28"/>
          <w:lang w:eastAsia="ru-RU"/>
        </w:rPr>
        <w:t>4. ПРАВА </w:t>
      </w:r>
    </w:p>
    <w:p w:rsidR="004C7267" w:rsidRDefault="004C7267" w:rsidP="00BF45B5">
      <w:pPr>
        <w:tabs>
          <w:tab w:val="left" w:pos="5265"/>
        </w:tabs>
        <w:spacing w:after="0"/>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Библиотекарь имеет право в пределах своей компетенции: </w:t>
      </w:r>
      <w:r w:rsidRPr="004C7267">
        <w:rPr>
          <w:rFonts w:ascii="Times New Roman" w:eastAsia="Times New Roman" w:hAnsi="Times New Roman" w:cs="Times New Roman"/>
          <w:color w:val="000000" w:themeColor="text1"/>
          <w:sz w:val="28"/>
          <w:szCs w:val="28"/>
          <w:lang w:eastAsia="ru-RU"/>
        </w:rPr>
        <w:br/>
        <w:t>4.1</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Давать обязательные распоряжения пользователям библиотечного фонда. </w:t>
      </w:r>
      <w:r w:rsidRPr="004C7267">
        <w:rPr>
          <w:rFonts w:ascii="Times New Roman" w:eastAsia="Times New Roman" w:hAnsi="Times New Roman" w:cs="Times New Roman"/>
          <w:color w:val="000000" w:themeColor="text1"/>
          <w:sz w:val="28"/>
          <w:szCs w:val="28"/>
          <w:lang w:eastAsia="ru-RU"/>
        </w:rPr>
        <w:br/>
      </w:r>
      <w:r w:rsidR="00BF45B5">
        <w:rPr>
          <w:rFonts w:ascii="Times New Roman" w:eastAsia="Times New Roman" w:hAnsi="Times New Roman" w:cs="Times New Roman"/>
          <w:color w:val="000000" w:themeColor="text1"/>
          <w:sz w:val="28"/>
          <w:szCs w:val="28"/>
          <w:lang w:eastAsia="ru-RU"/>
        </w:rPr>
        <w:t>4.2</w:t>
      </w:r>
      <w:r w:rsidRPr="004C7267">
        <w:rPr>
          <w:rFonts w:ascii="Times New Roman" w:eastAsia="Times New Roman" w:hAnsi="Times New Roman" w:cs="Times New Roman"/>
          <w:color w:val="000000" w:themeColor="text1"/>
          <w:sz w:val="28"/>
          <w:szCs w:val="28"/>
          <w:lang w:eastAsia="ru-RU"/>
        </w:rPr>
        <w:t>. принимать участие в: </w:t>
      </w:r>
      <w:r w:rsidRPr="004C7267">
        <w:rPr>
          <w:rFonts w:ascii="Times New Roman" w:eastAsia="Times New Roman" w:hAnsi="Times New Roman" w:cs="Times New Roman"/>
          <w:color w:val="000000" w:themeColor="text1"/>
          <w:sz w:val="28"/>
          <w:szCs w:val="28"/>
          <w:lang w:eastAsia="ru-RU"/>
        </w:rPr>
        <w:br/>
        <w:t>- разработке воспитательной политики и стратегии учреждения, в создании соответствующих стратегических документов; </w:t>
      </w:r>
      <w:r w:rsidRPr="004C7267">
        <w:rPr>
          <w:rFonts w:ascii="Times New Roman" w:eastAsia="Times New Roman" w:hAnsi="Times New Roman" w:cs="Times New Roman"/>
          <w:color w:val="000000" w:themeColor="text1"/>
          <w:sz w:val="28"/>
          <w:szCs w:val="28"/>
          <w:lang w:eastAsia="ru-RU"/>
        </w:rPr>
        <w:br/>
        <w:t>- разработке любых управленческих решений, касающихся работы библиотеки; </w:t>
      </w:r>
      <w:r w:rsidRPr="004C7267">
        <w:rPr>
          <w:rFonts w:ascii="Times New Roman" w:eastAsia="Times New Roman" w:hAnsi="Times New Roman" w:cs="Times New Roman"/>
          <w:color w:val="000000" w:themeColor="text1"/>
          <w:sz w:val="28"/>
          <w:szCs w:val="28"/>
          <w:lang w:eastAsia="ru-RU"/>
        </w:rPr>
        <w:br/>
        <w:t>- ведении переговоров с партнерами учреждения по библиотечно-библиографической работе; </w:t>
      </w:r>
      <w:r w:rsidRPr="004C7267">
        <w:rPr>
          <w:rFonts w:ascii="Times New Roman" w:eastAsia="Times New Roman" w:hAnsi="Times New Roman" w:cs="Times New Roman"/>
          <w:color w:val="000000" w:themeColor="text1"/>
          <w:sz w:val="28"/>
          <w:szCs w:val="28"/>
          <w:lang w:eastAsia="ru-RU"/>
        </w:rPr>
        <w:br/>
      </w:r>
      <w:r w:rsidR="00BF45B5">
        <w:rPr>
          <w:rFonts w:ascii="Times New Roman" w:eastAsia="Times New Roman" w:hAnsi="Times New Roman" w:cs="Times New Roman"/>
          <w:color w:val="000000" w:themeColor="text1"/>
          <w:sz w:val="28"/>
          <w:szCs w:val="28"/>
          <w:lang w:eastAsia="ru-RU"/>
        </w:rPr>
        <w:t>4.3</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Вносить предложения: </w:t>
      </w:r>
      <w:r w:rsidRPr="004C7267">
        <w:rPr>
          <w:rFonts w:ascii="Times New Roman" w:eastAsia="Times New Roman" w:hAnsi="Times New Roman" w:cs="Times New Roman"/>
          <w:color w:val="000000" w:themeColor="text1"/>
          <w:sz w:val="28"/>
          <w:szCs w:val="28"/>
          <w:lang w:eastAsia="ru-RU"/>
        </w:rPr>
        <w:br/>
        <w:t>- о начале, прекращении или приостановлении конкретных проектов по работе библиотеки; </w:t>
      </w:r>
      <w:r w:rsidRPr="004C7267">
        <w:rPr>
          <w:rFonts w:ascii="Times New Roman" w:eastAsia="Times New Roman" w:hAnsi="Times New Roman" w:cs="Times New Roman"/>
          <w:color w:val="000000" w:themeColor="text1"/>
          <w:sz w:val="28"/>
          <w:szCs w:val="28"/>
          <w:lang w:eastAsia="ru-RU"/>
        </w:rPr>
        <w:br/>
        <w:t>- по совершенствов</w:t>
      </w:r>
      <w:r w:rsidR="00BF45B5">
        <w:rPr>
          <w:rFonts w:ascii="Times New Roman" w:eastAsia="Times New Roman" w:hAnsi="Times New Roman" w:cs="Times New Roman"/>
          <w:color w:val="000000" w:themeColor="text1"/>
          <w:sz w:val="28"/>
          <w:szCs w:val="28"/>
          <w:lang w:eastAsia="ru-RU"/>
        </w:rPr>
        <w:t>анию воспитательной работы. </w:t>
      </w:r>
      <w:r w:rsidR="00BF45B5">
        <w:rPr>
          <w:rFonts w:ascii="Times New Roman" w:eastAsia="Times New Roman" w:hAnsi="Times New Roman" w:cs="Times New Roman"/>
          <w:color w:val="000000" w:themeColor="text1"/>
          <w:sz w:val="28"/>
          <w:szCs w:val="28"/>
          <w:lang w:eastAsia="ru-RU"/>
        </w:rPr>
        <w:br/>
        <w:t>4.4</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Запрашивать у руководства, получать и использовать информационные материалы и нормативно-правовые документы, необходимые для исполнения своих дол</w:t>
      </w:r>
      <w:r w:rsidR="00BF45B5">
        <w:rPr>
          <w:rFonts w:ascii="Times New Roman" w:eastAsia="Times New Roman" w:hAnsi="Times New Roman" w:cs="Times New Roman"/>
          <w:color w:val="000000" w:themeColor="text1"/>
          <w:sz w:val="28"/>
          <w:szCs w:val="28"/>
          <w:lang w:eastAsia="ru-RU"/>
        </w:rPr>
        <w:t>жностных обязанностей. </w:t>
      </w:r>
      <w:r w:rsidRPr="004C7267">
        <w:rPr>
          <w:rFonts w:ascii="Times New Roman" w:eastAsia="Times New Roman" w:hAnsi="Times New Roman" w:cs="Times New Roman"/>
          <w:color w:val="000000" w:themeColor="text1"/>
          <w:sz w:val="28"/>
          <w:szCs w:val="28"/>
          <w:lang w:eastAsia="ru-RU"/>
        </w:rPr>
        <w:br/>
        <w:t>4.7</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Требовать: </w:t>
      </w:r>
      <w:r w:rsidRPr="004C7267">
        <w:rPr>
          <w:rFonts w:ascii="Times New Roman" w:eastAsia="Times New Roman" w:hAnsi="Times New Roman" w:cs="Times New Roman"/>
          <w:color w:val="000000" w:themeColor="text1"/>
          <w:sz w:val="28"/>
          <w:szCs w:val="28"/>
          <w:lang w:eastAsia="ru-RU"/>
        </w:rPr>
        <w:br/>
        <w:t>- от учащихся соблюдения Правил поведения для учащихся, выполнения Устава учреждения, Правил пользования библиотечным фондом; </w:t>
      </w:r>
      <w:r w:rsidRPr="004C7267">
        <w:rPr>
          <w:rFonts w:ascii="Times New Roman" w:eastAsia="Times New Roman" w:hAnsi="Times New Roman" w:cs="Times New Roman"/>
          <w:color w:val="000000" w:themeColor="text1"/>
          <w:sz w:val="28"/>
          <w:szCs w:val="28"/>
          <w:lang w:eastAsia="ru-RU"/>
        </w:rPr>
        <w:br/>
        <w:t>- от любых посторонних лиц покинуть закрепленное за ним помещение, если на это посещение не было дано разрешение администрации. </w:t>
      </w:r>
      <w:r w:rsidRPr="004C7267">
        <w:rPr>
          <w:rFonts w:ascii="Times New Roman" w:eastAsia="Times New Roman" w:hAnsi="Times New Roman" w:cs="Times New Roman"/>
          <w:color w:val="000000" w:themeColor="text1"/>
          <w:sz w:val="28"/>
          <w:szCs w:val="28"/>
          <w:lang w:eastAsia="ru-RU"/>
        </w:rPr>
        <w:br/>
        <w:t>4.8</w:t>
      </w:r>
      <w:proofErr w:type="gramStart"/>
      <w:r w:rsidRPr="004C7267">
        <w:rPr>
          <w:rFonts w:ascii="Times New Roman" w:eastAsia="Times New Roman" w:hAnsi="Times New Roman" w:cs="Times New Roman"/>
          <w:color w:val="000000" w:themeColor="text1"/>
          <w:sz w:val="28"/>
          <w:szCs w:val="28"/>
          <w:lang w:eastAsia="ru-RU"/>
        </w:rPr>
        <w:t xml:space="preserve"> П</w:t>
      </w:r>
      <w:proofErr w:type="gramEnd"/>
      <w:r w:rsidRPr="004C7267">
        <w:rPr>
          <w:rFonts w:ascii="Times New Roman" w:eastAsia="Times New Roman" w:hAnsi="Times New Roman" w:cs="Times New Roman"/>
          <w:color w:val="000000" w:themeColor="text1"/>
          <w:sz w:val="28"/>
          <w:szCs w:val="28"/>
          <w:lang w:eastAsia="ru-RU"/>
        </w:rPr>
        <w:t>овышать свою квалификацию. </w:t>
      </w:r>
    </w:p>
    <w:p w:rsidR="00BF45B5" w:rsidRDefault="004C7267" w:rsidP="00BF45B5">
      <w:pPr>
        <w:tabs>
          <w:tab w:val="left" w:pos="5265"/>
        </w:tabs>
        <w:spacing w:after="0"/>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br/>
      </w:r>
      <w:r w:rsidRPr="004C7267">
        <w:rPr>
          <w:rFonts w:ascii="Times New Roman" w:eastAsia="Times New Roman" w:hAnsi="Times New Roman" w:cs="Times New Roman"/>
          <w:b/>
          <w:color w:val="000000" w:themeColor="text1"/>
          <w:sz w:val="28"/>
          <w:szCs w:val="28"/>
          <w:lang w:eastAsia="ru-RU"/>
        </w:rPr>
        <w:t>4. ОТВЕТСТВЕННОСТЬ</w:t>
      </w:r>
      <w:r w:rsidRPr="004C7267">
        <w:rPr>
          <w:rFonts w:ascii="Times New Roman" w:eastAsia="Times New Roman" w:hAnsi="Times New Roman" w:cs="Times New Roman"/>
          <w:color w:val="000000" w:themeColor="text1"/>
          <w:sz w:val="28"/>
          <w:szCs w:val="28"/>
          <w:lang w:eastAsia="ru-RU"/>
        </w:rPr>
        <w:t> </w:t>
      </w:r>
      <w:r w:rsidRPr="004C7267">
        <w:rPr>
          <w:rFonts w:ascii="Times New Roman" w:eastAsia="Times New Roman" w:hAnsi="Times New Roman" w:cs="Times New Roman"/>
          <w:color w:val="000000" w:themeColor="text1"/>
          <w:sz w:val="28"/>
          <w:szCs w:val="28"/>
          <w:lang w:eastAsia="ru-RU"/>
        </w:rPr>
        <w:br/>
        <w:t>5.1</w:t>
      </w:r>
      <w:r w:rsidR="009E2E1E">
        <w:rPr>
          <w:rFonts w:ascii="Times New Roman" w:eastAsia="Times New Roman" w:hAnsi="Times New Roman" w:cs="Times New Roman"/>
          <w:color w:val="000000" w:themeColor="text1"/>
          <w:sz w:val="28"/>
          <w:szCs w:val="28"/>
          <w:lang w:eastAsia="ru-RU"/>
        </w:rPr>
        <w:t>.</w:t>
      </w:r>
      <w:r w:rsidRPr="004C7267">
        <w:rPr>
          <w:rFonts w:ascii="Times New Roman" w:eastAsia="Times New Roman" w:hAnsi="Times New Roman" w:cs="Times New Roman"/>
          <w:color w:val="000000" w:themeColor="text1"/>
          <w:sz w:val="28"/>
          <w:szCs w:val="28"/>
          <w:lang w:eastAsia="ru-RU"/>
        </w:rPr>
        <w:t xml:space="preserve"> Библиотекарь несет ответственность: </w:t>
      </w:r>
      <w:r w:rsidRPr="004C7267">
        <w:rPr>
          <w:rFonts w:ascii="Times New Roman" w:eastAsia="Times New Roman" w:hAnsi="Times New Roman" w:cs="Times New Roman"/>
          <w:color w:val="000000" w:themeColor="text1"/>
          <w:sz w:val="28"/>
          <w:szCs w:val="28"/>
          <w:lang w:eastAsia="ru-RU"/>
        </w:rPr>
        <w:br/>
        <w:t xml:space="preserve">- за неисполнение или ненадлежащее исполнение без уважительных причин </w:t>
      </w:r>
      <w:r w:rsidRPr="004C7267">
        <w:rPr>
          <w:rFonts w:ascii="Times New Roman" w:eastAsia="Times New Roman" w:hAnsi="Times New Roman" w:cs="Times New Roman"/>
          <w:color w:val="000000" w:themeColor="text1"/>
          <w:sz w:val="28"/>
          <w:szCs w:val="28"/>
          <w:lang w:eastAsia="ru-RU"/>
        </w:rPr>
        <w:lastRenderedPageBreak/>
        <w:t xml:space="preserve">Устава и Правил внутреннего трудового распорядка учреждения, законных распоряжений директора и иных локальных нормативных актов, должностных обязанностей, установленных настоящей Инструкцией, библиотекарь несет дисциплинарную ответственность в порядке, определенном трудовым законодательством. </w:t>
      </w:r>
    </w:p>
    <w:p w:rsidR="004C7267" w:rsidRDefault="004C7267" w:rsidP="004C7267">
      <w:pPr>
        <w:tabs>
          <w:tab w:val="left" w:pos="5265"/>
        </w:tabs>
        <w:spacing w:after="0"/>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b/>
          <w:color w:val="000000" w:themeColor="text1"/>
          <w:sz w:val="28"/>
          <w:szCs w:val="28"/>
          <w:lang w:eastAsia="ru-RU"/>
        </w:rPr>
        <w:t>5. ВЗАИМООТНОШЕНИЯ. СВЯЗИ ПО ДОЛЖНОСТИ </w:t>
      </w:r>
      <w:r w:rsidRPr="004C7267">
        <w:rPr>
          <w:rFonts w:ascii="Times New Roman" w:eastAsia="Times New Roman" w:hAnsi="Times New Roman" w:cs="Times New Roman"/>
          <w:color w:val="000000" w:themeColor="text1"/>
          <w:sz w:val="28"/>
          <w:szCs w:val="28"/>
          <w:lang w:eastAsia="ru-RU"/>
        </w:rPr>
        <w:br/>
      </w:r>
      <w:r w:rsidR="002575C6">
        <w:rPr>
          <w:rFonts w:ascii="Times New Roman" w:eastAsia="Times New Roman" w:hAnsi="Times New Roman" w:cs="Times New Roman"/>
          <w:color w:val="000000" w:themeColor="text1"/>
          <w:sz w:val="28"/>
          <w:szCs w:val="28"/>
          <w:lang w:eastAsia="ru-RU"/>
        </w:rPr>
        <w:t>Библиотекарь: </w:t>
      </w:r>
    </w:p>
    <w:p w:rsidR="00BF45B5" w:rsidRDefault="004C7267" w:rsidP="004C7267">
      <w:pPr>
        <w:tabs>
          <w:tab w:val="left" w:pos="5265"/>
        </w:tabs>
        <w:spacing w:after="0"/>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6.1. работает</w:t>
      </w:r>
      <w:r w:rsidR="00BF45B5">
        <w:rPr>
          <w:rFonts w:ascii="Times New Roman" w:eastAsia="Times New Roman" w:hAnsi="Times New Roman" w:cs="Times New Roman"/>
          <w:color w:val="000000" w:themeColor="text1"/>
          <w:sz w:val="28"/>
          <w:szCs w:val="28"/>
          <w:lang w:eastAsia="ru-RU"/>
        </w:rPr>
        <w:t xml:space="preserve"> по </w:t>
      </w:r>
      <w:proofErr w:type="gramStart"/>
      <w:r w:rsidR="00BF45B5">
        <w:rPr>
          <w:rFonts w:ascii="Times New Roman" w:eastAsia="Times New Roman" w:hAnsi="Times New Roman" w:cs="Times New Roman"/>
          <w:color w:val="000000" w:themeColor="text1"/>
          <w:sz w:val="28"/>
          <w:szCs w:val="28"/>
          <w:lang w:eastAsia="ru-RU"/>
        </w:rPr>
        <w:t>графику</w:t>
      </w:r>
      <w:proofErr w:type="gramEnd"/>
      <w:r w:rsidR="00BF45B5">
        <w:rPr>
          <w:rFonts w:ascii="Times New Roman" w:eastAsia="Times New Roman" w:hAnsi="Times New Roman" w:cs="Times New Roman"/>
          <w:color w:val="000000" w:themeColor="text1"/>
          <w:sz w:val="28"/>
          <w:szCs w:val="28"/>
          <w:lang w:eastAsia="ru-RU"/>
        </w:rPr>
        <w:t xml:space="preserve"> утвержденному директором; </w:t>
      </w:r>
    </w:p>
    <w:p w:rsidR="00BF45B5" w:rsidRDefault="004C7267" w:rsidP="004C7267">
      <w:pPr>
        <w:tabs>
          <w:tab w:val="left" w:pos="5265"/>
        </w:tabs>
        <w:spacing w:after="0"/>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6.2. самостоятельно планирует свою работу на каждый учебный год. </w:t>
      </w:r>
      <w:r w:rsidRPr="004C7267">
        <w:rPr>
          <w:rFonts w:ascii="Times New Roman" w:eastAsia="Times New Roman" w:hAnsi="Times New Roman" w:cs="Times New Roman"/>
          <w:color w:val="000000" w:themeColor="text1"/>
          <w:sz w:val="28"/>
          <w:szCs w:val="28"/>
          <w:lang w:eastAsia="ru-RU"/>
        </w:rPr>
        <w:br/>
        <w:t>6.4. получает от директора и заместителя директора по учебно-воспитательной работе информацию нормативно-правового и организа</w:t>
      </w:r>
      <w:r w:rsidR="00BF45B5">
        <w:rPr>
          <w:rFonts w:ascii="Times New Roman" w:eastAsia="Times New Roman" w:hAnsi="Times New Roman" w:cs="Times New Roman"/>
          <w:color w:val="000000" w:themeColor="text1"/>
          <w:sz w:val="28"/>
          <w:szCs w:val="28"/>
          <w:lang w:eastAsia="ru-RU"/>
        </w:rPr>
        <w:t>ционно-методического характера.</w:t>
      </w:r>
    </w:p>
    <w:p w:rsidR="009E2E1E" w:rsidRDefault="004C7267" w:rsidP="004C7267">
      <w:pPr>
        <w:tabs>
          <w:tab w:val="left" w:pos="5265"/>
        </w:tabs>
        <w:spacing w:after="0"/>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6.5. систематически обменивается информацией по вопросам, входящим в свою компетенцию, с педагогическими работниками, замес</w:t>
      </w:r>
      <w:r w:rsidR="009E2E1E">
        <w:rPr>
          <w:rFonts w:ascii="Times New Roman" w:eastAsia="Times New Roman" w:hAnsi="Times New Roman" w:cs="Times New Roman"/>
          <w:color w:val="000000" w:themeColor="text1"/>
          <w:sz w:val="28"/>
          <w:szCs w:val="28"/>
          <w:lang w:eastAsia="ru-RU"/>
        </w:rPr>
        <w:t>тителями директора учреждения; </w:t>
      </w:r>
    </w:p>
    <w:p w:rsidR="008B034D" w:rsidRPr="009E2E1E" w:rsidRDefault="004C7267" w:rsidP="004C7267">
      <w:pPr>
        <w:tabs>
          <w:tab w:val="left" w:pos="5265"/>
        </w:tabs>
        <w:spacing w:after="0"/>
        <w:jc w:val="both"/>
        <w:rPr>
          <w:rFonts w:ascii="Times New Roman" w:eastAsia="Times New Roman" w:hAnsi="Times New Roman" w:cs="Times New Roman"/>
          <w:color w:val="000000" w:themeColor="text1"/>
          <w:sz w:val="28"/>
          <w:szCs w:val="28"/>
          <w:lang w:eastAsia="ru-RU"/>
        </w:rPr>
      </w:pPr>
      <w:r w:rsidRPr="004C7267">
        <w:rPr>
          <w:rFonts w:ascii="Times New Roman" w:eastAsia="Times New Roman" w:hAnsi="Times New Roman" w:cs="Times New Roman"/>
          <w:color w:val="000000" w:themeColor="text1"/>
          <w:sz w:val="28"/>
          <w:szCs w:val="28"/>
          <w:lang w:eastAsia="ru-RU"/>
        </w:rPr>
        <w:t>6</w:t>
      </w:r>
      <w:r w:rsidR="00BF45B5">
        <w:rPr>
          <w:rFonts w:ascii="Times New Roman" w:eastAsia="Times New Roman" w:hAnsi="Times New Roman" w:cs="Times New Roman"/>
          <w:color w:val="000000" w:themeColor="text1"/>
          <w:sz w:val="28"/>
          <w:szCs w:val="28"/>
          <w:lang w:eastAsia="ru-RU"/>
        </w:rPr>
        <w:t>.6</w:t>
      </w:r>
      <w:r w:rsidRPr="004C7267">
        <w:rPr>
          <w:rFonts w:ascii="Times New Roman" w:eastAsia="Times New Roman" w:hAnsi="Times New Roman" w:cs="Times New Roman"/>
          <w:color w:val="000000" w:themeColor="text1"/>
          <w:sz w:val="28"/>
          <w:szCs w:val="28"/>
          <w:lang w:eastAsia="ru-RU"/>
        </w:rPr>
        <w:t>. передает</w:t>
      </w:r>
      <w:r w:rsidR="00BF45B5">
        <w:rPr>
          <w:rFonts w:ascii="Times New Roman" w:eastAsia="Times New Roman" w:hAnsi="Times New Roman" w:cs="Times New Roman"/>
          <w:color w:val="000000" w:themeColor="text1"/>
          <w:sz w:val="28"/>
          <w:szCs w:val="28"/>
          <w:lang w:eastAsia="ru-RU"/>
        </w:rPr>
        <w:t xml:space="preserve"> директору,</w:t>
      </w:r>
      <w:r w:rsidRPr="004C7267">
        <w:rPr>
          <w:rFonts w:ascii="Times New Roman" w:eastAsia="Times New Roman" w:hAnsi="Times New Roman" w:cs="Times New Roman"/>
          <w:color w:val="000000" w:themeColor="text1"/>
          <w:sz w:val="28"/>
          <w:szCs w:val="28"/>
          <w:lang w:eastAsia="ru-RU"/>
        </w:rPr>
        <w:t xml:space="preserve"> заместителю директора по учебно-воспитательной работе информацию, полученную на совещаниях и семинарах, непосредственно после ее получения. </w:t>
      </w:r>
    </w:p>
    <w:sectPr w:rsidR="008B034D" w:rsidRPr="009E2E1E" w:rsidSect="004C7267">
      <w:pgSz w:w="11906" w:h="16838"/>
      <w:pgMar w:top="1134" w:right="849"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41D"/>
    <w:multiLevelType w:val="hybridMultilevel"/>
    <w:tmpl w:val="03FE7186"/>
    <w:lvl w:ilvl="0" w:tplc="7F72C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738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E7C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E6428"/>
    <w:multiLevelType w:val="hybridMultilevel"/>
    <w:tmpl w:val="591281CC"/>
    <w:lvl w:ilvl="0" w:tplc="50F678D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50C0D"/>
    <w:multiLevelType w:val="hybridMultilevel"/>
    <w:tmpl w:val="00BEF5E4"/>
    <w:lvl w:ilvl="0" w:tplc="50F678D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F6B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F91BA6"/>
    <w:multiLevelType w:val="hybridMultilevel"/>
    <w:tmpl w:val="AF562C22"/>
    <w:lvl w:ilvl="0" w:tplc="7F72C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C357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5266800"/>
    <w:multiLevelType w:val="multilevel"/>
    <w:tmpl w:val="0419001D"/>
    <w:numStyleLink w:val="1"/>
  </w:abstractNum>
  <w:abstractNum w:abstractNumId="9">
    <w:nsid w:val="37A608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95E06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49D75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4D14E7"/>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EF743C"/>
    <w:multiLevelType w:val="multilevel"/>
    <w:tmpl w:val="C4661014"/>
    <w:lvl w:ilvl="0">
      <w:start w:val="6"/>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B051D2"/>
    <w:multiLevelType w:val="hybridMultilevel"/>
    <w:tmpl w:val="72243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4C4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564110"/>
    <w:multiLevelType w:val="hybridMultilevel"/>
    <w:tmpl w:val="C9B6F084"/>
    <w:lvl w:ilvl="0" w:tplc="50F678D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9"/>
  </w:num>
  <w:num w:numId="5">
    <w:abstractNumId w:val="6"/>
  </w:num>
  <w:num w:numId="6">
    <w:abstractNumId w:val="15"/>
  </w:num>
  <w:num w:numId="7">
    <w:abstractNumId w:val="11"/>
  </w:num>
  <w:num w:numId="8">
    <w:abstractNumId w:val="4"/>
  </w:num>
  <w:num w:numId="9">
    <w:abstractNumId w:val="3"/>
  </w:num>
  <w:num w:numId="10">
    <w:abstractNumId w:val="14"/>
  </w:num>
  <w:num w:numId="11">
    <w:abstractNumId w:val="0"/>
  </w:num>
  <w:num w:numId="12">
    <w:abstractNumId w:val="12"/>
  </w:num>
  <w:num w:numId="13">
    <w:abstractNumId w:val="8"/>
  </w:num>
  <w:num w:numId="14">
    <w:abstractNumId w:val="10"/>
  </w:num>
  <w:num w:numId="15">
    <w:abstractNumId w:val="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95"/>
    <w:rsid w:val="000960B6"/>
    <w:rsid w:val="00233E12"/>
    <w:rsid w:val="002575C6"/>
    <w:rsid w:val="002C768C"/>
    <w:rsid w:val="003E7599"/>
    <w:rsid w:val="004838DB"/>
    <w:rsid w:val="004C4F79"/>
    <w:rsid w:val="004C7267"/>
    <w:rsid w:val="004D3B95"/>
    <w:rsid w:val="004F4351"/>
    <w:rsid w:val="006822E6"/>
    <w:rsid w:val="00701559"/>
    <w:rsid w:val="00731ECE"/>
    <w:rsid w:val="00860F8E"/>
    <w:rsid w:val="008B034D"/>
    <w:rsid w:val="00951734"/>
    <w:rsid w:val="00986934"/>
    <w:rsid w:val="009E2E1E"/>
    <w:rsid w:val="00A02F2D"/>
    <w:rsid w:val="00A33B00"/>
    <w:rsid w:val="00A90164"/>
    <w:rsid w:val="00B53BE7"/>
    <w:rsid w:val="00BC6F07"/>
    <w:rsid w:val="00BF45B5"/>
    <w:rsid w:val="00C55B41"/>
    <w:rsid w:val="00D33AF5"/>
    <w:rsid w:val="00E9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F4351"/>
    <w:rPr>
      <w:i/>
      <w:iCs/>
    </w:rPr>
  </w:style>
  <w:style w:type="paragraph" w:styleId="a4">
    <w:name w:val="Normal (Web)"/>
    <w:basedOn w:val="a"/>
    <w:uiPriority w:val="99"/>
    <w:unhideWhenUsed/>
    <w:rsid w:val="004F435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C6F07"/>
    <w:pPr>
      <w:ind w:left="720"/>
      <w:contextualSpacing/>
    </w:pPr>
  </w:style>
  <w:style w:type="numbering" w:customStyle="1" w:styleId="1">
    <w:name w:val="Стиль1"/>
    <w:uiPriority w:val="99"/>
    <w:rsid w:val="00A33B00"/>
    <w:pPr>
      <w:numPr>
        <w:numId w:val="12"/>
      </w:numPr>
    </w:pPr>
  </w:style>
  <w:style w:type="paragraph" w:styleId="a6">
    <w:name w:val="Balloon Text"/>
    <w:basedOn w:val="a"/>
    <w:link w:val="a7"/>
    <w:uiPriority w:val="99"/>
    <w:semiHidden/>
    <w:unhideWhenUsed/>
    <w:rsid w:val="006822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F4351"/>
    <w:rPr>
      <w:i/>
      <w:iCs/>
    </w:rPr>
  </w:style>
  <w:style w:type="paragraph" w:styleId="a4">
    <w:name w:val="Normal (Web)"/>
    <w:basedOn w:val="a"/>
    <w:uiPriority w:val="99"/>
    <w:unhideWhenUsed/>
    <w:rsid w:val="004F4351"/>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C6F07"/>
    <w:pPr>
      <w:ind w:left="720"/>
      <w:contextualSpacing/>
    </w:pPr>
  </w:style>
  <w:style w:type="numbering" w:customStyle="1" w:styleId="1">
    <w:name w:val="Стиль1"/>
    <w:uiPriority w:val="99"/>
    <w:rsid w:val="00A33B00"/>
    <w:pPr>
      <w:numPr>
        <w:numId w:val="12"/>
      </w:numPr>
    </w:pPr>
  </w:style>
  <w:style w:type="paragraph" w:styleId="a6">
    <w:name w:val="Balloon Text"/>
    <w:basedOn w:val="a"/>
    <w:link w:val="a7"/>
    <w:uiPriority w:val="99"/>
    <w:semiHidden/>
    <w:unhideWhenUsed/>
    <w:rsid w:val="006822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2758">
      <w:bodyDiv w:val="1"/>
      <w:marLeft w:val="0"/>
      <w:marRight w:val="0"/>
      <w:marTop w:val="0"/>
      <w:marBottom w:val="0"/>
      <w:divBdr>
        <w:top w:val="none" w:sz="0" w:space="0" w:color="auto"/>
        <w:left w:val="none" w:sz="0" w:space="0" w:color="auto"/>
        <w:bottom w:val="none" w:sz="0" w:space="0" w:color="auto"/>
        <w:right w:val="none" w:sz="0" w:space="0" w:color="auto"/>
      </w:divBdr>
    </w:div>
    <w:div w:id="1193762365">
      <w:bodyDiv w:val="1"/>
      <w:marLeft w:val="0"/>
      <w:marRight w:val="0"/>
      <w:marTop w:val="0"/>
      <w:marBottom w:val="0"/>
      <w:divBdr>
        <w:top w:val="none" w:sz="0" w:space="0" w:color="auto"/>
        <w:left w:val="none" w:sz="0" w:space="0" w:color="auto"/>
        <w:bottom w:val="none" w:sz="0" w:space="0" w:color="auto"/>
        <w:right w:val="none" w:sz="0" w:space="0" w:color="auto"/>
      </w:divBdr>
    </w:div>
    <w:div w:id="12239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E57B-0C2B-4158-B7DD-C513BBCD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1031</Words>
  <Characters>5878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2016-02-29T09:29:00Z</cp:lastPrinted>
  <dcterms:created xsi:type="dcterms:W3CDTF">2016-02-29T10:10:00Z</dcterms:created>
  <dcterms:modified xsi:type="dcterms:W3CDTF">2017-12-08T11:54:00Z</dcterms:modified>
</cp:coreProperties>
</file>