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18">
        <w:rPr>
          <w:rFonts w:ascii="Times New Roman" w:hAnsi="Times New Roman"/>
          <w:sz w:val="28"/>
          <w:szCs w:val="28"/>
        </w:rPr>
        <w:t>Структурное подразделение</w:t>
      </w:r>
    </w:p>
    <w:p w:rsidR="00073FA7" w:rsidRPr="00B92318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18">
        <w:rPr>
          <w:rFonts w:ascii="Times New Roman" w:hAnsi="Times New Roman"/>
          <w:sz w:val="28"/>
          <w:szCs w:val="28"/>
        </w:rPr>
        <w:t>«Детский сад №13 комбинированного вида»</w:t>
      </w: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18">
        <w:rPr>
          <w:rFonts w:ascii="Times New Roman" w:hAnsi="Times New Roman"/>
          <w:sz w:val="28"/>
          <w:szCs w:val="28"/>
        </w:rPr>
        <w:t>МБДОУ «Детский сад</w:t>
      </w:r>
      <w:r w:rsidR="00EE5EDD">
        <w:rPr>
          <w:rFonts w:ascii="Times New Roman" w:hAnsi="Times New Roman"/>
          <w:sz w:val="28"/>
          <w:szCs w:val="28"/>
        </w:rPr>
        <w:t xml:space="preserve"> </w:t>
      </w:r>
      <w:r w:rsidRPr="00B92318">
        <w:rPr>
          <w:rFonts w:ascii="Times New Roman" w:hAnsi="Times New Roman"/>
          <w:sz w:val="28"/>
          <w:szCs w:val="28"/>
        </w:rPr>
        <w:t xml:space="preserve"> «Радуга»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318">
        <w:rPr>
          <w:rFonts w:ascii="Times New Roman" w:hAnsi="Times New Roman"/>
          <w:sz w:val="28"/>
          <w:szCs w:val="28"/>
        </w:rPr>
        <w:t>комбинированного вида»</w:t>
      </w: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2318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B9231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FA7" w:rsidRDefault="00073FA7" w:rsidP="00073F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FA7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FA7" w:rsidRPr="00B92318" w:rsidRDefault="00073FA7" w:rsidP="00073F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E4" w:rsidRDefault="003F1AE4" w:rsidP="0057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A7" w:rsidRDefault="00576689" w:rsidP="00073F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FA7">
        <w:rPr>
          <w:rFonts w:ascii="Times New Roman" w:hAnsi="Times New Roman" w:cs="Times New Roman"/>
          <w:b/>
          <w:sz w:val="48"/>
          <w:szCs w:val="48"/>
        </w:rPr>
        <w:t>Перспективное планирование</w:t>
      </w:r>
      <w:r w:rsidR="00073FA7" w:rsidRPr="00073FA7">
        <w:rPr>
          <w:rFonts w:ascii="Times New Roman" w:hAnsi="Times New Roman" w:cs="Times New Roman"/>
          <w:b/>
          <w:sz w:val="48"/>
          <w:szCs w:val="48"/>
        </w:rPr>
        <w:t xml:space="preserve"> по нетрадиционным техникам рисования  в средней группе на 2019 – 2020 учебный год</w:t>
      </w:r>
    </w:p>
    <w:p w:rsidR="00073FA7" w:rsidRDefault="00073FA7" w:rsidP="00073FA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FA7" w:rsidRDefault="00073FA7" w:rsidP="00073FA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FA7" w:rsidRDefault="00073FA7" w:rsidP="00073FA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FA7" w:rsidRDefault="00073FA7" w:rsidP="00073FA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1AE4" w:rsidRPr="00073FA7" w:rsidRDefault="00073FA7" w:rsidP="00073F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Рузаевка 2019 г</w:t>
      </w:r>
    </w:p>
    <w:tbl>
      <w:tblPr>
        <w:tblStyle w:val="a3"/>
        <w:tblW w:w="15503" w:type="dxa"/>
        <w:jc w:val="center"/>
        <w:tblInd w:w="-2488" w:type="dxa"/>
        <w:tblLook w:val="0020"/>
      </w:tblPr>
      <w:tblGrid>
        <w:gridCol w:w="1182"/>
        <w:gridCol w:w="498"/>
        <w:gridCol w:w="2352"/>
        <w:gridCol w:w="2551"/>
        <w:gridCol w:w="5806"/>
        <w:gridCol w:w="3114"/>
      </w:tblGrid>
      <w:tr w:rsidR="00576689" w:rsidRPr="00576689" w:rsidTr="00576689">
        <w:trPr>
          <w:jc w:val="center"/>
        </w:trPr>
        <w:tc>
          <w:tcPr>
            <w:tcW w:w="1183" w:type="dxa"/>
            <w:vAlign w:val="center"/>
          </w:tcPr>
          <w:p w:rsidR="00576689" w:rsidRPr="003F1AE4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84" w:type="dxa"/>
            <w:vAlign w:val="center"/>
          </w:tcPr>
          <w:p w:rsidR="00576689" w:rsidRPr="003F1AE4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  <w:vAlign w:val="center"/>
          </w:tcPr>
          <w:p w:rsidR="00576689" w:rsidRPr="003F1AE4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576689" w:rsidRPr="003F1AE4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</w:t>
            </w:r>
          </w:p>
        </w:tc>
        <w:tc>
          <w:tcPr>
            <w:tcW w:w="5814" w:type="dxa"/>
            <w:vAlign w:val="center"/>
          </w:tcPr>
          <w:p w:rsidR="00576689" w:rsidRPr="003F1AE4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7" w:type="dxa"/>
            <w:vAlign w:val="center"/>
          </w:tcPr>
          <w:p w:rsidR="00576689" w:rsidRPr="003F1AE4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 w:val="restart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Астры в вазе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, закреплять умение правильно держать кисть, углублять представление о цвете и геометрических формах – круг</w:t>
            </w:r>
          </w:p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 с карандашным контуром вазы и трех небольших кругов, гуашь, две кисти изображение астр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Ёжик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животных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, закреплять умение правильно держать кисть и рисовать кисточкой разными способами. Расширять знания о животном мире.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Альбомный лист с нарисованным контуром ежа, две кисточки, оборудование для рисования, два образца:1-только контур,2-ежик, нарисованный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, гуашь.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 w:val="restart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Подсолнух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рисовании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правильно держать кисть. Расширять знания о подсолнухах.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 с нарисованным контуром подсолнуха, иллюстрации и образец подсолнуха, гуашь, две кисти, оборудование для рисования.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Гусь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птиц способом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, закреплять умение рисовать концом тонкой кисти. Расширять знания о домашних птицах.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Зеленый лист с карандашным контуром гуся. Гуашь две кисти, оборудование для рисования. Образец гуся, нарисованный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тычком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 w:val="restart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Мои любимые рыбки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Восковые мелки и акварель.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рисовании предметов овальной формы. Познакомить с техникой сочетания восковых мелков и акварели. Учить тонировать лист разными цветами акварели, развивать </w:t>
            </w:r>
            <w:proofErr w:type="spell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, творчество.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лист, восковые мелки, акварель, кисти. Эскизы.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Нарисуй шарфик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пальчиками.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Познакомить с печатью по трафарету, учить украшать полоску простым узором из чередующихся цветов и точек. Развивать чувство ритма композиции и творчество</w:t>
            </w:r>
          </w:p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Шарфики, вырезанные из ткани, гуашь в мисочке, трафареты цветов, поролоновые тампоны, салфетки.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Зимний лес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пальцами.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Упражнять в печати по трафарету, закрепить умение рисовать деревья пальчиками. Развивать чувство композиции, воображение, творчество.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лист, верхняя часть которого тонирована голубым или серым цветом, а нижняя белым, зеленая гуашь в мисочке, трафареты елей разной величины, поролоновые тампоны.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Укрась елочку бусами.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оттиск пробкой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Упражнять в изображении елочных бус с помощью рисования пальчиками и печатания пробкой, развивать чувство ритма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Можно использовать готовые елки из цветной бумаги, гуашь, пробка, елочные бусы.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 w:val="restart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Комкание</w:t>
            </w:r>
            <w:proofErr w:type="spell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 бумаги (скатывание)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рисования гуашью, умение сочетать в работе </w:t>
            </w:r>
            <w:proofErr w:type="spell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комкание</w:t>
            </w:r>
            <w:proofErr w:type="spell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 бумаги и рисование. Учить дорисовывать картинки со снеговиком (метла, елочка, заборчик). Развитие творчества воображения.</w:t>
            </w:r>
          </w:p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Тонированный лист, салфетка целая и половина (белого цвета), клей в блюдце, гуашь, кисть, снеговик из ваты.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зимы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Восковые мелки + акварель + черный маркер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человека восковыми мелками или маркером, украшать детали (снежинки), тонировать ли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ст в цв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ет зимы (голубой, синий, фиолетовый). Развивать </w:t>
            </w:r>
            <w:proofErr w:type="spell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, творчество.</w:t>
            </w:r>
          </w:p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лист, синий восковой мелок, черный маркер, акварель, кисти, иллюстрации, оборудование для рисования.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 w:val="restart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Нарисуй и укрась вазу для цветов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Знакомая форма - новый образ - оттиск печатками.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материалов, развивать воображение чувство композиции и ритма.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 тонированный, гуашь в мисочках, печатки, предметы для обведения (подносы, подставки круглой и овальной формы).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Два петуха ссорятся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делать отпечатки ладони и дорисовывать их до определенного образа (петушки). Развивать воображение творчество.</w:t>
            </w:r>
          </w:p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 тони</w:t>
            </w:r>
            <w:r w:rsidRPr="00576689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рованный, гуашь в мисочках, петушок - игрушка, оборудование для рисования.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 w:val="restart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Грачи прилетели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птиц способом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, закреплять умение рисовать концом тонкой кисти. Расширять знания о перелетных птицах.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Альбомный лист с контуром грача, черная и белая гуашь, две кисти, оборудование для рисования.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Ветка мимозы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Рисование пальцами.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Закрепить умение самостоятельно рисовать цветы мимозы, делая отпечаток пальцами. Учить располагать цветы вдоль всего стебля, закреплять умение рисовать тонкой кистью листья и стебли. Расширять знания о первых весенних цветах</w:t>
            </w:r>
          </w:p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Светло-зеленый лист, гуашь зеленого и желтого цвета, кисть, образец или иллюстрация, оборудование для </w:t>
            </w:r>
            <w:r w:rsidRPr="00576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 w:val="restart"/>
            <w:textDirection w:val="btLr"/>
          </w:tcPr>
          <w:p w:rsidR="00576689" w:rsidRPr="00576689" w:rsidRDefault="00576689" w:rsidP="0057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Расцвели одуванчики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самостоятельно рисовать цветы методом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 (большие и маленькие). Учить располагать цветы по всему листу бумаги, закреплять умения рисовать тонкой кистью листья и стебли. Расширять знания о первых весенних цветах</w:t>
            </w:r>
          </w:p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Светло-зеленый лист, гуашь зеленого и желтого цвета, две кисточки, образец или иллюстрация, оборудование для рисования.</w:t>
            </w:r>
          </w:p>
        </w:tc>
      </w:tr>
      <w:tr w:rsidR="00576689" w:rsidRPr="00576689" w:rsidTr="003F1AE4">
        <w:trPr>
          <w:jc w:val="center"/>
        </w:trPr>
        <w:tc>
          <w:tcPr>
            <w:tcW w:w="1183" w:type="dxa"/>
            <w:vMerge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76689" w:rsidRPr="00576689" w:rsidRDefault="00576689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354" w:type="dxa"/>
          </w:tcPr>
          <w:p w:rsidR="00576689" w:rsidRPr="00576689" w:rsidRDefault="00576689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</w:t>
            </w:r>
          </w:p>
        </w:tc>
        <w:tc>
          <w:tcPr>
            <w:tcW w:w="2551" w:type="dxa"/>
            <w:vAlign w:val="center"/>
          </w:tcPr>
          <w:p w:rsidR="00576689" w:rsidRPr="00576689" w:rsidRDefault="00576689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5814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сводном экспериментировании с материалами, </w:t>
            </w:r>
            <w:proofErr w:type="gramStart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необходимым</w:t>
            </w:r>
            <w:proofErr w:type="gramEnd"/>
            <w:r w:rsidRPr="00576689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различных нетрадиционных техниках развивать воображение и творчество</w:t>
            </w:r>
          </w:p>
        </w:tc>
        <w:tc>
          <w:tcPr>
            <w:tcW w:w="3117" w:type="dxa"/>
          </w:tcPr>
          <w:p w:rsidR="00576689" w:rsidRPr="00576689" w:rsidRDefault="00576689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9">
              <w:rPr>
                <w:rFonts w:ascii="Times New Roman" w:hAnsi="Times New Roman" w:cs="Times New Roman"/>
                <w:sz w:val="28"/>
                <w:szCs w:val="28"/>
              </w:rPr>
              <w:t>Все имеющиеся в наличии.</w:t>
            </w:r>
          </w:p>
        </w:tc>
      </w:tr>
      <w:tr w:rsidR="00576689" w:rsidRPr="00576689" w:rsidTr="003F1AE4">
        <w:trPr>
          <w:cantSplit/>
          <w:trHeight w:val="1134"/>
          <w:jc w:val="center"/>
        </w:trPr>
        <w:tc>
          <w:tcPr>
            <w:tcW w:w="1183" w:type="dxa"/>
            <w:textDirection w:val="btLr"/>
          </w:tcPr>
          <w:p w:rsidR="00576689" w:rsidRPr="00576689" w:rsidRDefault="003F1AE4" w:rsidP="003F1A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4" w:type="dxa"/>
          </w:tcPr>
          <w:p w:rsidR="00576689" w:rsidRPr="00576689" w:rsidRDefault="003F1AE4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576689" w:rsidRPr="00576689" w:rsidRDefault="003F1AE4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  <w:tc>
          <w:tcPr>
            <w:tcW w:w="2551" w:type="dxa"/>
            <w:vAlign w:val="center"/>
          </w:tcPr>
          <w:p w:rsidR="00576689" w:rsidRPr="00576689" w:rsidRDefault="003F1AE4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E4"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5814" w:type="dxa"/>
          </w:tcPr>
          <w:p w:rsidR="00576689" w:rsidRPr="00576689" w:rsidRDefault="003F1AE4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свечой и акварелью. Учить создавать выразительный образ. Развивать чувство композиции.</w:t>
            </w:r>
          </w:p>
        </w:tc>
        <w:tc>
          <w:tcPr>
            <w:tcW w:w="3117" w:type="dxa"/>
          </w:tcPr>
          <w:p w:rsidR="00576689" w:rsidRPr="00576689" w:rsidRDefault="003F1AE4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Акварель, свеча, альбомные листы.</w:t>
            </w:r>
          </w:p>
        </w:tc>
      </w:tr>
      <w:tr w:rsidR="003F1AE4" w:rsidRPr="00576689" w:rsidTr="003F1AE4">
        <w:trPr>
          <w:cantSplit/>
          <w:trHeight w:val="1134"/>
          <w:jc w:val="center"/>
        </w:trPr>
        <w:tc>
          <w:tcPr>
            <w:tcW w:w="1183" w:type="dxa"/>
            <w:textDirection w:val="btLr"/>
          </w:tcPr>
          <w:p w:rsidR="003F1AE4" w:rsidRDefault="003F1AE4" w:rsidP="003F1A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3F1AE4" w:rsidRDefault="003F1AE4" w:rsidP="00576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3F1AE4" w:rsidRPr="00576689" w:rsidRDefault="003F1AE4" w:rsidP="00576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Весеннее </w:t>
            </w:r>
            <w:r w:rsidRPr="003F1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дерево</w:t>
            </w:r>
          </w:p>
        </w:tc>
        <w:tc>
          <w:tcPr>
            <w:tcW w:w="2551" w:type="dxa"/>
            <w:vAlign w:val="center"/>
          </w:tcPr>
          <w:p w:rsidR="003F1AE4" w:rsidRPr="00576689" w:rsidRDefault="003F1AE4" w:rsidP="003F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</w:p>
        </w:tc>
        <w:tc>
          <w:tcPr>
            <w:tcW w:w="5814" w:type="dxa"/>
          </w:tcPr>
          <w:p w:rsidR="003F1AE4" w:rsidRPr="00576689" w:rsidRDefault="003F1AE4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продумывать расположения рисунка на листе, обращаться к натуре в процессе рисования, соотносить размеры и веток. Совершенствовать умение использовать рисование пальчиками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выразительности рисунки</w:t>
            </w:r>
          </w:p>
        </w:tc>
        <w:tc>
          <w:tcPr>
            <w:tcW w:w="3117" w:type="dxa"/>
          </w:tcPr>
          <w:p w:rsidR="003F1AE4" w:rsidRPr="00576689" w:rsidRDefault="003F1AE4" w:rsidP="00576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Альбомные листы, веточки деревьев, коричневую гуашь, салфетки.</w:t>
            </w:r>
          </w:p>
        </w:tc>
      </w:tr>
      <w:tr w:rsidR="003F1AE4" w:rsidRPr="00576689" w:rsidTr="003F1AE4">
        <w:trPr>
          <w:cantSplit/>
          <w:trHeight w:val="549"/>
          <w:jc w:val="center"/>
        </w:trPr>
        <w:tc>
          <w:tcPr>
            <w:tcW w:w="15503" w:type="dxa"/>
            <w:gridSpan w:val="6"/>
          </w:tcPr>
          <w:p w:rsidR="003F1AE4" w:rsidRPr="003F1AE4" w:rsidRDefault="003F1AE4" w:rsidP="003F1A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1AE4">
              <w:rPr>
                <w:rFonts w:ascii="Times New Roman" w:hAnsi="Times New Roman" w:cs="Times New Roman"/>
                <w:sz w:val="36"/>
                <w:szCs w:val="36"/>
              </w:rPr>
              <w:t>Итоговая выставка рисунков за год</w:t>
            </w:r>
          </w:p>
        </w:tc>
      </w:tr>
    </w:tbl>
    <w:p w:rsidR="00576689" w:rsidRPr="00576689" w:rsidRDefault="00576689" w:rsidP="00576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6689" w:rsidRPr="00576689" w:rsidSect="00073FA7">
      <w:footerReference w:type="default" r:id="rId6"/>
      <w:pgSz w:w="16838" w:h="11906" w:orient="landscape"/>
      <w:pgMar w:top="720" w:right="720" w:bottom="720" w:left="72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89" w:rsidRDefault="00576689" w:rsidP="00576689">
      <w:pPr>
        <w:spacing w:after="0" w:line="240" w:lineRule="auto"/>
      </w:pPr>
      <w:r>
        <w:separator/>
      </w:r>
    </w:p>
  </w:endnote>
  <w:endnote w:type="continuationSeparator" w:id="0">
    <w:p w:rsidR="00576689" w:rsidRDefault="00576689" w:rsidP="0057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673"/>
      <w:docPartObj>
        <w:docPartGallery w:val="Page Numbers (Bottom of Page)"/>
        <w:docPartUnique/>
      </w:docPartObj>
    </w:sdtPr>
    <w:sdtContent>
      <w:p w:rsidR="00576689" w:rsidRDefault="00222015">
        <w:pPr>
          <w:pStyle w:val="a6"/>
          <w:jc w:val="right"/>
        </w:pPr>
        <w:fldSimple w:instr=" PAGE   \* MERGEFORMAT ">
          <w:r w:rsidR="00EE5EDD">
            <w:rPr>
              <w:noProof/>
            </w:rPr>
            <w:t>1</w:t>
          </w:r>
        </w:fldSimple>
      </w:p>
    </w:sdtContent>
  </w:sdt>
  <w:p w:rsidR="00576689" w:rsidRDefault="005766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89" w:rsidRDefault="00576689" w:rsidP="00576689">
      <w:pPr>
        <w:spacing w:after="0" w:line="240" w:lineRule="auto"/>
      </w:pPr>
      <w:r>
        <w:separator/>
      </w:r>
    </w:p>
  </w:footnote>
  <w:footnote w:type="continuationSeparator" w:id="0">
    <w:p w:rsidR="00576689" w:rsidRDefault="00576689" w:rsidP="0057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689"/>
    <w:rsid w:val="00073FA7"/>
    <w:rsid w:val="000F0A38"/>
    <w:rsid w:val="00222015"/>
    <w:rsid w:val="003F1AE4"/>
    <w:rsid w:val="00576689"/>
    <w:rsid w:val="00E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689"/>
  </w:style>
  <w:style w:type="paragraph" w:styleId="a6">
    <w:name w:val="footer"/>
    <w:basedOn w:val="a"/>
    <w:link w:val="a7"/>
    <w:uiPriority w:val="99"/>
    <w:unhideWhenUsed/>
    <w:rsid w:val="0057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2019-10-03T16:37:00Z</dcterms:created>
  <dcterms:modified xsi:type="dcterms:W3CDTF">2019-10-14T16:01:00Z</dcterms:modified>
</cp:coreProperties>
</file>