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4DB" w:rsidRDefault="0082346A" w:rsidP="00D22ED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Структурное подразделение «Детский сад №2 «Улыбка»</w:t>
      </w:r>
    </w:p>
    <w:p w:rsidR="0082346A" w:rsidRDefault="0082346A" w:rsidP="00D22ED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МБДОУ «Детский сад «Радуга» комбинированного вида» </w:t>
      </w:r>
    </w:p>
    <w:p w:rsidR="0082346A" w:rsidRPr="00D22ED3" w:rsidRDefault="0082346A" w:rsidP="00D22ED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Рузаевского муниципального района</w:t>
      </w:r>
    </w:p>
    <w:p w:rsidR="004654DB" w:rsidRPr="00D22ED3" w:rsidRDefault="004654DB" w:rsidP="00D22ED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  <w:r w:rsidRPr="00D22ED3">
        <w:rPr>
          <w:sz w:val="28"/>
          <w:szCs w:val="28"/>
        </w:rPr>
        <w:br/>
      </w: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  <w:r w:rsidRPr="00D22ED3">
        <w:rPr>
          <w:sz w:val="28"/>
          <w:szCs w:val="28"/>
        </w:rPr>
        <w:br/>
      </w:r>
      <w:r w:rsidRPr="00D22ED3">
        <w:rPr>
          <w:sz w:val="28"/>
          <w:szCs w:val="28"/>
        </w:rPr>
        <w:br/>
      </w: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</w:p>
    <w:p w:rsidR="004654DB" w:rsidRPr="00D22ED3" w:rsidRDefault="004654DB" w:rsidP="004654DB">
      <w:pPr>
        <w:pStyle w:val="a3"/>
        <w:spacing w:before="0" w:after="0"/>
        <w:jc w:val="center"/>
        <w:rPr>
          <w:b/>
          <w:sz w:val="52"/>
          <w:szCs w:val="52"/>
        </w:rPr>
      </w:pPr>
      <w:r w:rsidRPr="00D22ED3">
        <w:rPr>
          <w:b/>
          <w:sz w:val="52"/>
          <w:szCs w:val="52"/>
        </w:rPr>
        <w:t>«</w:t>
      </w:r>
      <w:bookmarkStart w:id="1" w:name="YANDEX_6"/>
      <w:bookmarkEnd w:id="1"/>
      <w:r w:rsidRPr="00D22ED3">
        <w:rPr>
          <w:b/>
          <w:sz w:val="52"/>
          <w:szCs w:val="52"/>
        </w:rPr>
        <w:t>Домик  </w:t>
      </w:r>
      <w:bookmarkStart w:id="2" w:name="YANDEX_7"/>
      <w:bookmarkEnd w:id="2"/>
      <w:r w:rsidRPr="00D22ED3">
        <w:rPr>
          <w:b/>
          <w:sz w:val="52"/>
          <w:szCs w:val="52"/>
        </w:rPr>
        <w:t> с  </w:t>
      </w:r>
      <w:bookmarkStart w:id="3" w:name="YANDEX_8"/>
      <w:bookmarkEnd w:id="3"/>
      <w:r w:rsidRPr="00D22ED3">
        <w:rPr>
          <w:b/>
          <w:sz w:val="52"/>
          <w:szCs w:val="52"/>
        </w:rPr>
        <w:t> играми</w:t>
      </w:r>
      <w:r w:rsidRPr="00D22ED3">
        <w:rPr>
          <w:b/>
          <w:bCs/>
          <w:sz w:val="52"/>
          <w:szCs w:val="52"/>
        </w:rPr>
        <w:t>»</w:t>
      </w: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  <w:r w:rsidRPr="00D22ED3">
        <w:rPr>
          <w:b/>
          <w:bCs/>
          <w:sz w:val="28"/>
          <w:szCs w:val="28"/>
        </w:rPr>
        <w:t>(многофункциональное логопедическое пособие своими руками)</w:t>
      </w:r>
    </w:p>
    <w:p w:rsidR="004654DB" w:rsidRPr="00D22ED3" w:rsidRDefault="004654DB" w:rsidP="004654DB">
      <w:pPr>
        <w:pStyle w:val="a3"/>
        <w:rPr>
          <w:sz w:val="28"/>
          <w:szCs w:val="28"/>
        </w:rPr>
      </w:pPr>
      <w:r w:rsidRPr="00D22ED3">
        <w:rPr>
          <w:sz w:val="28"/>
          <w:szCs w:val="28"/>
        </w:rPr>
        <w:br/>
      </w:r>
    </w:p>
    <w:p w:rsidR="004654DB" w:rsidRPr="00D22ED3" w:rsidRDefault="004654DB" w:rsidP="004654DB">
      <w:pPr>
        <w:pStyle w:val="a3"/>
        <w:rPr>
          <w:sz w:val="28"/>
          <w:szCs w:val="28"/>
        </w:rPr>
      </w:pPr>
      <w:r w:rsidRPr="00D22ED3">
        <w:rPr>
          <w:sz w:val="28"/>
          <w:szCs w:val="28"/>
        </w:rPr>
        <w:br/>
      </w:r>
    </w:p>
    <w:p w:rsidR="004654DB" w:rsidRPr="00D22ED3" w:rsidRDefault="004654DB" w:rsidP="004654DB">
      <w:pPr>
        <w:pStyle w:val="a3"/>
        <w:rPr>
          <w:sz w:val="28"/>
          <w:szCs w:val="28"/>
        </w:rPr>
      </w:pPr>
      <w:r w:rsidRPr="00D22ED3">
        <w:rPr>
          <w:sz w:val="28"/>
          <w:szCs w:val="28"/>
        </w:rPr>
        <w:br/>
      </w:r>
    </w:p>
    <w:p w:rsidR="004654DB" w:rsidRPr="00D22ED3" w:rsidRDefault="004654DB" w:rsidP="00D22ED3">
      <w:pPr>
        <w:pStyle w:val="a3"/>
        <w:jc w:val="right"/>
        <w:rPr>
          <w:sz w:val="28"/>
          <w:szCs w:val="28"/>
        </w:rPr>
      </w:pPr>
      <w:r w:rsidRPr="00D22ED3">
        <w:rPr>
          <w:sz w:val="28"/>
          <w:szCs w:val="28"/>
        </w:rPr>
        <w:br/>
        <w:t xml:space="preserve">  </w:t>
      </w:r>
    </w:p>
    <w:p w:rsidR="004654DB" w:rsidRPr="00D22ED3" w:rsidRDefault="004654DB" w:rsidP="00D22ED3">
      <w:pPr>
        <w:pStyle w:val="a3"/>
        <w:spacing w:before="0" w:beforeAutospacing="0" w:after="0" w:afterAutospacing="0"/>
        <w:ind w:left="7080"/>
        <w:jc w:val="both"/>
        <w:rPr>
          <w:sz w:val="28"/>
          <w:szCs w:val="28"/>
        </w:rPr>
      </w:pPr>
      <w:r w:rsidRPr="00D22ED3">
        <w:rPr>
          <w:sz w:val="28"/>
          <w:szCs w:val="28"/>
        </w:rPr>
        <w:t>Учитель-логопед</w:t>
      </w:r>
    </w:p>
    <w:p w:rsidR="00D22ED3" w:rsidRPr="00D22ED3" w:rsidRDefault="00D22ED3" w:rsidP="00D22ED3">
      <w:pPr>
        <w:pStyle w:val="a3"/>
        <w:spacing w:before="0" w:beforeAutospacing="0" w:after="0" w:afterAutospacing="0"/>
        <w:ind w:left="7080"/>
        <w:jc w:val="both"/>
        <w:rPr>
          <w:sz w:val="28"/>
          <w:szCs w:val="28"/>
        </w:rPr>
      </w:pPr>
      <w:r w:rsidRPr="00D22ED3">
        <w:rPr>
          <w:sz w:val="28"/>
          <w:szCs w:val="28"/>
        </w:rPr>
        <w:t>Кулакова О. В.</w:t>
      </w:r>
    </w:p>
    <w:p w:rsidR="004654DB" w:rsidRPr="00D22ED3" w:rsidRDefault="004654DB" w:rsidP="00D22ED3">
      <w:pPr>
        <w:pStyle w:val="a3"/>
        <w:spacing w:before="0" w:beforeAutospacing="0" w:after="0" w:afterAutospacing="0"/>
        <w:ind w:left="7080"/>
        <w:rPr>
          <w:sz w:val="28"/>
          <w:szCs w:val="28"/>
        </w:rPr>
      </w:pPr>
      <w:r w:rsidRPr="00D22ED3">
        <w:rPr>
          <w:sz w:val="28"/>
          <w:szCs w:val="28"/>
        </w:rPr>
        <w:br/>
      </w:r>
    </w:p>
    <w:p w:rsidR="004654DB" w:rsidRPr="00D22ED3" w:rsidRDefault="004654DB" w:rsidP="004654DB">
      <w:pPr>
        <w:pStyle w:val="a3"/>
        <w:spacing w:before="0" w:beforeAutospacing="0" w:after="0" w:afterAutospacing="0"/>
        <w:rPr>
          <w:sz w:val="28"/>
          <w:szCs w:val="28"/>
        </w:rPr>
      </w:pPr>
      <w:r w:rsidRPr="00D22ED3">
        <w:rPr>
          <w:sz w:val="28"/>
          <w:szCs w:val="28"/>
        </w:rPr>
        <w:br/>
      </w:r>
    </w:p>
    <w:p w:rsidR="004654DB" w:rsidRPr="00D22ED3" w:rsidRDefault="004654DB" w:rsidP="004654DB">
      <w:pPr>
        <w:pStyle w:val="a3"/>
        <w:rPr>
          <w:sz w:val="28"/>
          <w:szCs w:val="28"/>
        </w:rPr>
      </w:pPr>
      <w:r w:rsidRPr="00D22ED3">
        <w:rPr>
          <w:sz w:val="28"/>
          <w:szCs w:val="28"/>
        </w:rPr>
        <w:br/>
      </w:r>
    </w:p>
    <w:p w:rsidR="004654DB" w:rsidRPr="00D22ED3" w:rsidRDefault="004654DB" w:rsidP="004654DB">
      <w:pPr>
        <w:pStyle w:val="a3"/>
        <w:rPr>
          <w:sz w:val="28"/>
          <w:szCs w:val="28"/>
        </w:rPr>
      </w:pPr>
    </w:p>
    <w:p w:rsidR="004654DB" w:rsidRDefault="004654DB" w:rsidP="0082346A">
      <w:pPr>
        <w:pStyle w:val="a3"/>
        <w:rPr>
          <w:sz w:val="28"/>
          <w:szCs w:val="28"/>
        </w:rPr>
      </w:pPr>
      <w:r w:rsidRPr="00D22ED3">
        <w:rPr>
          <w:sz w:val="28"/>
          <w:szCs w:val="28"/>
        </w:rPr>
        <w:br/>
      </w:r>
    </w:p>
    <w:p w:rsidR="0082346A" w:rsidRPr="00D22ED3" w:rsidRDefault="0082346A" w:rsidP="0082346A">
      <w:pPr>
        <w:pStyle w:val="a3"/>
        <w:rPr>
          <w:sz w:val="28"/>
          <w:szCs w:val="28"/>
        </w:rPr>
      </w:pP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rStyle w:val="a4"/>
          <w:b/>
          <w:bCs/>
          <w:sz w:val="28"/>
          <w:szCs w:val="28"/>
        </w:rPr>
        <w:lastRenderedPageBreak/>
        <w:t>Актуальность.</w:t>
      </w:r>
      <w:r w:rsidRPr="00D22ED3">
        <w:rPr>
          <w:sz w:val="28"/>
          <w:szCs w:val="28"/>
        </w:rPr>
        <w:br/>
        <w:t>         Владение грамотной речью и умение выразить свои мысли – это необходимые навыки для будущих школьников, основа их успешной учебы.</w:t>
      </w:r>
      <w:r w:rsidRPr="00D22ED3">
        <w:rPr>
          <w:sz w:val="28"/>
          <w:szCs w:val="28"/>
        </w:rPr>
        <w:br/>
        <w:t>         Важным моментом при подготовке к школе становится выбор методов обучения. Самый эффективный метод – использование дидактической, обучающей игры, как одной из форм обучающего воздействия взрослого на ребенка и в то же время – основного вида деятельности дошкольника.</w:t>
      </w:r>
      <w:r w:rsidRPr="00D22ED3">
        <w:rPr>
          <w:sz w:val="28"/>
          <w:szCs w:val="28"/>
        </w:rPr>
        <w:br/>
        <w:t>         Таким образом, у дидактической игры две цели: одна из них – обучающая, которую преследует педагог, а другая – игровая, ради которой действует ребенок. Необходимо, чтобы эти цели дополняли друг друга и обеспечивали речевое оздоровление.</w:t>
      </w:r>
    </w:p>
    <w:p w:rsidR="004654DB" w:rsidRPr="00D22ED3" w:rsidRDefault="004654DB" w:rsidP="00D22ED3">
      <w:pPr>
        <w:pStyle w:val="a3"/>
        <w:spacing w:before="0" w:after="0"/>
        <w:jc w:val="both"/>
        <w:rPr>
          <w:sz w:val="28"/>
          <w:szCs w:val="28"/>
        </w:rPr>
      </w:pPr>
      <w:r w:rsidRPr="00D22ED3">
        <w:rPr>
          <w:sz w:val="28"/>
          <w:szCs w:val="28"/>
        </w:rPr>
        <w:t>Работаю в детском саду</w:t>
      </w:r>
      <w:r w:rsidRPr="00D22ED3">
        <w:rPr>
          <w:rStyle w:val="apple-converted-space"/>
          <w:sz w:val="28"/>
          <w:szCs w:val="28"/>
        </w:rPr>
        <w:t> </w:t>
      </w:r>
      <w:r w:rsidRPr="00D22ED3">
        <w:rPr>
          <w:sz w:val="28"/>
          <w:szCs w:val="28"/>
        </w:rPr>
        <w:t>учителем-логопедом с детьми с нарушениями речи.</w:t>
      </w:r>
      <w:r w:rsidRPr="00D22ED3">
        <w:rPr>
          <w:rStyle w:val="apple-converted-space"/>
          <w:sz w:val="28"/>
          <w:szCs w:val="28"/>
        </w:rPr>
        <w:t> </w:t>
      </w:r>
      <w:r w:rsidRPr="00D22ED3">
        <w:rPr>
          <w:sz w:val="28"/>
          <w:szCs w:val="28"/>
        </w:rPr>
        <w:t>В своей работе использую разные игры и</w:t>
      </w:r>
      <w:r w:rsidRPr="00D22ED3">
        <w:rPr>
          <w:rStyle w:val="apple-converted-space"/>
          <w:sz w:val="28"/>
          <w:szCs w:val="28"/>
        </w:rPr>
        <w:t> </w:t>
      </w:r>
      <w:r w:rsidRPr="00D22ED3">
        <w:rPr>
          <w:sz w:val="28"/>
          <w:szCs w:val="28"/>
        </w:rPr>
        <w:t>пособия, которые делаю сама. Мне нравятся</w:t>
      </w:r>
      <w:r w:rsidRPr="00D22ED3">
        <w:rPr>
          <w:rStyle w:val="apple-converted-space"/>
          <w:sz w:val="28"/>
          <w:szCs w:val="28"/>
        </w:rPr>
        <w:t> </w:t>
      </w:r>
      <w:r w:rsidRPr="00D22ED3">
        <w:rPr>
          <w:sz w:val="28"/>
          <w:szCs w:val="28"/>
        </w:rPr>
        <w:t>многофункциональные пособия, поэтому изготовила</w:t>
      </w:r>
      <w:r w:rsidRPr="00D22ED3">
        <w:rPr>
          <w:rStyle w:val="apple-converted-space"/>
          <w:sz w:val="28"/>
          <w:szCs w:val="28"/>
        </w:rPr>
        <w:t> </w:t>
      </w:r>
      <w:r w:rsidRPr="00D22ED3">
        <w:rPr>
          <w:sz w:val="28"/>
          <w:szCs w:val="28"/>
        </w:rPr>
        <w:t>пособие, с помощью которого можно решать сразу несколько задач.</w:t>
      </w:r>
      <w:r w:rsidRPr="00D22ED3">
        <w:rPr>
          <w:rStyle w:val="apple-converted-space"/>
          <w:sz w:val="28"/>
          <w:szCs w:val="28"/>
        </w:rPr>
        <w:t> </w:t>
      </w:r>
      <w:r w:rsidRPr="00D22ED3">
        <w:rPr>
          <w:sz w:val="28"/>
          <w:szCs w:val="28"/>
        </w:rPr>
        <w:t>Пособие</w:t>
      </w:r>
      <w:r w:rsidRPr="00D22ED3">
        <w:rPr>
          <w:rStyle w:val="apple-converted-space"/>
          <w:sz w:val="28"/>
          <w:szCs w:val="28"/>
        </w:rPr>
        <w:t> </w:t>
      </w:r>
      <w:r w:rsidRPr="00D22ED3">
        <w:rPr>
          <w:sz w:val="28"/>
          <w:szCs w:val="28"/>
        </w:rPr>
        <w:t>«</w:t>
      </w:r>
      <w:bookmarkStart w:id="4" w:name="YANDEX_9"/>
      <w:bookmarkEnd w:id="4"/>
      <w:r w:rsidRPr="00D22ED3">
        <w:rPr>
          <w:sz w:val="28"/>
          <w:szCs w:val="28"/>
        </w:rPr>
        <w:t> Домик  </w:t>
      </w:r>
      <w:bookmarkStart w:id="5" w:name="YANDEX_10"/>
      <w:bookmarkEnd w:id="5"/>
      <w:r w:rsidRPr="00D22ED3">
        <w:rPr>
          <w:sz w:val="28"/>
          <w:szCs w:val="28"/>
        </w:rPr>
        <w:t> с </w:t>
      </w:r>
      <w:bookmarkStart w:id="6" w:name="YANDEX_11"/>
      <w:bookmarkEnd w:id="6"/>
      <w:r w:rsidRPr="00D22ED3">
        <w:rPr>
          <w:sz w:val="28"/>
          <w:szCs w:val="28"/>
        </w:rPr>
        <w:t> играми </w:t>
      </w:r>
      <w:r w:rsidRPr="00D22ED3">
        <w:rPr>
          <w:i/>
          <w:iCs/>
          <w:sz w:val="28"/>
          <w:szCs w:val="28"/>
        </w:rPr>
        <w:t>»</w:t>
      </w:r>
      <w:r w:rsidRPr="00D22ED3">
        <w:rPr>
          <w:rStyle w:val="apple-converted-space"/>
          <w:i/>
          <w:iCs/>
          <w:sz w:val="28"/>
          <w:szCs w:val="28"/>
        </w:rPr>
        <w:t> </w:t>
      </w:r>
      <w:r w:rsidRPr="00D22ED3">
        <w:rPr>
          <w:sz w:val="28"/>
          <w:szCs w:val="28"/>
        </w:rPr>
        <w:t>мобильное и легкое в использовании.</w:t>
      </w:r>
      <w:r w:rsidRPr="00D22ED3">
        <w:rPr>
          <w:rStyle w:val="apple-converted-space"/>
          <w:sz w:val="28"/>
          <w:szCs w:val="28"/>
        </w:rPr>
        <w:t> </w:t>
      </w:r>
      <w:r w:rsidRPr="00D22ED3">
        <w:rPr>
          <w:sz w:val="28"/>
          <w:szCs w:val="28"/>
        </w:rPr>
        <w:t>Оно имеет привлекательный вид и вызывают интерес многократной игры с ним.</w:t>
      </w:r>
    </w:p>
    <w:p w:rsidR="004654DB" w:rsidRPr="00D22ED3" w:rsidRDefault="004654DB" w:rsidP="00D22ED3">
      <w:pPr>
        <w:pStyle w:val="a3"/>
        <w:spacing w:before="0" w:after="0"/>
        <w:jc w:val="both"/>
        <w:rPr>
          <w:sz w:val="28"/>
          <w:szCs w:val="28"/>
        </w:rPr>
      </w:pPr>
      <w:r w:rsidRPr="00D22ED3">
        <w:rPr>
          <w:i/>
          <w:iCs/>
          <w:sz w:val="28"/>
          <w:szCs w:val="28"/>
        </w:rPr>
        <w:t>Описание:</w:t>
      </w:r>
      <w:r w:rsidRPr="00D22ED3">
        <w:rPr>
          <w:rStyle w:val="apple-converted-space"/>
          <w:sz w:val="28"/>
          <w:szCs w:val="28"/>
        </w:rPr>
        <w:t> </w:t>
      </w:r>
      <w:r w:rsidRPr="00D22ED3">
        <w:rPr>
          <w:sz w:val="28"/>
          <w:szCs w:val="28"/>
        </w:rPr>
        <w:t>данное дидактическое пособие деревянное, выполнено в виде «</w:t>
      </w:r>
      <w:bookmarkStart w:id="7" w:name="YANDEX_12"/>
      <w:bookmarkEnd w:id="7"/>
      <w:r w:rsidRPr="00D22ED3">
        <w:rPr>
          <w:sz w:val="28"/>
          <w:szCs w:val="28"/>
        </w:rPr>
        <w:t> домика». Стенки «</w:t>
      </w:r>
      <w:bookmarkStart w:id="8" w:name="YANDEX_13"/>
      <w:bookmarkEnd w:id="8"/>
      <w:r w:rsidRPr="00D22ED3">
        <w:rPr>
          <w:sz w:val="28"/>
          <w:szCs w:val="28"/>
        </w:rPr>
        <w:t> домика » съемные, крепятся на липучке. К пособию прилагаются различные материалы, которые удобно размещаются внутри «</w:t>
      </w:r>
      <w:bookmarkStart w:id="9" w:name="YANDEX_14"/>
      <w:bookmarkEnd w:id="9"/>
      <w:r w:rsidRPr="00D22ED3">
        <w:rPr>
          <w:sz w:val="28"/>
          <w:szCs w:val="28"/>
        </w:rPr>
        <w:t>домика </w:t>
      </w:r>
      <w:bookmarkStart w:id="10" w:name="YANDEX_LAST"/>
      <w:bookmarkEnd w:id="10"/>
      <w:r w:rsidRPr="00D22ED3">
        <w:rPr>
          <w:sz w:val="28"/>
          <w:szCs w:val="28"/>
        </w:rPr>
        <w:t>».</w:t>
      </w:r>
    </w:p>
    <w:p w:rsidR="004654DB" w:rsidRPr="00D22ED3" w:rsidRDefault="004654DB" w:rsidP="004654DB">
      <w:pPr>
        <w:pStyle w:val="a3"/>
        <w:rPr>
          <w:sz w:val="28"/>
          <w:szCs w:val="28"/>
        </w:rPr>
      </w:pPr>
    </w:p>
    <w:p w:rsidR="004654DB" w:rsidRPr="00D22ED3" w:rsidRDefault="004654DB" w:rsidP="004654DB">
      <w:pPr>
        <w:pStyle w:val="a3"/>
        <w:rPr>
          <w:sz w:val="28"/>
          <w:szCs w:val="28"/>
        </w:rPr>
      </w:pPr>
      <w:r w:rsidRPr="00D22ED3">
        <w:rPr>
          <w:noProof/>
          <w:sz w:val="28"/>
          <w:szCs w:val="28"/>
        </w:rPr>
        <w:drawing>
          <wp:inline distT="0" distB="0" distL="0" distR="0">
            <wp:extent cx="2787015" cy="2379345"/>
            <wp:effectExtent l="19050" t="0" r="0" b="0"/>
            <wp:docPr id="1" name="Рисунок 1" descr="hello_html_m51955c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1955c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ED3">
        <w:rPr>
          <w:noProof/>
          <w:sz w:val="28"/>
          <w:szCs w:val="28"/>
        </w:rPr>
        <w:drawing>
          <wp:inline distT="0" distB="0" distL="0" distR="0">
            <wp:extent cx="2908300" cy="2379345"/>
            <wp:effectExtent l="19050" t="0" r="6350" b="0"/>
            <wp:docPr id="2" name="Рисунок 2" descr="hello_html_141d78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41d78a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t>Цель многофункционального дидактического пособия:</w:t>
      </w: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sz w:val="28"/>
          <w:szCs w:val="28"/>
        </w:rPr>
        <w:t>Всестороннее развитие речи детей дошкольного возраста.</w:t>
      </w: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sz w:val="28"/>
          <w:szCs w:val="28"/>
        </w:rPr>
        <w:t>Это пособие помогает решать множество задач: развивать умение классифицировать, находить лишнее, обогащать словарь, развивать речь, развивать логическое мышление, развивать внимание, память, автоматизировать звуки, проводить логопедическое обследование и т.д. Рассмотрим подробнее игры с этим пособием:</w:t>
      </w:r>
    </w:p>
    <w:p w:rsidR="004654DB" w:rsidRPr="00D22ED3" w:rsidRDefault="004654DB" w:rsidP="004654DB">
      <w:pPr>
        <w:pStyle w:val="a3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lastRenderedPageBreak/>
        <w:t>«Солнышко»</w:t>
      </w: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t>Цель:</w:t>
      </w:r>
      <w:r w:rsidRPr="00D22ED3">
        <w:rPr>
          <w:rStyle w:val="apple-converted-space"/>
          <w:sz w:val="28"/>
          <w:szCs w:val="28"/>
        </w:rPr>
        <w:t> </w:t>
      </w:r>
      <w:r w:rsidRPr="00D22ED3">
        <w:rPr>
          <w:sz w:val="28"/>
          <w:szCs w:val="28"/>
        </w:rPr>
        <w:t>создание игровой мотивации при выполнении артикуляционных упражнений.</w:t>
      </w:r>
    </w:p>
    <w:p w:rsidR="004654DB" w:rsidRPr="00D22ED3" w:rsidRDefault="004654DB" w:rsidP="004654DB">
      <w:pPr>
        <w:pStyle w:val="a3"/>
        <w:jc w:val="right"/>
        <w:rPr>
          <w:sz w:val="28"/>
          <w:szCs w:val="28"/>
        </w:rPr>
      </w:pPr>
      <w:r w:rsidRPr="00D22ED3">
        <w:rPr>
          <w:noProof/>
          <w:sz w:val="28"/>
          <w:szCs w:val="28"/>
        </w:rPr>
        <w:drawing>
          <wp:inline distT="0" distB="0" distL="0" distR="0">
            <wp:extent cx="4010025" cy="2302510"/>
            <wp:effectExtent l="19050" t="0" r="9525" b="0"/>
            <wp:docPr id="3" name="Рисунок 3" descr="hello_html_m1474d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474de1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DB" w:rsidRPr="00D22ED3" w:rsidRDefault="004654DB" w:rsidP="004654DB">
      <w:pPr>
        <w:pStyle w:val="a3"/>
        <w:rPr>
          <w:sz w:val="28"/>
          <w:szCs w:val="28"/>
        </w:rPr>
      </w:pPr>
    </w:p>
    <w:p w:rsidR="004654DB" w:rsidRPr="00D22ED3" w:rsidRDefault="004654DB" w:rsidP="004654DB">
      <w:pPr>
        <w:pStyle w:val="a3"/>
        <w:rPr>
          <w:sz w:val="28"/>
          <w:szCs w:val="28"/>
        </w:rPr>
      </w:pPr>
      <w:r w:rsidRPr="00D22ED3">
        <w:rPr>
          <w:noProof/>
          <w:sz w:val="28"/>
          <w:szCs w:val="28"/>
        </w:rPr>
        <w:drawing>
          <wp:inline distT="0" distB="0" distL="0" distR="0">
            <wp:extent cx="3426460" cy="2555875"/>
            <wp:effectExtent l="19050" t="0" r="2540" b="0"/>
            <wp:docPr id="4" name="Рисунок 4" descr="hello_html_4358b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358b0b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DB" w:rsidRPr="00D22ED3" w:rsidRDefault="004654DB" w:rsidP="004654DB">
      <w:pPr>
        <w:pStyle w:val="a3"/>
        <w:rPr>
          <w:sz w:val="28"/>
          <w:szCs w:val="28"/>
        </w:rPr>
      </w:pP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t>«Геометрические фигуры»</w:t>
      </w:r>
      <w:r w:rsidRPr="00D22ED3">
        <w:rPr>
          <w:rStyle w:val="apple-converted-space"/>
          <w:b/>
          <w:bCs/>
          <w:sz w:val="28"/>
          <w:szCs w:val="28"/>
        </w:rPr>
        <w:t> </w:t>
      </w:r>
      <w:r w:rsidRPr="00D22ED3">
        <w:rPr>
          <w:b/>
          <w:bCs/>
          <w:sz w:val="28"/>
          <w:szCs w:val="28"/>
        </w:rPr>
        <w:t>-</w:t>
      </w:r>
      <w:r w:rsidRPr="00D22ED3">
        <w:rPr>
          <w:rStyle w:val="apple-converted-space"/>
          <w:sz w:val="28"/>
          <w:szCs w:val="28"/>
        </w:rPr>
        <w:t> </w:t>
      </w:r>
      <w:r w:rsidRPr="00D22ED3">
        <w:rPr>
          <w:sz w:val="28"/>
          <w:szCs w:val="28"/>
        </w:rPr>
        <w:t>Учить и знакомить ребенка с геометрическими фигурами не только важно, но и очень интересно! Необходимо проявить фантазию, придумать игры и задания для детей. Вот, например, «</w:t>
      </w:r>
      <w:proofErr w:type="spellStart"/>
      <w:r w:rsidRPr="00D22ED3">
        <w:rPr>
          <w:sz w:val="28"/>
          <w:szCs w:val="28"/>
        </w:rPr>
        <w:t>Сортер</w:t>
      </w:r>
      <w:proofErr w:type="spellEnd"/>
      <w:r w:rsidRPr="00D22ED3">
        <w:rPr>
          <w:sz w:val="28"/>
          <w:szCs w:val="28"/>
        </w:rPr>
        <w:t>» -</w:t>
      </w:r>
      <w:r w:rsidRPr="00D22ED3">
        <w:rPr>
          <w:rStyle w:val="apple-converted-space"/>
          <w:sz w:val="28"/>
          <w:szCs w:val="28"/>
        </w:rPr>
        <w:t> </w:t>
      </w:r>
      <w:r w:rsidRPr="00D22ED3">
        <w:rPr>
          <w:sz w:val="28"/>
          <w:szCs w:val="28"/>
        </w:rPr>
        <w:t>это одна из первых развивающих игрушек малыша, позволяющая узнать о свойствах разных фигур. Его суть заключается том, что для определенного отверстия нужно подобрать игрушку соответствующей формы (шарик, кубик и другие). Ребенок очень быстро начинает понимать, что к чему, такая игрушка не только учит ребенка быстро различать фигуры разной геометрической формы, но и тренирует мелкую моторику пальцев, а также развивает логическое мышление.</w:t>
      </w: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  <w:r w:rsidRPr="00D22ED3">
        <w:rPr>
          <w:noProof/>
          <w:sz w:val="28"/>
          <w:szCs w:val="28"/>
        </w:rPr>
        <w:lastRenderedPageBreak/>
        <w:drawing>
          <wp:inline distT="0" distB="0" distL="0" distR="0">
            <wp:extent cx="4068208" cy="2396280"/>
            <wp:effectExtent l="19050" t="0" r="8492" b="0"/>
            <wp:docPr id="5" name="Рисунок 5" descr="hello_html_45f5b7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5f5b75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695" cy="239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DB" w:rsidRPr="00D22ED3" w:rsidRDefault="004654DB" w:rsidP="004654DB">
      <w:pPr>
        <w:pStyle w:val="a3"/>
        <w:rPr>
          <w:sz w:val="28"/>
          <w:szCs w:val="28"/>
        </w:rPr>
      </w:pP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  <w:r w:rsidRPr="00D22ED3">
        <w:rPr>
          <w:noProof/>
          <w:sz w:val="28"/>
          <w:szCs w:val="28"/>
        </w:rPr>
        <w:drawing>
          <wp:inline distT="0" distB="0" distL="0" distR="0">
            <wp:extent cx="4200410" cy="2433021"/>
            <wp:effectExtent l="19050" t="0" r="0" b="0"/>
            <wp:docPr id="6" name="Рисунок 6" descr="hello_html_m2ab67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ab67d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137" cy="243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t>«Доска настроения»</w:t>
      </w:r>
      <w:r w:rsidRPr="00D22ED3">
        <w:rPr>
          <w:rStyle w:val="apple-converted-space"/>
          <w:i/>
          <w:iCs/>
          <w:sz w:val="28"/>
          <w:szCs w:val="28"/>
        </w:rPr>
        <w:t> </w:t>
      </w:r>
      <w:r w:rsidRPr="00D22ED3">
        <w:rPr>
          <w:sz w:val="28"/>
          <w:szCs w:val="28"/>
        </w:rPr>
        <w:t>- оформляется в начале и в конце любого занятия. Здесь ребята отражают свое настроение в виде пиктограммы.</w:t>
      </w:r>
    </w:p>
    <w:p w:rsidR="004654DB" w:rsidRPr="00D22ED3" w:rsidRDefault="004654DB" w:rsidP="00D22ED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t>Цель:</w:t>
      </w:r>
      <w:r w:rsidRPr="00D22ED3">
        <w:rPr>
          <w:rStyle w:val="apple-converted-space"/>
          <w:sz w:val="28"/>
          <w:szCs w:val="28"/>
        </w:rPr>
        <w:t> </w:t>
      </w:r>
      <w:r w:rsidRPr="00D22ED3">
        <w:rPr>
          <w:sz w:val="28"/>
          <w:szCs w:val="28"/>
        </w:rPr>
        <w:t>Учить распознавать и передавать эмоциональные проявления с помощью мимики.</w:t>
      </w:r>
    </w:p>
    <w:p w:rsidR="004654DB" w:rsidRPr="00D22ED3" w:rsidRDefault="004654DB" w:rsidP="00D22ED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Обогащать словарь детей за счет слов, обозначающих различные эмоции и чувства.</w:t>
      </w:r>
    </w:p>
    <w:p w:rsidR="004654DB" w:rsidRPr="00D22ED3" w:rsidRDefault="004654DB" w:rsidP="00D22ED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Воспитывать уважение друг к другу.</w:t>
      </w: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  <w:r w:rsidRPr="00D22ED3">
        <w:rPr>
          <w:noProof/>
          <w:sz w:val="28"/>
          <w:szCs w:val="28"/>
        </w:rPr>
        <w:drawing>
          <wp:inline distT="0" distB="0" distL="0" distR="0">
            <wp:extent cx="4101258" cy="2431941"/>
            <wp:effectExtent l="19050" t="0" r="0" b="0"/>
            <wp:docPr id="7" name="Рисунок 7" descr="hello_html_1e322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e322eb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264" cy="243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  <w:r w:rsidRPr="00D22ED3">
        <w:rPr>
          <w:noProof/>
          <w:sz w:val="28"/>
          <w:szCs w:val="28"/>
        </w:rPr>
        <w:lastRenderedPageBreak/>
        <w:drawing>
          <wp:inline distT="0" distB="0" distL="0" distR="0">
            <wp:extent cx="5362519" cy="2929381"/>
            <wp:effectExtent l="19050" t="0" r="0" b="0"/>
            <wp:docPr id="8" name="Рисунок 8" descr="hello_html_m68130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813067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45" cy="292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DB" w:rsidRPr="00D22ED3" w:rsidRDefault="004654DB" w:rsidP="004654DB">
      <w:pPr>
        <w:pStyle w:val="a3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t>«</w:t>
      </w:r>
      <w:proofErr w:type="spellStart"/>
      <w:r w:rsidRPr="00D22ED3">
        <w:rPr>
          <w:b/>
          <w:bCs/>
          <w:i/>
          <w:iCs/>
          <w:sz w:val="28"/>
          <w:szCs w:val="28"/>
        </w:rPr>
        <w:t>Фланелеграф</w:t>
      </w:r>
      <w:proofErr w:type="spellEnd"/>
      <w:r w:rsidRPr="00D22ED3">
        <w:rPr>
          <w:b/>
          <w:bCs/>
          <w:i/>
          <w:iCs/>
          <w:sz w:val="28"/>
          <w:szCs w:val="28"/>
        </w:rPr>
        <w:t>»</w:t>
      </w: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sz w:val="28"/>
          <w:szCs w:val="28"/>
        </w:rPr>
        <w:t xml:space="preserve">Какие игры можно придумать с </w:t>
      </w:r>
      <w:proofErr w:type="spellStart"/>
      <w:r w:rsidRPr="00D22ED3">
        <w:rPr>
          <w:sz w:val="28"/>
          <w:szCs w:val="28"/>
        </w:rPr>
        <w:t>фланелеграфом</w:t>
      </w:r>
      <w:proofErr w:type="spellEnd"/>
      <w:r w:rsidRPr="00D22ED3">
        <w:rPr>
          <w:sz w:val="28"/>
          <w:szCs w:val="28"/>
        </w:rPr>
        <w:t xml:space="preserve">? Здесь простор фантазии неограничен. С </w:t>
      </w:r>
      <w:proofErr w:type="spellStart"/>
      <w:r w:rsidRPr="00D22ED3">
        <w:rPr>
          <w:sz w:val="28"/>
          <w:szCs w:val="28"/>
        </w:rPr>
        <w:t>фланелеграфом</w:t>
      </w:r>
      <w:proofErr w:type="spellEnd"/>
      <w:r w:rsidRPr="00D22ED3">
        <w:rPr>
          <w:sz w:val="28"/>
          <w:szCs w:val="28"/>
        </w:rPr>
        <w:t xml:space="preserve"> изучаем цвета, формы, размеры, цифры, учимся читать, группировать, сравнивать, устраиваем различные театры и многое </w:t>
      </w:r>
      <w:proofErr w:type="spellStart"/>
      <w:proofErr w:type="gramStart"/>
      <w:r w:rsidRPr="00D22ED3">
        <w:rPr>
          <w:sz w:val="28"/>
          <w:szCs w:val="28"/>
        </w:rPr>
        <w:t>другое.А</w:t>
      </w:r>
      <w:proofErr w:type="spellEnd"/>
      <w:proofErr w:type="gramEnd"/>
      <w:r w:rsidRPr="00D22ED3">
        <w:rPr>
          <w:sz w:val="28"/>
          <w:szCs w:val="28"/>
        </w:rPr>
        <w:t xml:space="preserve"> самое главное:</w:t>
      </w:r>
    </w:p>
    <w:p w:rsidR="004654DB" w:rsidRPr="00D22ED3" w:rsidRDefault="004654DB" w:rsidP="00D22ED3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 xml:space="preserve">Формирование способности детей к </w:t>
      </w:r>
      <w:proofErr w:type="spellStart"/>
      <w:r w:rsidRPr="00D22ED3">
        <w:rPr>
          <w:sz w:val="28"/>
          <w:szCs w:val="28"/>
        </w:rPr>
        <w:t>самообучаемости</w:t>
      </w:r>
      <w:proofErr w:type="spellEnd"/>
      <w:r w:rsidRPr="00D22ED3">
        <w:rPr>
          <w:sz w:val="28"/>
          <w:szCs w:val="28"/>
        </w:rPr>
        <w:t>.</w:t>
      </w:r>
    </w:p>
    <w:p w:rsidR="004654DB" w:rsidRPr="00D22ED3" w:rsidRDefault="004654DB" w:rsidP="00D22ED3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Развитие умений не только технически исполнить роль, но и передать свое отношение к ней.</w:t>
      </w: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sz w:val="28"/>
          <w:szCs w:val="28"/>
        </w:rPr>
        <w:t xml:space="preserve">Но самое любимое занятие детей – вешать и снимать картинки с </w:t>
      </w:r>
      <w:proofErr w:type="spellStart"/>
      <w:r w:rsidRPr="00D22ED3">
        <w:rPr>
          <w:sz w:val="28"/>
          <w:szCs w:val="28"/>
        </w:rPr>
        <w:t>фланелеграфа</w:t>
      </w:r>
      <w:proofErr w:type="spellEnd"/>
      <w:r w:rsidRPr="00D22ED3">
        <w:rPr>
          <w:sz w:val="28"/>
          <w:szCs w:val="28"/>
        </w:rPr>
        <w:t xml:space="preserve"> самостоятельно, по своему сценарию и делать это многократно.</w:t>
      </w: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t>«Теневой театр»</w:t>
      </w:r>
      <w:r w:rsidRPr="00D22ED3">
        <w:rPr>
          <w:rStyle w:val="apple-converted-space"/>
          <w:i/>
          <w:iCs/>
          <w:sz w:val="28"/>
          <w:szCs w:val="28"/>
        </w:rPr>
        <w:t> </w:t>
      </w:r>
      <w:r w:rsidRPr="00D22ED3">
        <w:rPr>
          <w:sz w:val="28"/>
          <w:szCs w:val="28"/>
        </w:rPr>
        <w:t>- очень удивительный и зрелищный вид театрального искусства. Широко известны теневые представления, в которых с помощью ладоней изображаются различные животные и люди. Этот прием можно смело использовать в театре теней. С помощью театра активно поддерживаем стремление детей к прекрасному. Стараемся вовлечь детей в интересный и творческий процесс, где они раскрепощаются и раскрываются как маленькие артисты.</w:t>
      </w: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  <w:r w:rsidRPr="00D22ED3">
        <w:rPr>
          <w:noProof/>
          <w:sz w:val="28"/>
          <w:szCs w:val="28"/>
        </w:rPr>
        <w:drawing>
          <wp:inline distT="0" distB="0" distL="0" distR="0">
            <wp:extent cx="3476505" cy="2150351"/>
            <wp:effectExtent l="19050" t="0" r="0" b="0"/>
            <wp:docPr id="9" name="Рисунок 9" descr="hello_html_38db5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38db5ad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90" cy="215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DB" w:rsidRPr="00D22ED3" w:rsidRDefault="004654DB" w:rsidP="004654DB">
      <w:pPr>
        <w:pStyle w:val="a3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lastRenderedPageBreak/>
        <w:t>«Подбери по цвету»</w:t>
      </w:r>
    </w:p>
    <w:p w:rsidR="004654DB" w:rsidRPr="00D22ED3" w:rsidRDefault="004654DB" w:rsidP="004654DB">
      <w:pPr>
        <w:pStyle w:val="a3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t>Цель:</w:t>
      </w:r>
    </w:p>
    <w:p w:rsidR="004654DB" w:rsidRPr="00D22ED3" w:rsidRDefault="004654DB" w:rsidP="00D22ED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стимулировать и поддерживать желание самостоятельно приобретать знания в процессе доступных видов деятельности</w:t>
      </w:r>
    </w:p>
    <w:p w:rsidR="004654DB" w:rsidRPr="00D22ED3" w:rsidRDefault="004654DB" w:rsidP="00D22ED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развивать интерес к математической стороне.</w:t>
      </w:r>
    </w:p>
    <w:p w:rsidR="004654DB" w:rsidRPr="00D22ED3" w:rsidRDefault="004654DB" w:rsidP="00D22ED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способствовать проявлению и развитию специфических элементов математических способностей</w:t>
      </w:r>
    </w:p>
    <w:p w:rsidR="004654DB" w:rsidRPr="00D22ED3" w:rsidRDefault="004654DB" w:rsidP="00D22ED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вызвать интерес к школе, социальную готовность к ней</w:t>
      </w:r>
    </w:p>
    <w:p w:rsidR="004654DB" w:rsidRPr="00D22ED3" w:rsidRDefault="004654DB" w:rsidP="00D22ED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воспитывать желание познавать новое.</w:t>
      </w: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  <w:r w:rsidRPr="00D22ED3">
        <w:rPr>
          <w:noProof/>
          <w:sz w:val="28"/>
          <w:szCs w:val="28"/>
        </w:rPr>
        <w:drawing>
          <wp:inline distT="0" distB="0" distL="0" distR="0">
            <wp:extent cx="4404669" cy="2841529"/>
            <wp:effectExtent l="19050" t="0" r="0" b="0"/>
            <wp:docPr id="10" name="Рисунок 10" descr="hello_html_m77ff35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77ff35c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275" cy="28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DB" w:rsidRPr="00D22ED3" w:rsidRDefault="004654DB" w:rsidP="004654DB">
      <w:pPr>
        <w:pStyle w:val="a3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t>«Магнитная доска»</w:t>
      </w: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t>Цель:</w:t>
      </w:r>
      <w:r w:rsidRPr="00D22ED3">
        <w:rPr>
          <w:rStyle w:val="apple-converted-space"/>
          <w:sz w:val="28"/>
          <w:szCs w:val="28"/>
        </w:rPr>
        <w:t> </w:t>
      </w:r>
      <w:r w:rsidRPr="00D22ED3">
        <w:rPr>
          <w:sz w:val="28"/>
          <w:szCs w:val="28"/>
        </w:rPr>
        <w:t>создание условий для ознакомления детей со свойствами магнита. Развитие творческой активности, воображения, познавательных способностей.</w:t>
      </w: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  <w:r w:rsidRPr="00D22ED3">
        <w:rPr>
          <w:noProof/>
          <w:sz w:val="28"/>
          <w:szCs w:val="28"/>
        </w:rPr>
        <w:drawing>
          <wp:inline distT="0" distB="0" distL="0" distR="0">
            <wp:extent cx="4479420" cy="2986281"/>
            <wp:effectExtent l="19050" t="0" r="0" b="0"/>
            <wp:docPr id="11" name="Рисунок 11" descr="hello_html_m40af6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40af693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342" cy="298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ED3" w:rsidRDefault="00D22ED3" w:rsidP="004654DB">
      <w:pPr>
        <w:pStyle w:val="a3"/>
        <w:rPr>
          <w:b/>
          <w:bCs/>
          <w:i/>
          <w:iCs/>
          <w:sz w:val="28"/>
          <w:szCs w:val="28"/>
        </w:rPr>
      </w:pPr>
    </w:p>
    <w:p w:rsidR="004654DB" w:rsidRPr="00D22ED3" w:rsidRDefault="004654DB" w:rsidP="004654DB">
      <w:pPr>
        <w:pStyle w:val="a3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lastRenderedPageBreak/>
        <w:t>«Караоке»</w:t>
      </w: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sz w:val="28"/>
          <w:szCs w:val="28"/>
        </w:rPr>
        <w:t xml:space="preserve">На логопедических занятиях использую опыт и наработки музыкального руководителя. После артикуляционной гимнастики провожу музыкальную разминку, чтобы повторить правильное произношение автоматизируемого звука, и подготовить детей к более сложному речевому материалу. Использую для этого картинки с изображением музыкальных инструментов или сами инструменты (как настоящие, так и муляжи). Дети </w:t>
      </w:r>
      <w:proofErr w:type="spellStart"/>
      <w:r w:rsidRPr="00D22ED3">
        <w:rPr>
          <w:sz w:val="28"/>
          <w:szCs w:val="28"/>
        </w:rPr>
        <w:t>пропевают</w:t>
      </w:r>
      <w:proofErr w:type="spellEnd"/>
      <w:r w:rsidRPr="00D22ED3">
        <w:rPr>
          <w:sz w:val="28"/>
          <w:szCs w:val="28"/>
        </w:rPr>
        <w:t xml:space="preserve"> слоги (открытые, закрытые, со стечением согласных, прямые, обратные) на простую мелодию, изображая игру на этих инструментах. Если на занятии используются настоящие инструменты – поем и играем. Во время такой разминки дети поют тихо и громко, медленно и быстро, плавно и отрывисто, хором и индивидуально, «оркестром» (поют все, но каждый </w:t>
      </w:r>
      <w:proofErr w:type="spellStart"/>
      <w:r w:rsidRPr="00D22ED3">
        <w:rPr>
          <w:sz w:val="28"/>
          <w:szCs w:val="28"/>
        </w:rPr>
        <w:t>пропевает</w:t>
      </w:r>
      <w:proofErr w:type="spellEnd"/>
      <w:r w:rsidRPr="00D22ED3">
        <w:rPr>
          <w:sz w:val="28"/>
          <w:szCs w:val="28"/>
        </w:rPr>
        <w:t xml:space="preserve"> свой слог). Задания зависят от индивидуальных особенностей ребенка. Инструменты и речевой материал меняется.</w:t>
      </w: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t>«Паутинка»</w:t>
      </w: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sz w:val="28"/>
          <w:szCs w:val="28"/>
        </w:rPr>
        <w:t>С помощью резинки ребята создают различные виды, формы паутинок.</w:t>
      </w: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t>Цель</w:t>
      </w:r>
      <w:r w:rsidRPr="00D22ED3">
        <w:rPr>
          <w:rStyle w:val="apple-converted-space"/>
          <w:sz w:val="28"/>
          <w:szCs w:val="28"/>
        </w:rPr>
        <w:t> </w:t>
      </w:r>
      <w:r w:rsidRPr="00D22ED3">
        <w:rPr>
          <w:sz w:val="28"/>
          <w:szCs w:val="28"/>
        </w:rPr>
        <w:t>данной игры: развитие воображения, приобретение навыков самостоятельности игровой самостоятельной игровой деятельности и общения.</w:t>
      </w:r>
    </w:p>
    <w:p w:rsidR="004654DB" w:rsidRPr="00D22ED3" w:rsidRDefault="004654DB" w:rsidP="004654DB">
      <w:pPr>
        <w:pStyle w:val="a3"/>
        <w:rPr>
          <w:sz w:val="28"/>
          <w:szCs w:val="28"/>
        </w:rPr>
      </w:pPr>
      <w:r w:rsidRPr="00D22ED3">
        <w:rPr>
          <w:noProof/>
          <w:sz w:val="28"/>
          <w:szCs w:val="28"/>
        </w:rPr>
        <w:drawing>
          <wp:inline distT="0" distB="0" distL="0" distR="0">
            <wp:extent cx="3149653" cy="2465408"/>
            <wp:effectExtent l="19050" t="0" r="0" b="0"/>
            <wp:docPr id="12" name="Рисунок 12" descr="hello_html_m12ffd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12ffd3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20" cy="246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DB" w:rsidRPr="00D22ED3" w:rsidRDefault="004654DB" w:rsidP="004654DB">
      <w:pPr>
        <w:pStyle w:val="a3"/>
        <w:jc w:val="right"/>
        <w:rPr>
          <w:sz w:val="28"/>
          <w:szCs w:val="28"/>
        </w:rPr>
      </w:pPr>
      <w:r w:rsidRPr="00D22ED3">
        <w:rPr>
          <w:noProof/>
          <w:sz w:val="28"/>
          <w:szCs w:val="28"/>
        </w:rPr>
        <w:drawing>
          <wp:inline distT="0" distB="0" distL="0" distR="0">
            <wp:extent cx="3242356" cy="2167818"/>
            <wp:effectExtent l="19050" t="0" r="0" b="0"/>
            <wp:docPr id="13" name="Рисунок 13" descr="hello_html_1aab5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1aab59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35" cy="217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ED3" w:rsidRDefault="00D22ED3" w:rsidP="004654DB">
      <w:pPr>
        <w:pStyle w:val="a3"/>
        <w:rPr>
          <w:b/>
          <w:bCs/>
          <w:i/>
          <w:iCs/>
          <w:sz w:val="28"/>
          <w:szCs w:val="28"/>
        </w:rPr>
      </w:pPr>
    </w:p>
    <w:p w:rsidR="004654DB" w:rsidRPr="00D22ED3" w:rsidRDefault="004654DB" w:rsidP="004654DB">
      <w:pPr>
        <w:pStyle w:val="a3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lastRenderedPageBreak/>
        <w:t>«Время»</w:t>
      </w: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sz w:val="28"/>
          <w:szCs w:val="28"/>
        </w:rPr>
        <w:t>Детям уже в дошкольном возрасте жизненно необходимо научиться ориентироваться во времени: определять, измерять время (правильно обозначая в речи), чувствовать его длительность (чтобы регулировать и планировать деятельность во времени), менять темп и ритм своих действий в зависимости от наличия времени. Умение регулировать и планировать деятельность во времени создает основу для развития таких качеств личности, как организованность, собранность, целенаправленность, точность, необходимых ребенку при обучении в школе и в повседневной жизни.</w:t>
      </w: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t>Цель</w:t>
      </w:r>
      <w:r w:rsidRPr="00D22ED3">
        <w:rPr>
          <w:i/>
          <w:iCs/>
          <w:sz w:val="28"/>
          <w:szCs w:val="28"/>
        </w:rPr>
        <w:t>:</w:t>
      </w:r>
      <w:r w:rsidRPr="00D22ED3">
        <w:rPr>
          <w:rStyle w:val="apple-converted-space"/>
          <w:sz w:val="28"/>
          <w:szCs w:val="28"/>
        </w:rPr>
        <w:t> </w:t>
      </w:r>
      <w:r w:rsidRPr="00D22ED3">
        <w:rPr>
          <w:sz w:val="28"/>
          <w:szCs w:val="28"/>
        </w:rPr>
        <w:t>Развитие временных представлений у дошкольников старшей группе.</w:t>
      </w: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  <w:r w:rsidRPr="00D22ED3">
        <w:rPr>
          <w:noProof/>
          <w:sz w:val="28"/>
          <w:szCs w:val="28"/>
        </w:rPr>
        <w:drawing>
          <wp:inline distT="0" distB="0" distL="0" distR="0">
            <wp:extent cx="4701220" cy="3134146"/>
            <wp:effectExtent l="19050" t="0" r="4130" b="0"/>
            <wp:docPr id="14" name="Рисунок 14" descr="hello_html_49dbe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49dbe4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82" cy="313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DB" w:rsidRPr="00D22ED3" w:rsidRDefault="004654DB" w:rsidP="004654DB">
      <w:pPr>
        <w:pStyle w:val="a3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t>«Волшебная муфточка»</w:t>
      </w: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sz w:val="28"/>
          <w:szCs w:val="28"/>
        </w:rPr>
        <w:t>С помощью этой игры ребята могут</w:t>
      </w:r>
      <w:r w:rsidRPr="00D22ED3">
        <w:rPr>
          <w:rStyle w:val="apple-converted-space"/>
          <w:b/>
          <w:bCs/>
          <w:sz w:val="28"/>
          <w:szCs w:val="28"/>
        </w:rPr>
        <w:t> </w:t>
      </w:r>
      <w:r w:rsidRPr="00D22ED3">
        <w:rPr>
          <w:sz w:val="28"/>
          <w:szCs w:val="28"/>
        </w:rPr>
        <w:t>поприветствовать друг друга, просовывая руки в отверстия с обеих сторон и находя другую руку, пожать ее. Также можно поиграть в игру «Чудесный мешочек».</w:t>
      </w: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  <w:r w:rsidRPr="00D22ED3">
        <w:rPr>
          <w:noProof/>
          <w:sz w:val="28"/>
          <w:szCs w:val="28"/>
        </w:rPr>
        <w:drawing>
          <wp:inline distT="0" distB="0" distL="0" distR="0">
            <wp:extent cx="3852508" cy="2574234"/>
            <wp:effectExtent l="19050" t="0" r="0" b="0"/>
            <wp:docPr id="15" name="Рисунок 15" descr="hello_html_m7a24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7a2401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862" cy="257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DB" w:rsidRPr="00D22ED3" w:rsidRDefault="004654DB" w:rsidP="004654DB">
      <w:pPr>
        <w:pStyle w:val="a3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lastRenderedPageBreak/>
        <w:t>«</w:t>
      </w:r>
      <w:proofErr w:type="spellStart"/>
      <w:r w:rsidRPr="00D22ED3">
        <w:rPr>
          <w:b/>
          <w:bCs/>
          <w:i/>
          <w:iCs/>
          <w:sz w:val="28"/>
          <w:szCs w:val="28"/>
        </w:rPr>
        <w:t>Геоконт</w:t>
      </w:r>
      <w:proofErr w:type="spellEnd"/>
      <w:r w:rsidRPr="00D22ED3">
        <w:rPr>
          <w:b/>
          <w:bCs/>
          <w:i/>
          <w:iCs/>
          <w:sz w:val="28"/>
          <w:szCs w:val="28"/>
        </w:rPr>
        <w:t>»</w:t>
      </w: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sz w:val="28"/>
          <w:szCs w:val="28"/>
        </w:rPr>
        <w:t>«</w:t>
      </w:r>
      <w:proofErr w:type="spellStart"/>
      <w:r w:rsidRPr="00D22ED3">
        <w:rPr>
          <w:sz w:val="28"/>
          <w:szCs w:val="28"/>
        </w:rPr>
        <w:t>Геоконт</w:t>
      </w:r>
      <w:proofErr w:type="spellEnd"/>
      <w:r w:rsidRPr="00D22ED3">
        <w:rPr>
          <w:sz w:val="28"/>
          <w:szCs w:val="28"/>
        </w:rPr>
        <w:t>» - это оригинальная игра, направленная на логико-математическое развитие дошкольников, знакомство их с предметным миром, формирование навыков конструирования и решения творческих задач</w:t>
      </w: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t>Цель:</w:t>
      </w:r>
    </w:p>
    <w:p w:rsidR="004654DB" w:rsidRPr="00D22ED3" w:rsidRDefault="004654DB" w:rsidP="00D22ED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освоение названий и структуры геометрических фигур, их размера;</w:t>
      </w:r>
    </w:p>
    <w:p w:rsidR="004654DB" w:rsidRPr="00D22ED3" w:rsidRDefault="004654DB" w:rsidP="00D22ED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развивать умение строить симметричные, несимметричные фигуры, узоры, ориентироваться в пространстве; различение цветов радуги;</w:t>
      </w:r>
    </w:p>
    <w:p w:rsidR="004654DB" w:rsidRPr="00D22ED3" w:rsidRDefault="004654DB" w:rsidP="00D22ED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развивать умение конструировать фигуры по схеме, картинке, словесному алгоритму и собственному замыслу; внимание, память, элементы логического мышления; воображение, творческие способности; пальцевую и кистевую моторику рук.</w:t>
      </w:r>
    </w:p>
    <w:p w:rsidR="004654DB" w:rsidRPr="00D22ED3" w:rsidRDefault="004654DB" w:rsidP="00D22ED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 xml:space="preserve">формируем способность детей к </w:t>
      </w:r>
      <w:proofErr w:type="spellStart"/>
      <w:r w:rsidRPr="00D22ED3">
        <w:rPr>
          <w:sz w:val="28"/>
          <w:szCs w:val="28"/>
        </w:rPr>
        <w:t>самообучаемости</w:t>
      </w:r>
      <w:proofErr w:type="spellEnd"/>
      <w:r w:rsidRPr="00D22ED3">
        <w:rPr>
          <w:sz w:val="28"/>
          <w:szCs w:val="28"/>
        </w:rPr>
        <w:t>, также интерес к школе, социальную готовность к ней</w:t>
      </w:r>
    </w:p>
    <w:p w:rsidR="004654DB" w:rsidRPr="00D22ED3" w:rsidRDefault="004654DB" w:rsidP="00D22ED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развиваем умение не только технически исполнить роль уже ученика, школьника, но и передать свое к ней отношение;</w:t>
      </w:r>
    </w:p>
    <w:p w:rsidR="004654DB" w:rsidRPr="00D22ED3" w:rsidRDefault="004654DB" w:rsidP="00D22ED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способствовать развитию воображения, творческих проявлений детей, интереса к участию в игровой деятельности и художественной с элементами творчества, радости, от реализации своих замыслов и желаний.</w:t>
      </w: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b/>
          <w:bCs/>
          <w:sz w:val="28"/>
          <w:szCs w:val="28"/>
          <w:u w:val="single"/>
        </w:rPr>
        <w:t>Как играть.</w:t>
      </w: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sz w:val="28"/>
          <w:szCs w:val="28"/>
        </w:rPr>
        <w:t>Игра размещается на доске. Ребенок натягивает резинки на гвоздики и создает предметные силуэты, геометрические фигуры, узоры, цифры, буквы по образцу, словесному алгоритму и собственному замыслу. С помощью одной игры можно решать большое количество образовательных задач. Незаметно для себя малыш осваивает цифры и буквы; узнает и запоминает цвет, форму; тренирует мелкую моторику рук; совершенствует речь, мышление, внимание, память, воображение. Универсальность по отношению к образовательным программам.</w:t>
      </w: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  <w:r w:rsidRPr="00D22ED3">
        <w:rPr>
          <w:noProof/>
          <w:sz w:val="28"/>
          <w:szCs w:val="28"/>
        </w:rPr>
        <w:drawing>
          <wp:inline distT="0" distB="0" distL="0" distR="0">
            <wp:extent cx="3838950" cy="2559154"/>
            <wp:effectExtent l="19050" t="0" r="9150" b="0"/>
            <wp:docPr id="16" name="Рисунок 16" descr="hello_html_7afe98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7afe989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9" cy="25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DB" w:rsidRPr="00D22ED3" w:rsidRDefault="004654DB" w:rsidP="004654DB">
      <w:pPr>
        <w:pStyle w:val="a3"/>
        <w:rPr>
          <w:sz w:val="28"/>
          <w:szCs w:val="28"/>
        </w:rPr>
      </w:pPr>
    </w:p>
    <w:p w:rsidR="004654DB" w:rsidRPr="00D22ED3" w:rsidRDefault="004654DB" w:rsidP="004654DB">
      <w:pPr>
        <w:pStyle w:val="a3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lastRenderedPageBreak/>
        <w:t>«Мы художники, творцы!»</w:t>
      </w:r>
    </w:p>
    <w:p w:rsidR="004654DB" w:rsidRPr="00D22ED3" w:rsidRDefault="004654DB" w:rsidP="004654DB">
      <w:pPr>
        <w:pStyle w:val="a3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t>Цель:</w:t>
      </w:r>
    </w:p>
    <w:p w:rsidR="004654DB" w:rsidRPr="00D22ED3" w:rsidRDefault="004654DB" w:rsidP="00D22ED3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стимулировать и поддерживать желание самостоятельно приобретать знания в процессе доступных видов деятельности</w:t>
      </w:r>
    </w:p>
    <w:p w:rsidR="004654DB" w:rsidRPr="00D22ED3" w:rsidRDefault="004654DB" w:rsidP="00D22ED3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развивать интерес к изобразительной деятельности, в том числе и совместной, поддерживать заинтересованность конкретными её видами</w:t>
      </w:r>
    </w:p>
    <w:p w:rsidR="004654DB" w:rsidRPr="00D22ED3" w:rsidRDefault="004654DB" w:rsidP="00D22ED3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развивать изобразительные способности и одарённость детей</w:t>
      </w:r>
    </w:p>
    <w:p w:rsidR="004654DB" w:rsidRPr="00D22ED3" w:rsidRDefault="004654DB" w:rsidP="00D22ED3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содействовать обогащению изобразительного опыта детей в создании художественного образа на доступном им уровне</w:t>
      </w:r>
    </w:p>
    <w:p w:rsidR="004654DB" w:rsidRPr="00D22ED3" w:rsidRDefault="004654DB" w:rsidP="00D22ED3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развивать творческую активность, воображение, познавательные способности средствами изобразительного искусства</w:t>
      </w:r>
    </w:p>
    <w:p w:rsidR="004654DB" w:rsidRPr="00D22ED3" w:rsidRDefault="004654DB" w:rsidP="00D22ED3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вызвать интерес к школе, социальную готовность к ней</w:t>
      </w:r>
    </w:p>
    <w:p w:rsidR="004654DB" w:rsidRPr="00D22ED3" w:rsidRDefault="004654DB" w:rsidP="00D22ED3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воспитывать желание фантазировать и рисовать придуманное на листе бумаги</w:t>
      </w:r>
    </w:p>
    <w:p w:rsidR="004654DB" w:rsidRPr="00D22ED3" w:rsidRDefault="004654DB" w:rsidP="004654DB">
      <w:pPr>
        <w:pStyle w:val="a3"/>
        <w:rPr>
          <w:sz w:val="28"/>
          <w:szCs w:val="28"/>
        </w:rPr>
      </w:pP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t>«Мои пальчики - мои помощники»</w:t>
      </w:r>
    </w:p>
    <w:p w:rsidR="004654DB" w:rsidRPr="00D22ED3" w:rsidRDefault="004654DB" w:rsidP="00D22ED3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Шнуровка «Гвоздик»</w:t>
      </w:r>
    </w:p>
    <w:p w:rsidR="004654DB" w:rsidRPr="00D22ED3" w:rsidRDefault="004654DB" w:rsidP="00D22ED3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«Лабиринт»</w:t>
      </w:r>
    </w:p>
    <w:p w:rsidR="004654DB" w:rsidRPr="00D22ED3" w:rsidRDefault="004654DB" w:rsidP="00D22ED3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Тактильная доска «Добрые ладошки»</w:t>
      </w:r>
    </w:p>
    <w:p w:rsidR="004654DB" w:rsidRPr="00D22ED3" w:rsidRDefault="004654DB" w:rsidP="00D22ED3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«Разноцветные пробочки»</w:t>
      </w: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b/>
          <w:bCs/>
          <w:i/>
          <w:iCs/>
          <w:sz w:val="28"/>
          <w:szCs w:val="28"/>
        </w:rPr>
        <w:t>Цель:</w:t>
      </w:r>
    </w:p>
    <w:p w:rsidR="004654DB" w:rsidRPr="00D22ED3" w:rsidRDefault="004654DB" w:rsidP="00D22ED3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развивают фантазию ребёнка,</w:t>
      </w:r>
    </w:p>
    <w:p w:rsidR="004654DB" w:rsidRPr="00D22ED3" w:rsidRDefault="004654DB" w:rsidP="00D22ED3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внимание, мелкую моторику рук и координацию движений,</w:t>
      </w:r>
    </w:p>
    <w:p w:rsidR="004654DB" w:rsidRPr="00D22ED3" w:rsidRDefault="004654DB" w:rsidP="00D22ED3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развивают интерес детей к сотрудничеству, навыки речевого и деятельного общения со взрослыми и сверстниками, обогащать опыт «игрового общения»</w:t>
      </w:r>
    </w:p>
    <w:p w:rsidR="004654DB" w:rsidRPr="00D22ED3" w:rsidRDefault="004654DB" w:rsidP="00D22ED3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способствуют развитию воображения, творческих проявлений детей, интереса к участию в игровой деятельности и художественной с элементами творчества, радости, от реализации своих замыслов и желаний.</w:t>
      </w:r>
    </w:p>
    <w:p w:rsidR="004654DB" w:rsidRPr="00D22ED3" w:rsidRDefault="004654DB" w:rsidP="00D22ED3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 xml:space="preserve">формируют способность детей к </w:t>
      </w:r>
      <w:proofErr w:type="spellStart"/>
      <w:r w:rsidRPr="00D22ED3">
        <w:rPr>
          <w:sz w:val="28"/>
          <w:szCs w:val="28"/>
        </w:rPr>
        <w:t>самообучаемости</w:t>
      </w:r>
      <w:proofErr w:type="spellEnd"/>
      <w:r w:rsidRPr="00D22ED3">
        <w:rPr>
          <w:sz w:val="28"/>
          <w:szCs w:val="28"/>
        </w:rPr>
        <w:t>.</w:t>
      </w:r>
    </w:p>
    <w:p w:rsidR="004654DB" w:rsidRPr="00D22ED3" w:rsidRDefault="004654DB" w:rsidP="00D22ED3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развивают умение не только технически исполнить роль, но и передать свое к ней отношение;</w:t>
      </w:r>
    </w:p>
    <w:p w:rsidR="004654DB" w:rsidRPr="00D22ED3" w:rsidRDefault="004654DB" w:rsidP="00D22ED3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D22ED3">
        <w:rPr>
          <w:sz w:val="28"/>
          <w:szCs w:val="28"/>
        </w:rPr>
        <w:t>воспитывают желание помогать, сопереживать персонажу и проявлять заботу о них и других. Воспитывать доброжелательное отношение детей к окружающему, эмоциональную отзывчивость на состояние других людей, добрые чувства.</w:t>
      </w:r>
    </w:p>
    <w:p w:rsidR="004654DB" w:rsidRPr="00D22ED3" w:rsidRDefault="004654DB" w:rsidP="004654DB">
      <w:pPr>
        <w:pStyle w:val="a3"/>
        <w:rPr>
          <w:sz w:val="28"/>
          <w:szCs w:val="28"/>
        </w:rPr>
      </w:pPr>
    </w:p>
    <w:p w:rsidR="004654DB" w:rsidRPr="00D22ED3" w:rsidRDefault="004654DB" w:rsidP="004654DB">
      <w:pPr>
        <w:pStyle w:val="a3"/>
        <w:rPr>
          <w:sz w:val="28"/>
          <w:szCs w:val="28"/>
        </w:rPr>
      </w:pPr>
    </w:p>
    <w:p w:rsidR="004654DB" w:rsidRPr="00D22ED3" w:rsidRDefault="004654DB" w:rsidP="004654DB">
      <w:pPr>
        <w:pStyle w:val="a3"/>
        <w:rPr>
          <w:sz w:val="28"/>
          <w:szCs w:val="28"/>
        </w:rPr>
      </w:pP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  <w:r w:rsidRPr="00D22ED3">
        <w:rPr>
          <w:noProof/>
          <w:sz w:val="28"/>
          <w:szCs w:val="28"/>
        </w:rPr>
        <w:lastRenderedPageBreak/>
        <w:drawing>
          <wp:inline distT="0" distB="0" distL="0" distR="0">
            <wp:extent cx="4944319" cy="3289375"/>
            <wp:effectExtent l="19050" t="0" r="8681" b="0"/>
            <wp:docPr id="17" name="Рисунок 17" descr="hello_html_5ec65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5ec6515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908" cy="328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  <w:r w:rsidRPr="00D22ED3">
        <w:rPr>
          <w:noProof/>
          <w:sz w:val="28"/>
          <w:szCs w:val="28"/>
        </w:rPr>
        <w:drawing>
          <wp:inline distT="0" distB="0" distL="0" distR="0">
            <wp:extent cx="4657135" cy="3095525"/>
            <wp:effectExtent l="19050" t="0" r="0" b="0"/>
            <wp:docPr id="18" name="Рисунок 18" descr="hello_html_mf5db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f5db8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7" cy="3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  <w:r w:rsidRPr="00D22ED3">
        <w:rPr>
          <w:noProof/>
          <w:sz w:val="28"/>
          <w:szCs w:val="28"/>
        </w:rPr>
        <w:drawing>
          <wp:inline distT="0" distB="0" distL="0" distR="0">
            <wp:extent cx="4404668" cy="2936445"/>
            <wp:effectExtent l="19050" t="0" r="0" b="0"/>
            <wp:docPr id="19" name="Рисунок 19" descr="hello_html_342d5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342d5c5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130" cy="294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  <w:r w:rsidRPr="00D22ED3">
        <w:rPr>
          <w:noProof/>
          <w:sz w:val="28"/>
          <w:szCs w:val="28"/>
        </w:rPr>
        <w:lastRenderedPageBreak/>
        <w:drawing>
          <wp:inline distT="0" distB="0" distL="0" distR="0">
            <wp:extent cx="4395729" cy="2930486"/>
            <wp:effectExtent l="19050" t="0" r="4821" b="0"/>
            <wp:docPr id="20" name="Рисунок 20" descr="hello_html_2d63b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2d63b5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06" cy="293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  <w:r w:rsidRPr="00D22ED3">
        <w:rPr>
          <w:noProof/>
          <w:sz w:val="28"/>
          <w:szCs w:val="28"/>
        </w:rPr>
        <w:drawing>
          <wp:inline distT="0" distB="0" distL="0" distR="0">
            <wp:extent cx="4376781" cy="2917853"/>
            <wp:effectExtent l="19050" t="0" r="4719" b="0"/>
            <wp:docPr id="21" name="Рисунок 21" descr="hello_html_5370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537040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692" cy="292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  <w:r w:rsidRPr="00D22ED3">
        <w:rPr>
          <w:noProof/>
          <w:sz w:val="28"/>
          <w:szCs w:val="28"/>
        </w:rPr>
        <w:drawing>
          <wp:inline distT="0" distB="0" distL="0" distR="0">
            <wp:extent cx="4226011" cy="3237470"/>
            <wp:effectExtent l="19050" t="0" r="3089" b="0"/>
            <wp:docPr id="22" name="Рисунок 22" descr="hello_html_40fa3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40fa3fa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717" cy="324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DB" w:rsidRPr="00D22ED3" w:rsidRDefault="004654DB" w:rsidP="004654DB">
      <w:pPr>
        <w:pStyle w:val="a3"/>
        <w:rPr>
          <w:sz w:val="28"/>
          <w:szCs w:val="28"/>
        </w:rPr>
      </w:pPr>
    </w:p>
    <w:p w:rsidR="004654DB" w:rsidRPr="00D22ED3" w:rsidRDefault="004654DB" w:rsidP="00D22ED3">
      <w:pPr>
        <w:pStyle w:val="a3"/>
        <w:jc w:val="both"/>
        <w:rPr>
          <w:sz w:val="28"/>
          <w:szCs w:val="28"/>
        </w:rPr>
      </w:pPr>
      <w:r w:rsidRPr="00D22ED3">
        <w:rPr>
          <w:sz w:val="28"/>
          <w:szCs w:val="28"/>
        </w:rPr>
        <w:lastRenderedPageBreak/>
        <w:t>Идеи многофункционального пособия небезграничны. Содержимое игр может быть разнообразным (всё будет зависеть от педагога, его воображения и задач, решаемых в играх). Это могут быть игры для развития: мелкой моторики, логического мышления, связной речи, а также игры для автоматизации и дифференциации различных звуков.</w:t>
      </w:r>
    </w:p>
    <w:p w:rsidR="004654DB" w:rsidRPr="00D22ED3" w:rsidRDefault="004654DB" w:rsidP="004654DB">
      <w:pPr>
        <w:pStyle w:val="a3"/>
        <w:jc w:val="center"/>
        <w:rPr>
          <w:sz w:val="28"/>
          <w:szCs w:val="28"/>
        </w:rPr>
      </w:pPr>
      <w:r w:rsidRPr="00D22ED3">
        <w:rPr>
          <w:noProof/>
          <w:sz w:val="28"/>
          <w:szCs w:val="28"/>
        </w:rPr>
        <w:drawing>
          <wp:inline distT="0" distB="0" distL="0" distR="0">
            <wp:extent cx="4602066" cy="3068044"/>
            <wp:effectExtent l="19050" t="0" r="8034" b="0"/>
            <wp:docPr id="23" name="Рисунок 23" descr="hello_html_m20639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206393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226" cy="306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24" w:rsidRPr="00D22ED3" w:rsidRDefault="00BF1424">
      <w:pPr>
        <w:rPr>
          <w:rFonts w:ascii="Times New Roman" w:hAnsi="Times New Roman" w:cs="Times New Roman"/>
          <w:sz w:val="28"/>
          <w:szCs w:val="28"/>
        </w:rPr>
      </w:pPr>
    </w:p>
    <w:sectPr w:rsidR="00BF1424" w:rsidRPr="00D22ED3" w:rsidSect="004654DB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76ABC"/>
    <w:multiLevelType w:val="multilevel"/>
    <w:tmpl w:val="08C03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AC4D7B"/>
    <w:multiLevelType w:val="multilevel"/>
    <w:tmpl w:val="5D9ED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6E5209"/>
    <w:multiLevelType w:val="multilevel"/>
    <w:tmpl w:val="EFC84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0D50A2"/>
    <w:multiLevelType w:val="multilevel"/>
    <w:tmpl w:val="4FB40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392EB0"/>
    <w:multiLevelType w:val="multilevel"/>
    <w:tmpl w:val="BCC8F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867B3E"/>
    <w:multiLevelType w:val="multilevel"/>
    <w:tmpl w:val="A060F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A31986"/>
    <w:multiLevelType w:val="multilevel"/>
    <w:tmpl w:val="AA9C9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654DB"/>
    <w:rsid w:val="002C0E7A"/>
    <w:rsid w:val="004654DB"/>
    <w:rsid w:val="0082346A"/>
    <w:rsid w:val="00BF1424"/>
    <w:rsid w:val="00D2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2259A"/>
  <w15:docId w15:val="{FA5F04A5-1923-4128-9930-2B691171B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5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">
    <w:name w:val="highlight"/>
    <w:basedOn w:val="a0"/>
    <w:rsid w:val="004654DB"/>
  </w:style>
  <w:style w:type="character" w:customStyle="1" w:styleId="apple-converted-space">
    <w:name w:val="apple-converted-space"/>
    <w:basedOn w:val="a0"/>
    <w:rsid w:val="004654DB"/>
  </w:style>
  <w:style w:type="character" w:styleId="a4">
    <w:name w:val="Emphasis"/>
    <w:basedOn w:val="a0"/>
    <w:uiPriority w:val="20"/>
    <w:qFormat/>
    <w:rsid w:val="004654D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6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5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00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D9943-DD37-45F2-98BF-6C2388915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1481</Words>
  <Characters>8444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Packard Bell</cp:lastModifiedBy>
  <cp:revision>6</cp:revision>
  <dcterms:created xsi:type="dcterms:W3CDTF">2017-06-04T13:33:00Z</dcterms:created>
  <dcterms:modified xsi:type="dcterms:W3CDTF">2021-10-24T16:07:00Z</dcterms:modified>
</cp:coreProperties>
</file>