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C9" w:rsidRDefault="00EF49FA" w:rsidP="004C19C9">
      <w:pPr>
        <w:spacing w:after="0" w:line="240" w:lineRule="auto"/>
        <w:jc w:val="center"/>
        <w:rPr>
          <w:rFonts w:ascii="Constantia" w:eastAsia="Times New Roman" w:hAnsi="Constantia" w:cs="Constantia"/>
          <w:b/>
          <w:color w:val="FF0000"/>
          <w:sz w:val="30"/>
          <w:szCs w:val="30"/>
        </w:rPr>
      </w:pPr>
      <w:bookmarkStart w:id="0" w:name="bookmark0"/>
      <w:r w:rsidRPr="00EF49FA">
        <w:rPr>
          <w:rFonts w:ascii="Constantia" w:eastAsia="Times New Roman" w:hAnsi="Constantia" w:cs="Constantia"/>
          <w:b/>
          <w:color w:val="FF0000"/>
          <w:sz w:val="30"/>
          <w:szCs w:val="30"/>
        </w:rPr>
        <w:t>Основные  задачи театрализованной деятельности</w:t>
      </w:r>
    </w:p>
    <w:p w:rsidR="00EF49FA" w:rsidRPr="00EF49FA" w:rsidRDefault="00EF49FA" w:rsidP="004C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F49FA">
        <w:rPr>
          <w:rFonts w:ascii="Constantia" w:eastAsia="Times New Roman" w:hAnsi="Constantia" w:cs="Constantia"/>
          <w:b/>
          <w:color w:val="FF0000"/>
          <w:sz w:val="30"/>
          <w:szCs w:val="30"/>
        </w:rPr>
        <w:t>в разных возрастных группах ДО</w:t>
      </w:r>
      <w:bookmarkEnd w:id="0"/>
      <w:r w:rsidRPr="00EF49FA">
        <w:rPr>
          <w:rFonts w:ascii="Constantia" w:eastAsia="Times New Roman" w:hAnsi="Constantia" w:cs="Constantia"/>
          <w:b/>
          <w:color w:val="FF0000"/>
          <w:sz w:val="30"/>
          <w:szCs w:val="30"/>
        </w:rPr>
        <w:t>У.</w:t>
      </w:r>
    </w:p>
    <w:p w:rsidR="00EF49FA" w:rsidRPr="00EF49FA" w:rsidRDefault="00EF49FA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 каждого из нас проходит в мире </w:t>
      </w:r>
      <w:r w:rsidRPr="00EF49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ролевых игр,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помогают ребенку освоить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законы взрослых людей.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ребенок играет по-своему, но все они копируют в своих играх взрослых, любимых героев, стараются быть похожими на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детей можно рассматривать как импровизированные театральные постановки. Ребенку предоставляется возможность побывать в роли актера, режиссера, декоратора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бутафора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бутафории, декораций, костюмов дает повод для </w:t>
      </w:r>
      <w:r w:rsidRPr="00EF49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изобразительного и технического творчества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рисуют, лепят, шьют, и все эти занятия приобретают смысл и цель как часть общего, волнующего детей замысла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9FA" w:rsidRPr="00EF49FA" w:rsidRDefault="001B4EE4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в детских образовательных учреждениях можно и нужно уделять </w:t>
      </w:r>
      <w:r w:rsidR="00EF49FA" w:rsidRPr="00EF49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театрализованной</w:t>
      </w:r>
      <w:r w:rsidR="00EF49FA" w:rsidRPr="00EF49FA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="00EF49FA" w:rsidRPr="00EF49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деятельности</w:t>
      </w:r>
      <w:r w:rsidR="00EF49FA" w:rsidRPr="00EF49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видам детского театра, потому что они помогают:</w:t>
      </w:r>
    </w:p>
    <w:p w:rsidR="00EF49FA" w:rsidRDefault="00EF49FA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правильную модель поведения в современном мире;</w:t>
      </w:r>
    </w:p>
    <w:p w:rsidR="00EF49FA" w:rsidRPr="00EF49FA" w:rsidRDefault="00EF49FA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общую культуру ребенка, приобщать к духовным ценностям;</w:t>
      </w:r>
    </w:p>
    <w:p w:rsidR="00EF49FA" w:rsidRPr="00EF49FA" w:rsidRDefault="001B4EE4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его с детской литературой, музыкой, изобразительным искусством, правилами этикета, обрядами традициями, привить устойчивый интерес</w:t>
      </w:r>
      <w:r w:rsid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4EE4" w:rsidRDefault="00EF49FA" w:rsidP="001B4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воплощать в игре определенные переживания,</w:t>
      </w:r>
    </w:p>
    <w:p w:rsidR="00EF49FA" w:rsidRPr="001B4EE4" w:rsidRDefault="00EF49FA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к созданию новых образов, побуждать к мышлению.</w:t>
      </w:r>
    </w:p>
    <w:p w:rsidR="00EF49FA" w:rsidRPr="00EF49FA" w:rsidRDefault="001B4EE4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театрализованная деятельность является источником развития чувств, глубоких переживаний ребенка, т</w:t>
      </w:r>
      <w:r w:rsid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 эмоциональную сферу ребенка, заставляя сочувствовать персонажам, сопереживать разыгрываемые события. Самый короткий путь эмоционального раскрепощения ребенка, снятие сжатости обучения чувствованию и художественному воображению</w:t>
      </w:r>
      <w:r w:rsid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534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через игру, фантазирование</w:t>
      </w:r>
      <w:r w:rsidR="00534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сочинительство.</w:t>
      </w:r>
    </w:p>
    <w:p w:rsidR="00EF49FA" w:rsidRPr="00EF49FA" w:rsidRDefault="00534360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С театрализованной деятельностью тесно связано и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звуковая культура его речи, её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интонационный 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9FA" w:rsidRPr="00EF49FA" w:rsidRDefault="001B4EE4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</w:t>
      </w:r>
      <w:r w:rsidR="00534360">
        <w:rPr>
          <w:rFonts w:ascii="Times New Roman" w:eastAsia="Times New Roman" w:hAnsi="Times New Roman" w:cs="Times New Roman"/>
          <w:color w:val="000000"/>
          <w:sz w:val="28"/>
          <w:szCs w:val="28"/>
        </w:rPr>
        <w:t>е занятия включают разыгрывание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сказок, сценок, ролевые диалоги по иллюстрациям, с</w:t>
      </w:r>
      <w:r w:rsidR="00534360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амостоятельные импровизации на т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емы, взятые из жизни (смешной случай, интересное событие и т.д.); просмотр кукольных спектаклей и беседы по ним; игры-драматизации, разыгрывание сказок и инсценировок; упражнения по формированию выразительности исполнения (вербальной и невербальной); упражнения по социально-эмоциональному развитию детей</w:t>
      </w:r>
    </w:p>
    <w:p w:rsidR="00977C35" w:rsidRPr="00207EC5" w:rsidRDefault="001B4EE4" w:rsidP="001B4E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Огромную роль в организации театрализованной деятельности играет воспитатель, умело направляющий данным процесс. Необходимо, чтобы воспитатель не только выразительно читал или рассказывал что-либо, умел смотреть </w:t>
      </w:r>
      <w:r w:rsidR="00EF49FA" w:rsidRPr="00EF49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видеть, </w:t>
      </w:r>
      <w:proofErr w:type="gramStart"/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слушать </w:t>
      </w:r>
      <w:proofErr w:type="spellStart"/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слышать</w:t>
      </w:r>
      <w:proofErr w:type="gramEnd"/>
      <w:r w:rsidR="00EF49FA" w:rsidRPr="00EF4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был готов к любому "превращению",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театрализованную деятельность детей. Педагог должен строго </w:t>
      </w:r>
      <w:r w:rsidR="00EF49FA" w:rsidRPr="0000432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977C35" w:rsidRPr="00977C35">
        <w:rPr>
          <w:sz w:val="20"/>
          <w:szCs w:val="20"/>
        </w:rPr>
        <w:t xml:space="preserve"> </w:t>
      </w:r>
      <w:r w:rsidR="00207EC5">
        <w:rPr>
          <w:sz w:val="20"/>
          <w:szCs w:val="20"/>
        </w:rPr>
        <w:t xml:space="preserve"> </w:t>
      </w:r>
      <w:r w:rsidR="00207EC5" w:rsidRPr="00207EC5">
        <w:rPr>
          <w:rFonts w:ascii="Times New Roman" w:hAnsi="Times New Roman" w:cs="Times New Roman"/>
          <w:sz w:val="28"/>
          <w:szCs w:val="28"/>
        </w:rPr>
        <w:t>за тем, чтобы своей актерской</w:t>
      </w:r>
      <w:r w:rsidR="00977C35" w:rsidRP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активностью </w:t>
      </w:r>
      <w:r w:rsidR="00977C3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раскованностью не подавить робкого ребенка, не превратить его </w:t>
      </w:r>
      <w:r w:rsidR="00207EC5" w:rsidRP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 зрителя.  Нельзя </w:t>
      </w:r>
      <w:r w:rsidR="00977C35" w:rsidRP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допускать, чтобы дети </w:t>
      </w:r>
      <w:r w:rsidR="00977C3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боялись выйти "на сцену", боялись ошибиться</w:t>
      </w:r>
      <w:r w:rsidR="00207EC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77C3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77C3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Недопустимо </w:t>
      </w:r>
      <w:r w:rsidR="00207EC5" w:rsidRP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на "арт</w:t>
      </w:r>
      <w:r w:rsidR="00977C35" w:rsidRP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истов" </w:t>
      </w:r>
      <w:r w:rsidR="00977C35" w:rsidRP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"зрителей", то есть на </w:t>
      </w:r>
      <w:r w:rsidR="00977C3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постоянно выступающих и постоянно остающихся смотреть, как</w:t>
      </w:r>
      <w:r w:rsidR="00207EC5" w:rsidRP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«играют другие».</w:t>
      </w:r>
      <w:proofErr w:type="gramEnd"/>
    </w:p>
    <w:p w:rsidR="00977C35" w:rsidRPr="00977C35" w:rsidRDefault="001B4EE4" w:rsidP="009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r w:rsidR="00977C35" w:rsidRPr="0097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комплекса занятий </w:t>
      </w:r>
      <w:r w:rsidR="00977C35" w:rsidRPr="0097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театрализованной деятельности решаются следующие</w:t>
      </w:r>
      <w:r w:rsidR="00207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задачи:</w:t>
      </w:r>
    </w:p>
    <w:p w:rsidR="00977C35" w:rsidRPr="00977C35" w:rsidRDefault="00207EC5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и творческой самостоятельности дошкольника;</w:t>
      </w:r>
    </w:p>
    <w:p w:rsidR="00207EC5" w:rsidRDefault="00207EC5" w:rsidP="001B4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1B4E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интереса к различным видам творческой деятельности; </w:t>
      </w:r>
    </w:p>
    <w:p w:rsidR="00977C35" w:rsidRPr="00977C35" w:rsidRDefault="00207EC5" w:rsidP="001B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импровизационными умениями;</w:t>
      </w:r>
    </w:p>
    <w:p w:rsidR="00207EC5" w:rsidRDefault="00207EC5" w:rsidP="001B4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всех компонентов, функций и форм речевой деятельности </w:t>
      </w:r>
    </w:p>
    <w:p w:rsidR="00977C35" w:rsidRPr="00977C35" w:rsidRDefault="00977C35" w:rsidP="001B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познавательных процессов</w:t>
      </w:r>
      <w:r w:rsidR="00207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77C35" w:rsidRPr="00977C35" w:rsidRDefault="00207EC5" w:rsidP="009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является театрализованная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требования к организации театрализованных игр в детском саду:</w:t>
      </w:r>
    </w:p>
    <w:p w:rsidR="00977C35" w:rsidRPr="00977C35" w:rsidRDefault="00977C35" w:rsidP="00977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разнообразие тематики.</w:t>
      </w:r>
    </w:p>
    <w:p w:rsidR="00977C35" w:rsidRPr="00977C35" w:rsidRDefault="00977C35" w:rsidP="001B4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Постоянное, ежедневное включение театрализованных игр вовсе формы педагогического процесса, что делает их такими же необходимым</w:t>
      </w:r>
      <w:r w:rsidR="00256C90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детей, как и сюжетно-ролев</w:t>
      </w: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ые игры.</w:t>
      </w:r>
    </w:p>
    <w:p w:rsidR="00977C35" w:rsidRPr="00977C35" w:rsidRDefault="00977C35" w:rsidP="00977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активность детей на этапах подготовки и проведения игр.</w:t>
      </w:r>
    </w:p>
    <w:p w:rsidR="00977C35" w:rsidRPr="00977C35" w:rsidRDefault="00977C35" w:rsidP="00977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</w:t>
      </w:r>
      <w:r w:rsidR="001B4EE4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 детей друг с другом и с</w:t>
      </w: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на всех этапах организации театрализованной игры.</w:t>
      </w:r>
    </w:p>
    <w:p w:rsidR="00977C35" w:rsidRPr="00977C35" w:rsidRDefault="00977C35" w:rsidP="009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работы по развитию театрализованной деятельности делится на три этапа:</w:t>
      </w:r>
    </w:p>
    <w:p w:rsidR="00977C35" w:rsidRPr="00977C35" w:rsidRDefault="00977C35" w:rsidP="001B4E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восприятие литературных и фольклорных произведений;</w:t>
      </w:r>
    </w:p>
    <w:p w:rsidR="00977C35" w:rsidRPr="00977C35" w:rsidRDefault="00977C35" w:rsidP="001B4E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специальных умений для становления основных («актер», «режиссер») и дополнительных позиций («сценарист», «оформитель», «костюмер»);</w:t>
      </w:r>
    </w:p>
    <w:p w:rsidR="00977C35" w:rsidRPr="00977C35" w:rsidRDefault="00977C35" w:rsidP="001B4E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творческая деятельность.</w:t>
      </w:r>
    </w:p>
    <w:p w:rsidR="00977C35" w:rsidRPr="00977C35" w:rsidRDefault="00256C90" w:rsidP="001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задача усложняется синтетической природой театрализованной деятельности, </w:t>
      </w:r>
      <w:r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7C35" w:rsidRPr="00977C35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восприятие, мышление, воображение, речь выступают в тесной взаимосвязи друг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 и проявляются в разных в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идах детской активности (речевая, двигательная, музыкальная и пр.).</w:t>
      </w:r>
    </w:p>
    <w:p w:rsidR="00977C35" w:rsidRPr="00977C35" w:rsidRDefault="00256C90" w:rsidP="001B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Поэтому мож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сказать, что театрализованная деятельность </w:t>
      </w:r>
      <w:r w:rsidR="00977C35" w:rsidRPr="0097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интегративна.</w:t>
      </w:r>
    </w:p>
    <w:p w:rsidR="00256C90" w:rsidRDefault="00256C90" w:rsidP="00977C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977C35" w:rsidRPr="0097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процессе театрализованных игр:</w:t>
      </w:r>
    </w:p>
    <w:p w:rsidR="00256C90" w:rsidRDefault="00256C90" w:rsidP="00977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расширяются и углубляются знания детей об окружающем мире; </w:t>
      </w:r>
    </w:p>
    <w:p w:rsidR="00256C90" w:rsidRDefault="00256C90" w:rsidP="00977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развиваются психические процессы: внимание, память, восприятие, воображение; </w:t>
      </w:r>
    </w:p>
    <w:p w:rsidR="00977C35" w:rsidRPr="00977C35" w:rsidRDefault="00256C90" w:rsidP="009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стимулируются мыслительные операции;</w:t>
      </w:r>
    </w:p>
    <w:p w:rsidR="00977C35" w:rsidRPr="00977C35" w:rsidRDefault="00256C90" w:rsidP="009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развитие различных анализаторов: зрительного, слухового, </w:t>
      </w:r>
      <w:proofErr w:type="spellStart"/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речедвигательного</w:t>
      </w:r>
      <w:proofErr w:type="spellEnd"/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C35" w:rsidRPr="00977C35" w:rsidRDefault="00256C90" w:rsidP="009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активизируются и совершенствуются словарный запас, грамматический строй речи, звукопроизношение,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</w:t>
      </w:r>
      <w:r w:rsidR="00977C35" w:rsidRPr="00977C35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 мелодико-интонационная сторона речи, темп, выразительность речи;</w:t>
      </w:r>
    </w:p>
    <w:p w:rsidR="006C7A4F" w:rsidRPr="00893DFF" w:rsidRDefault="00117B47" w:rsidP="00893D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04320">
        <w:rPr>
          <w:rFonts w:ascii="Times New Roman" w:eastAsia="Times New Roman" w:hAnsi="Times New Roman" w:cs="Times New Roman"/>
          <w:sz w:val="28"/>
        </w:rPr>
        <w:t xml:space="preserve">- </w:t>
      </w:r>
      <w:r w:rsidR="00977C35" w:rsidRPr="00004320">
        <w:rPr>
          <w:rFonts w:ascii="Times New Roman" w:eastAsia="Times New Roman" w:hAnsi="Times New Roman" w:cs="Times New Roman"/>
          <w:sz w:val="28"/>
        </w:rPr>
        <w:t xml:space="preserve">совершенствуются моторика, координация, плавность, переключаемость, </w:t>
      </w:r>
      <w:r w:rsidR="00977C35" w:rsidRPr="00893DFF">
        <w:rPr>
          <w:rFonts w:ascii="Times New Roman" w:eastAsia="Times New Roman" w:hAnsi="Times New Roman" w:cs="Times New Roman"/>
          <w:sz w:val="28"/>
          <w:szCs w:val="28"/>
        </w:rPr>
        <w:t>целенаправленность движений;</w:t>
      </w:r>
    </w:p>
    <w:p w:rsidR="00F937D1" w:rsidRPr="00893DFF" w:rsidRDefault="00F937D1" w:rsidP="00893D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DFF">
        <w:rPr>
          <w:rFonts w:ascii="Times New Roman" w:eastAsia="Times New Roman" w:hAnsi="Times New Roman" w:cs="Times New Roman"/>
          <w:sz w:val="28"/>
          <w:szCs w:val="28"/>
        </w:rPr>
        <w:t>- развивается эмоционально-волевая сфера;</w:t>
      </w:r>
    </w:p>
    <w:p w:rsidR="006C7A4F" w:rsidRPr="00893DFF" w:rsidRDefault="00F937D1" w:rsidP="00893D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D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7A4F" w:rsidRPr="00893DFF">
        <w:rPr>
          <w:rFonts w:ascii="Times New Roman" w:eastAsia="Times New Roman" w:hAnsi="Times New Roman" w:cs="Times New Roman"/>
          <w:sz w:val="28"/>
          <w:szCs w:val="28"/>
        </w:rPr>
        <w:t>происходит коррекция поведения</w:t>
      </w:r>
      <w:r w:rsidRPr="00893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7D1" w:rsidRPr="00893DFF" w:rsidRDefault="00004320" w:rsidP="00893D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937D1" w:rsidRPr="00893DFF">
        <w:rPr>
          <w:rFonts w:ascii="Times New Roman" w:eastAsia="Times New Roman" w:hAnsi="Times New Roman" w:cs="Times New Roman"/>
          <w:sz w:val="28"/>
          <w:szCs w:val="28"/>
        </w:rPr>
        <w:t>азвивается чувство коллективизма, ответственности друг за друга, формируется опыт нравственного поведения;</w:t>
      </w:r>
    </w:p>
    <w:p w:rsidR="00F937D1" w:rsidRPr="00893DFF" w:rsidRDefault="00F937D1" w:rsidP="00CB51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FF">
        <w:rPr>
          <w:rFonts w:ascii="Times New Roman" w:eastAsia="Times New Roman" w:hAnsi="Times New Roman" w:cs="Times New Roman"/>
          <w:sz w:val="28"/>
          <w:szCs w:val="28"/>
        </w:rPr>
        <w:t xml:space="preserve">- стимулируется </w:t>
      </w:r>
      <w:r w:rsidR="006C7A4F" w:rsidRPr="00893DFF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893DFF">
        <w:rPr>
          <w:rFonts w:ascii="Times New Roman" w:eastAsia="Times New Roman" w:hAnsi="Times New Roman" w:cs="Times New Roman"/>
          <w:sz w:val="28"/>
          <w:szCs w:val="28"/>
        </w:rPr>
        <w:t xml:space="preserve"> творческой, поисковой активности, самостоятельности;</w:t>
      </w:r>
    </w:p>
    <w:p w:rsidR="006C7A4F" w:rsidRPr="00893DFF" w:rsidRDefault="00F937D1" w:rsidP="00893D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3DFF">
        <w:rPr>
          <w:rFonts w:ascii="Times New Roman" w:eastAsia="Times New Roman" w:hAnsi="Times New Roman" w:cs="Times New Roman"/>
          <w:sz w:val="28"/>
          <w:szCs w:val="28"/>
        </w:rPr>
        <w:t>- участие в театрализованных играх доставляет детям радость, вызывает активный интерес, увлекает их.</w:t>
      </w:r>
      <w:r w:rsidR="006C7A4F" w:rsidRPr="00893D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37D1" w:rsidRPr="00893DFF" w:rsidRDefault="00893DFF" w:rsidP="00893D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937D1" w:rsidRPr="00893DFF">
        <w:rPr>
          <w:rFonts w:ascii="Times New Roman" w:eastAsia="Times New Roman" w:hAnsi="Times New Roman" w:cs="Times New Roman"/>
          <w:sz w:val="28"/>
          <w:szCs w:val="28"/>
        </w:rPr>
        <w:t xml:space="preserve">Раскроем задачи </w:t>
      </w:r>
      <w:r w:rsidRPr="00893DFF">
        <w:rPr>
          <w:rFonts w:ascii="Times New Roman" w:eastAsia="Times New Roman" w:hAnsi="Times New Roman" w:cs="Times New Roman"/>
          <w:sz w:val="28"/>
          <w:szCs w:val="28"/>
        </w:rPr>
        <w:t>по работе с детьми</w:t>
      </w:r>
      <w:r w:rsidR="00F937D1" w:rsidRPr="00893DFF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возрастных групп.</w:t>
      </w:r>
    </w:p>
    <w:p w:rsidR="006C7A4F" w:rsidRPr="00893DFF" w:rsidRDefault="00893DFF" w:rsidP="00893D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93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r w:rsidR="006C7A4F" w:rsidRPr="00893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мл</w:t>
      </w:r>
      <w:r w:rsidRPr="00893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адшая групп</w:t>
      </w:r>
      <w:r w:rsidR="006C7A4F" w:rsidRPr="00893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</w:p>
    <w:p w:rsidR="006C7A4F" w:rsidRPr="00A97E09" w:rsidRDefault="00893DFF" w:rsidP="00CB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этого возраста отмечается </w:t>
      </w:r>
      <w:r w:rsidR="006C7A4F" w:rsidRPr="00A9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первичное освоение р</w:t>
      </w:r>
      <w:r w:rsidR="00004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ежиссерской театрализованной и</w:t>
      </w:r>
      <w:r w:rsidRPr="00A9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</w:t>
      </w:r>
      <w:r w:rsidR="006C7A4F" w:rsidRPr="00A9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0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настольного театра игрушек, настольного плоскостного театра, плоскостного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пальчикового театра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освоения включает мини - </w:t>
      </w:r>
      <w:r w:rsidR="0000432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постановки по текстам народных и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авторских стих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сказок, рассказов («Этот пальчик - дедушка 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spellEnd"/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», К</w:t>
      </w:r>
      <w:r w:rsidR="000043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Ушинский 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«Петушок с с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емьей»,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«Игрушки», В. </w:t>
      </w:r>
      <w:proofErr w:type="spellStart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утеев</w:t>
      </w:r>
      <w:proofErr w:type="spellEnd"/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«Цыпленок и утенок»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Фигурки пальчикового театра ребенок начинает использовать в совместных с взрослым импровизациях на заданные темы.</w:t>
      </w:r>
      <w:proofErr w:type="gramEnd"/>
    </w:p>
    <w:p w:rsidR="006C7A4F" w:rsidRPr="00A97E09" w:rsidRDefault="006C7A4F" w:rsidP="006C7A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bookmark1"/>
      <w:r w:rsidRPr="00A97E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bookmarkEnd w:id="1"/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положительных нравственных идеалов, стремление быть отзывчивым, правильно оценивать действия персонажей.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устойчивый интерес к театрально игровой деятельности.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свободного проявления эмоций детей в жестах, мимике, движении, пении, слове.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исполнительского умения детей в создании художест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образа, используя для э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того игровое, песенное, танцевальное творчество.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об окружающей действительности, о прошлом и будущем, о предметах, обычаях и быте, природе и т.д.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закрепить представ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различных видах театра - д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раматизации, театр на полу, настольный театр.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речь детей, добиваться правильной интонационно-выразительной речи.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импровизировать на тему знакомых сказок, рассказов, придумывать истории собственного сочинения.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мышление, воображение, внимание детей.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правильно оценивать себя и своих товарищей.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у детей желание двигатьс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я, то есть танцевать, и создава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15E7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яркий пластичный образ.</w:t>
      </w:r>
    </w:p>
    <w:p w:rsidR="006C7A4F" w:rsidRPr="00A97E09" w:rsidRDefault="00D15E76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6C7A4F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желание детей "играть", то есть разыгрывать сказки.</w:t>
      </w:r>
    </w:p>
    <w:p w:rsidR="006C7A4F" w:rsidRPr="00A97E09" w:rsidRDefault="006C7A4F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умения использовать песенные, танцевальные и игровые импровизации, в самостоятельной деятельности.</w:t>
      </w:r>
    </w:p>
    <w:p w:rsidR="00D15E76" w:rsidRPr="00A97E09" w:rsidRDefault="00D15E76" w:rsidP="00D15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9FA" w:rsidRPr="00A97E09" w:rsidRDefault="00D15E76" w:rsidP="0000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7E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Средняя группа</w:t>
      </w:r>
    </w:p>
    <w:p w:rsidR="00D15E76" w:rsidRPr="00D15E76" w:rsidRDefault="00FE3BC2" w:rsidP="00CB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данном возрасте происходит </w:t>
      </w:r>
      <w:r w:rsidRPr="00A9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углубление интереса к театрализованным играм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Расширение театрально-игрового опыта детей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осуществляется за счет </w:t>
      </w:r>
      <w:r w:rsidRPr="00004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</w:t>
      </w:r>
      <w:r w:rsidR="00004320" w:rsidRPr="00004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игры – драматизации.</w:t>
      </w:r>
      <w:r w:rsidR="00004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лет ребенок осваивает разные виды настольного театра мягкой игрушки, деревянный театр, конусный театр, театр народной игрушки и плоскостных фигур. 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Доступен детям и театр верховых кукол (без ширмы, а к концу учебного года – и с ширмой), театр ложек и пр. дети показывают постановки по сюжетам русских народных сказок 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«Лисичка   со скалочкой», «</w:t>
      </w:r>
      <w:proofErr w:type="spellStart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Жихарка</w:t>
      </w:r>
      <w:proofErr w:type="spellEnd"/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, «Рукавичка</w:t>
      </w: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gramStart"/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Быч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ок—смоляной</w:t>
      </w:r>
      <w:proofErr w:type="gramEnd"/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бочок»,</w:t>
      </w:r>
      <w:r w:rsidR="008A5D68" w:rsidRPr="00A9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«Пых», «Гуси-лебеди» и т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D15E76" w:rsidRPr="00D15E76" w:rsidRDefault="00004320" w:rsidP="00CB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E3BC2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 чаще  используе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самостоятел</w:t>
      </w:r>
      <w:r w:rsidR="00FE3BC2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деятельности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ребенок импровизирует на основе знакомых стихов и </w:t>
      </w:r>
      <w:proofErr w:type="spellStart"/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сопровождая свою речь </w:t>
      </w:r>
      <w:r w:rsidR="00FE3BC2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несложными действиями («Жили у бабуси», С. Михалков «Котята»,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Зубкова «Мы делили апельсин»).</w:t>
      </w:r>
    </w:p>
    <w:p w:rsidR="00D15E76" w:rsidRPr="00004320" w:rsidRDefault="00D15E76" w:rsidP="00D15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43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Задачи</w:t>
      </w:r>
    </w:p>
    <w:p w:rsidR="00D15E76" w:rsidRPr="00D15E76" w:rsidRDefault="00D15E76" w:rsidP="00D15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Pr="00D15E7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устойчивый</w:t>
      </w: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театрально-игровой деятельности</w:t>
      </w:r>
    </w:p>
    <w:p w:rsidR="00D15E76" w:rsidRPr="00A97E09" w:rsidRDefault="00D15E76" w:rsidP="00D15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детей к созданию выразительного о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браза в этюдах, драматизациях,  в </w:t>
      </w: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песенных и танцевальных импровизациях.</w:t>
      </w:r>
    </w:p>
    <w:p w:rsidR="00D15E76" w:rsidRPr="00D15E76" w:rsidRDefault="008A5D68" w:rsidP="00D15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об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окружающих их предметах. Развивать умени</w:t>
      </w: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е вычленять признаки предметов (ц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вет форма, величина). Расширять знания детей о персонажах, участвующих в театрально- игровой деятельности.</w:t>
      </w:r>
    </w:p>
    <w:p w:rsidR="00D15E76" w:rsidRPr="00D15E76" w:rsidRDefault="00D15E76" w:rsidP="00D15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и активизировать словарь детей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интонационную выразительность речи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.  Развив</w:t>
      </w: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ать диалогическую речь детей в процессе театрально-игровой деятельности.</w:t>
      </w:r>
    </w:p>
    <w:p w:rsidR="00D15E76" w:rsidRPr="00D15E76" w:rsidRDefault="008A5D68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знания о правилах манипуляции с верховыми куклами.</w:t>
      </w:r>
    </w:p>
    <w:p w:rsidR="00D15E76" w:rsidRDefault="00D15E76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 детей желанно участвовать в танцевальных импровизациях с куклами и без них.</w:t>
      </w:r>
    </w:p>
    <w:p w:rsidR="00D15E76" w:rsidRPr="00CB51C1" w:rsidRDefault="00D15E76" w:rsidP="00D15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желание выступать перед детьми, родителями, сотрудниками детского сада.</w:t>
      </w:r>
    </w:p>
    <w:p w:rsidR="00D15E76" w:rsidRPr="00D15E76" w:rsidRDefault="00D15E76" w:rsidP="008A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5E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Старшая группа</w:t>
      </w:r>
    </w:p>
    <w:p w:rsidR="00D15E76" w:rsidRPr="00D15E76" w:rsidRDefault="00CB51C1" w:rsidP="00CB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старшем дошкольном возрасте происходит </w:t>
      </w:r>
      <w:r w:rsidR="00D15E76" w:rsidRPr="00004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углубление театрально игрового опыта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освоения разных видов игры-драматизации и режиссерской театрализованной игры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A5D68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таршему дошкольнику наравне с об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разно-игровыми этюдами, играми импровизациями, </w:t>
      </w:r>
      <w:proofErr w:type="spellStart"/>
      <w:r w:rsidR="00004AE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инсценированием</w:t>
      </w:r>
      <w:proofErr w:type="spellEnd"/>
      <w:r w:rsidR="00004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доступны 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постановки спектаклей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основе «коллажа» из нескольких литературных произведений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E76" w:rsidRPr="00D1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04AE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сказкам А.С.Пушкина</w:t>
      </w:r>
      <w:r w:rsidR="00004AE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4AE6" w:rsidRPr="00004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4AE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приключения героев сказок Ш.Перро</w:t>
      </w:r>
      <w:r w:rsidR="00004AE6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7E09" w:rsidRPr="00A9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 Опыт режиссерской игры обогащается за счет марионеток, кукол с живой рукой, тростевых кукол. </w:t>
      </w:r>
    </w:p>
    <w:p w:rsidR="005B2200" w:rsidRPr="004C19C9" w:rsidRDefault="00CB51C1" w:rsidP="004C19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E09" w:rsidRPr="004C19C9">
        <w:rPr>
          <w:rFonts w:ascii="Times New Roman" w:hAnsi="Times New Roman" w:cs="Times New Roman"/>
          <w:sz w:val="28"/>
          <w:szCs w:val="28"/>
        </w:rPr>
        <w:t xml:space="preserve"> Усложняются тексты для постановок. В театрализованной игре начинают использоваться </w:t>
      </w:r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</w:t>
      </w:r>
      <w:proofErr w:type="spellStart"/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>скази-басни</w:t>
      </w:r>
      <w:proofErr w:type="spellEnd"/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 xml:space="preserve"> о животных (</w:t>
      </w:r>
      <w:r w:rsidR="00004AE6" w:rsidRPr="004C19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>Лиса и журавль</w:t>
      </w:r>
      <w:r w:rsidR="00004AE6" w:rsidRPr="004C19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AE6" w:rsidRPr="004C19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>Заяц и еж</w:t>
      </w:r>
      <w:r w:rsidR="00004AE6" w:rsidRPr="004C19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7E09" w:rsidRPr="004C19C9">
        <w:rPr>
          <w:rFonts w:ascii="Times New Roman" w:eastAsia="Times New Roman" w:hAnsi="Times New Roman" w:cs="Times New Roman"/>
          <w:sz w:val="28"/>
          <w:szCs w:val="28"/>
        </w:rPr>
        <w:t>), произведения Л.Толстого, И.Крылова, Г.Х.Андерсена, М.Зощенко, Н.Носова.</w:t>
      </w:r>
    </w:p>
    <w:p w:rsidR="00A97E09" w:rsidRPr="004C19C9" w:rsidRDefault="00A97E09" w:rsidP="004C19C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19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="00A2084A" w:rsidRPr="004C19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устойчивый интерес к театрально-игровой деятельности.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представления детей об окружающей действительности. 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детей ориентироваться в группе, зале, помещении детского сада.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представления детей о различных видах кукольных театров, уметь различать их и называть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обогащать и активизировать словарь детей. Совершенствовать интонационную выразительность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диалогическую и монологическую форму речи</w:t>
      </w:r>
    </w:p>
    <w:p w:rsidR="004C19C9" w:rsidRDefault="00A2084A" w:rsidP="004C19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правилах манипуляции</w:t>
      </w: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куклами.</w:t>
      </w:r>
    </w:p>
    <w:p w:rsidR="00A2084A" w:rsidRPr="00A2084A" w:rsidRDefault="00A2084A" w:rsidP="004C19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импровизировать на тему знакомых сказок, рассказов, придумывать истории собственного сочинения индивидуально и коллективно, используя кукол.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мышление, воображение, внимание детей.</w:t>
      </w:r>
    </w:p>
    <w:p w:rsidR="00A2084A" w:rsidRPr="00A2084A" w:rsidRDefault="00A2084A" w:rsidP="00A208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желание играть с театральными куклами. Развивать умение использовать песенные, танцевальные, игровые импровизации в самостоятельной деятельности.</w:t>
      </w:r>
    </w:p>
    <w:p w:rsidR="00A2084A" w:rsidRPr="00A2084A" w:rsidRDefault="00A2084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желание детей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A2084A" w:rsidRPr="00A2084A" w:rsidRDefault="00A2084A" w:rsidP="00A2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8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Подготовительная группа</w:t>
      </w:r>
    </w:p>
    <w:p w:rsidR="00A2084A" w:rsidRDefault="00CB51C1" w:rsidP="00A20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подготовительной 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ещ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усложняется игровой материал. В театрализованные представления входят постановка театральных спектаклей, детских опер, музыкальных и ритмических пьес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русских народных сказок песен литературных </w:t>
      </w:r>
      <w:r w:rsidR="00A2084A" w:rsidRPr="00A2084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произведений,</w:t>
      </w:r>
      <w:r w:rsidR="00A2084A" w:rsidRPr="00A2084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игры-инсц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нировки: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«Скворец и воробей», «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Котята поварята», муз. Е. Тиличее</w:t>
      </w:r>
      <w:r w:rsidR="00A2084A" w:rsidRPr="00A2084A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6ABA" w:rsidRDefault="00C86ABA" w:rsidP="00C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C86ABA" w:rsidRPr="00C86ABA" w:rsidRDefault="00C86ABA" w:rsidP="00C86A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всесторонне 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творческих способностей детей средствами театрального</w:t>
      </w:r>
      <w:r w:rsidRPr="003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искусства.</w:t>
      </w:r>
    </w:p>
    <w:p w:rsidR="00C86ABA" w:rsidRPr="00C86ABA" w:rsidRDefault="00C86ABA" w:rsidP="00C86A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творческую самостоятельнос</w:t>
      </w:r>
      <w:r w:rsidR="00300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в создании художественного об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раза</w:t>
      </w:r>
      <w:proofErr w:type="gramStart"/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спользуя для этой цели игровые, песенные, танцевальные импровизации.</w:t>
      </w:r>
    </w:p>
    <w:p w:rsidR="00C86ABA" w:rsidRPr="00C86ABA" w:rsidRDefault="00C86AB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Продолжать расширять знания детей об окружающей действительности</w:t>
      </w:r>
      <w:r w:rsidR="00300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Углублять представления о предметах, театральных куклах</w:t>
      </w:r>
      <w:r w:rsidR="00300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декорациях</w:t>
      </w:r>
      <w:r w:rsidR="00300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Совершенствовать умения детей ориентирова</w:t>
      </w:r>
      <w:r w:rsidR="00300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ться в помещениях детского сада. 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Расширять и уточнять представления детей о видах кукольных театров, уметь различать их и называть.</w:t>
      </w:r>
    </w:p>
    <w:p w:rsidR="00C86ABA" w:rsidRPr="00C86ABA" w:rsidRDefault="00C86AB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Продолжать активизировать и уточнять словарь детей, расширять словарный запас. </w:t>
      </w:r>
      <w:r w:rsidR="00B13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Совершенствовать диалогическую и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монологическую формы речи</w:t>
      </w:r>
      <w:r w:rsidR="00B13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8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Воспитывать культуру речевого общения. Совершенствовать умение составлять небольшие рассказы, сказки из личного опыта, используя кукол</w:t>
      </w:r>
    </w:p>
    <w:p w:rsidR="00C86ABA" w:rsidRPr="00C86ABA" w:rsidRDefault="00C86AB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правилах манипуляции с куклами</w:t>
      </w:r>
    </w:p>
    <w:p w:rsidR="00C86ABA" w:rsidRPr="00C86ABA" w:rsidRDefault="00C86AB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навыки импровизации диалогов действующих лиц! </w:t>
      </w:r>
      <w:r w:rsidRPr="00C86AB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е </w:t>
      </w: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знакомых сказках. Совершенствовать навыки коллективного сочинения рассказов из личного опыта с использованием театральных кукол</w:t>
      </w:r>
    </w:p>
    <w:p w:rsidR="00C86ABA" w:rsidRPr="00C86ABA" w:rsidRDefault="00C86AB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память, внимание, мышление, воображение, восприятие детей.</w:t>
      </w:r>
    </w:p>
    <w:p w:rsidR="00C86ABA" w:rsidRPr="00C86ABA" w:rsidRDefault="00C86ABA" w:rsidP="00CB5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творческую самостоятельность детей, побуждая передавать настроение, характер музыки пластикой своего тела, театрализованными куклами, создавая яркий танцевальный образ героя.</w:t>
      </w:r>
    </w:p>
    <w:p w:rsidR="00C86ABA" w:rsidRPr="00C86ABA" w:rsidRDefault="00C86ABA" w:rsidP="00B13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инициативу детей в индивидуальных и коллективных импровизациях на детских музыкальных инструментах, сопровождающих кукольные спектакли и драматизации</w:t>
      </w:r>
    </w:p>
    <w:p w:rsidR="00C86ABA" w:rsidRPr="00C86ABA" w:rsidRDefault="00C86ABA" w:rsidP="00B13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</w:t>
      </w:r>
      <w:r w:rsidR="00300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прини</w:t>
      </w: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активное участи</w:t>
      </w:r>
      <w:r w:rsidR="00300E05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праздниках, досугах и развлечениях, используя импровизационные умения, приобретенные на занятиях и в самостоятельной деятельности</w:t>
      </w:r>
    </w:p>
    <w:p w:rsidR="00C86ABA" w:rsidRPr="00C86ABA" w:rsidRDefault="00B13C6B" w:rsidP="00B1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86ABA"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Организованная таким образом работа будет способствовать тому, что театрализованная игра станет и средствам самовыражения и самореализации ребенка в разных видах творчества, самоутверждения </w:t>
      </w:r>
      <w:r w:rsidR="00300E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C86ABA"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сверстников</w:t>
      </w:r>
      <w:r w:rsidR="00300E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86ABA"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жизнь дошкольников в детском саду обогатится за счет интеграция игры и разны</w:t>
      </w:r>
      <w:r w:rsidR="00300E05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видах</w:t>
      </w:r>
      <w:r w:rsidR="00C86ABA" w:rsidRPr="00C86AB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C86ABA"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 которые находят свое воплощение в театрально</w:t>
      </w:r>
      <w:r w:rsidR="00B8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E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6ABA" w:rsidRPr="00C8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деятельности.</w:t>
      </w:r>
    </w:p>
    <w:p w:rsidR="00A2084A" w:rsidRPr="00C86ABA" w:rsidRDefault="00A2084A" w:rsidP="00D15E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2084A" w:rsidRPr="00C86ABA" w:rsidSect="004C19C9">
      <w:pgSz w:w="11909" w:h="16834"/>
      <w:pgMar w:top="709" w:right="710" w:bottom="426" w:left="99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F49FA"/>
    <w:rsid w:val="00004320"/>
    <w:rsid w:val="00004AE6"/>
    <w:rsid w:val="00117B47"/>
    <w:rsid w:val="001B4EE4"/>
    <w:rsid w:val="001B6EEF"/>
    <w:rsid w:val="00207EC5"/>
    <w:rsid w:val="00256C90"/>
    <w:rsid w:val="0028188F"/>
    <w:rsid w:val="00300E05"/>
    <w:rsid w:val="00435C2E"/>
    <w:rsid w:val="004C19C9"/>
    <w:rsid w:val="00534360"/>
    <w:rsid w:val="005B2200"/>
    <w:rsid w:val="006C7A4F"/>
    <w:rsid w:val="00893DFF"/>
    <w:rsid w:val="008A5D68"/>
    <w:rsid w:val="00977C35"/>
    <w:rsid w:val="00A2084A"/>
    <w:rsid w:val="00A97E09"/>
    <w:rsid w:val="00B13C6B"/>
    <w:rsid w:val="00B86490"/>
    <w:rsid w:val="00C86ABA"/>
    <w:rsid w:val="00CB51C1"/>
    <w:rsid w:val="00D15E76"/>
    <w:rsid w:val="00EF49FA"/>
    <w:rsid w:val="00F937D1"/>
    <w:rsid w:val="00FB15CE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2023-03-09T08:21:00Z</dcterms:created>
  <dcterms:modified xsi:type="dcterms:W3CDTF">2023-03-13T21:00:00Z</dcterms:modified>
</cp:coreProperties>
</file>