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A1" w:rsidRDefault="003042A1" w:rsidP="00C81771">
      <w:pPr>
        <w:pStyle w:val="a4"/>
      </w:pPr>
    </w:p>
    <w:p w:rsidR="003042A1" w:rsidRPr="006E7213" w:rsidRDefault="003042A1" w:rsidP="00304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213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3042A1" w:rsidRPr="006E7213" w:rsidRDefault="003042A1" w:rsidP="003042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7213">
        <w:rPr>
          <w:rFonts w:ascii="Times New Roman" w:hAnsi="Times New Roman" w:cs="Times New Roman"/>
          <w:b/>
          <w:sz w:val="28"/>
          <w:szCs w:val="28"/>
        </w:rPr>
        <w:t>«ДЕТСКИЙ САД №44»</w:t>
      </w:r>
    </w:p>
    <w:p w:rsidR="003042A1" w:rsidRPr="00890A9B" w:rsidRDefault="003042A1" w:rsidP="003042A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42A1" w:rsidRDefault="003042A1" w:rsidP="003042A1">
      <w:pPr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042A1" w:rsidRPr="00890A9B" w:rsidRDefault="003042A1" w:rsidP="003042A1">
      <w:pPr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042A1" w:rsidRDefault="003042A1" w:rsidP="00AB05AB">
      <w:pPr>
        <w:pStyle w:val="a4"/>
        <w:ind w:firstLine="709"/>
        <w:jc w:val="center"/>
        <w:rPr>
          <w:b/>
          <w:sz w:val="28"/>
          <w:szCs w:val="28"/>
        </w:rPr>
      </w:pPr>
      <w:bookmarkStart w:id="0" w:name="_Hlk47604785"/>
      <w:bookmarkEnd w:id="0"/>
      <w:r>
        <w:rPr>
          <w:b/>
          <w:bCs/>
          <w:iCs/>
          <w:sz w:val="28"/>
          <w:szCs w:val="28"/>
        </w:rPr>
        <w:t>НОД</w:t>
      </w:r>
      <w:r w:rsidRPr="004062B8">
        <w:rPr>
          <w:b/>
          <w:bCs/>
          <w:iCs/>
          <w:sz w:val="28"/>
          <w:szCs w:val="28"/>
        </w:rPr>
        <w:t xml:space="preserve"> с детьми старшего дошкольного возраста</w:t>
      </w:r>
    </w:p>
    <w:p w:rsidR="003042A1" w:rsidRPr="004062B8" w:rsidRDefault="003042A1" w:rsidP="00AB05AB">
      <w:pPr>
        <w:pStyle w:val="a4"/>
        <w:jc w:val="center"/>
        <w:rPr>
          <w:b/>
          <w:sz w:val="28"/>
          <w:szCs w:val="28"/>
        </w:rPr>
      </w:pPr>
      <w:bookmarkStart w:id="1" w:name="_GoBack"/>
      <w:r w:rsidRPr="004062B8">
        <w:rPr>
          <w:b/>
          <w:bCs/>
          <w:sz w:val="28"/>
          <w:szCs w:val="28"/>
        </w:rPr>
        <w:t xml:space="preserve">«Образ матери в творчестве мордовского художника Федота Васильевича </w:t>
      </w:r>
      <w:proofErr w:type="spellStart"/>
      <w:r w:rsidRPr="004062B8">
        <w:rPr>
          <w:b/>
          <w:bCs/>
          <w:sz w:val="28"/>
          <w:szCs w:val="28"/>
        </w:rPr>
        <w:t>Сычкова</w:t>
      </w:r>
      <w:bookmarkEnd w:id="1"/>
      <w:proofErr w:type="spellEnd"/>
      <w:r w:rsidRPr="004062B8">
        <w:rPr>
          <w:b/>
          <w:bCs/>
          <w:sz w:val="28"/>
          <w:szCs w:val="28"/>
        </w:rPr>
        <w:t>».</w:t>
      </w:r>
    </w:p>
    <w:p w:rsidR="003042A1" w:rsidRDefault="003042A1" w:rsidP="003042A1">
      <w:pPr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2A1" w:rsidRDefault="003042A1" w:rsidP="003042A1">
      <w:pPr>
        <w:pStyle w:val="a4"/>
        <w:ind w:firstLine="709"/>
        <w:rPr>
          <w:b/>
          <w:bCs/>
          <w:sz w:val="28"/>
          <w:szCs w:val="28"/>
        </w:rPr>
      </w:pPr>
    </w:p>
    <w:p w:rsidR="003042A1" w:rsidRPr="00890A9B" w:rsidRDefault="003042A1" w:rsidP="003042A1">
      <w:pPr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2A1" w:rsidRDefault="003042A1" w:rsidP="003042A1">
      <w:pPr>
        <w:ind w:left="3402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042A1" w:rsidRDefault="003042A1" w:rsidP="003042A1">
      <w:pPr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042A1" w:rsidRDefault="003042A1" w:rsidP="003042A1">
      <w:pPr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042A1" w:rsidRPr="00890A9B" w:rsidRDefault="003042A1" w:rsidP="003042A1">
      <w:pPr>
        <w:ind w:left="3402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042A1" w:rsidRPr="00890A9B" w:rsidRDefault="003042A1" w:rsidP="00AB05AB">
      <w:pPr>
        <w:ind w:left="3402"/>
        <w:contextualSpacing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Подготовила: воспитатель первой квалификационной категории</w:t>
      </w:r>
    </w:p>
    <w:p w:rsidR="003042A1" w:rsidRPr="00890A9B" w:rsidRDefault="003042A1" w:rsidP="00AB05AB">
      <w:pPr>
        <w:ind w:left="3402"/>
        <w:contextualSpacing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Фадеева Елена Валерьевна.</w:t>
      </w:r>
    </w:p>
    <w:p w:rsidR="003042A1" w:rsidRDefault="003042A1" w:rsidP="003042A1">
      <w:pPr>
        <w:contextualSpacing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042A1" w:rsidRDefault="003042A1" w:rsidP="003042A1">
      <w:pPr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042A1" w:rsidRDefault="003042A1" w:rsidP="003042A1">
      <w:pPr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042A1" w:rsidRPr="00890A9B" w:rsidRDefault="003042A1" w:rsidP="003042A1">
      <w:pPr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042A1" w:rsidRDefault="003042A1" w:rsidP="00304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2A1" w:rsidRDefault="003042A1" w:rsidP="00304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2A1" w:rsidRDefault="003042A1" w:rsidP="00304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2A1" w:rsidRPr="00890A9B" w:rsidRDefault="003042A1" w:rsidP="00304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2A1" w:rsidRDefault="003042A1" w:rsidP="003042A1"/>
    <w:p w:rsidR="003042A1" w:rsidRPr="003042A1" w:rsidRDefault="003042A1" w:rsidP="003042A1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</w:t>
      </w:r>
      <w:r w:rsidRPr="00890A9B">
        <w:rPr>
          <w:rFonts w:ascii="Times New Roman" w:hAnsi="Times New Roman" w:cs="Times New Roman"/>
          <w:sz w:val="28"/>
          <w:szCs w:val="28"/>
        </w:rPr>
        <w:t>Саранск,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3042A1" w:rsidRDefault="003042A1" w:rsidP="00C81771">
      <w:pPr>
        <w:pStyle w:val="a4"/>
      </w:pPr>
    </w:p>
    <w:p w:rsidR="003042A1" w:rsidRDefault="003042A1" w:rsidP="00C81771">
      <w:pPr>
        <w:pStyle w:val="a4"/>
      </w:pPr>
    </w:p>
    <w:p w:rsidR="00C81771" w:rsidRDefault="00C81771" w:rsidP="00C81771">
      <w:pPr>
        <w:pStyle w:val="a4"/>
      </w:pPr>
      <w:r>
        <w:rPr>
          <w:noProof/>
        </w:rPr>
        <w:drawing>
          <wp:inline distT="0" distB="0" distL="0" distR="0" wp14:anchorId="0B1F48E4" wp14:editId="4A3BF811">
            <wp:extent cx="3867150" cy="5238750"/>
            <wp:effectExtent l="0" t="0" r="0" b="0"/>
            <wp:docPr id="1" name="Рисунок 1" descr="C:\Program Files (x86)\SoftMaker Office Professional\SoftMaker\Settings\temp\115c74bd.tmp\img2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SoftMaker Office Professional\SoftMaker\Settings\temp\115c74bd.tmp\img203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2B8" w:rsidRDefault="004062B8" w:rsidP="00C81771">
      <w:pPr>
        <w:pStyle w:val="a4"/>
      </w:pPr>
    </w:p>
    <w:p w:rsidR="004062B8" w:rsidRDefault="004062B8" w:rsidP="00C81771">
      <w:pPr>
        <w:pStyle w:val="a4"/>
      </w:pPr>
    </w:p>
    <w:p w:rsidR="00C81771" w:rsidRPr="004062B8" w:rsidRDefault="00C81771" w:rsidP="004062B8">
      <w:pPr>
        <w:pStyle w:val="a4"/>
        <w:ind w:firstLine="709"/>
        <w:rPr>
          <w:sz w:val="28"/>
          <w:szCs w:val="28"/>
        </w:rPr>
      </w:pPr>
      <w:r w:rsidRPr="004062B8">
        <w:rPr>
          <w:b/>
          <w:bCs/>
          <w:sz w:val="28"/>
          <w:szCs w:val="28"/>
        </w:rPr>
        <w:t> </w:t>
      </w:r>
    </w:p>
    <w:p w:rsidR="00C81771" w:rsidRDefault="004062B8" w:rsidP="004062B8">
      <w:pPr>
        <w:pStyle w:val="a4"/>
        <w:ind w:firstLine="709"/>
      </w:pPr>
      <w:r>
        <w:rPr>
          <w:sz w:val="28"/>
          <w:szCs w:val="28"/>
        </w:rPr>
        <w:t>Программное содержание</w:t>
      </w:r>
      <w:r w:rsidR="00C81771">
        <w:rPr>
          <w:sz w:val="28"/>
          <w:szCs w:val="28"/>
        </w:rPr>
        <w:t>: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>-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 чувств патриотизма,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уважения и любви к родителям,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матери;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>-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 гордости,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интереса к творчеству мордовского народа;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>-</w:t>
      </w:r>
      <w:r w:rsidR="004062B8">
        <w:rPr>
          <w:sz w:val="28"/>
          <w:szCs w:val="28"/>
        </w:rPr>
        <w:t xml:space="preserve"> развитие интереса и желания узнать больше </w:t>
      </w:r>
      <w:r>
        <w:rPr>
          <w:sz w:val="28"/>
          <w:szCs w:val="28"/>
        </w:rPr>
        <w:t>о выдающихся земляках,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их деятельности;</w:t>
      </w:r>
    </w:p>
    <w:p w:rsidR="004062B8" w:rsidRDefault="00C81771" w:rsidP="004062B8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любознательности,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внимания,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умения высказывать своё мнение,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</w:t>
      </w:r>
      <w:r w:rsidR="004062B8">
        <w:rPr>
          <w:sz w:val="28"/>
          <w:szCs w:val="28"/>
        </w:rPr>
        <w:t>ывать свою точку зрения;</w:t>
      </w:r>
    </w:p>
    <w:p w:rsidR="004062B8" w:rsidRDefault="004062B8" w:rsidP="004062B8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771">
        <w:rPr>
          <w:sz w:val="28"/>
          <w:szCs w:val="28"/>
        </w:rPr>
        <w:t>развитие воображения,</w:t>
      </w:r>
      <w:r>
        <w:rPr>
          <w:sz w:val="28"/>
          <w:szCs w:val="28"/>
        </w:rPr>
        <w:t xml:space="preserve"> </w:t>
      </w:r>
      <w:r w:rsidR="00C81771">
        <w:rPr>
          <w:sz w:val="28"/>
          <w:szCs w:val="28"/>
        </w:rPr>
        <w:t>творческих способностей,</w:t>
      </w:r>
      <w:r>
        <w:rPr>
          <w:sz w:val="28"/>
          <w:szCs w:val="28"/>
        </w:rPr>
        <w:t xml:space="preserve"> эстетических представлений;</w:t>
      </w:r>
    </w:p>
    <w:p w:rsidR="00C81771" w:rsidRDefault="004062B8" w:rsidP="004062B8">
      <w:pPr>
        <w:pStyle w:val="a4"/>
        <w:ind w:firstLine="709"/>
      </w:pPr>
      <w:r>
        <w:rPr>
          <w:sz w:val="28"/>
          <w:szCs w:val="28"/>
        </w:rPr>
        <w:t xml:space="preserve">- формирование </w:t>
      </w:r>
      <w:r w:rsidR="00C81771">
        <w:rPr>
          <w:sz w:val="28"/>
          <w:szCs w:val="28"/>
        </w:rPr>
        <w:t>грамматически правильной,</w:t>
      </w:r>
      <w:r>
        <w:rPr>
          <w:sz w:val="28"/>
          <w:szCs w:val="28"/>
        </w:rPr>
        <w:t xml:space="preserve"> </w:t>
      </w:r>
      <w:r w:rsidR="00C81771">
        <w:rPr>
          <w:sz w:val="28"/>
          <w:szCs w:val="28"/>
        </w:rPr>
        <w:t>связной речи,</w:t>
      </w:r>
      <w:r>
        <w:rPr>
          <w:sz w:val="28"/>
          <w:szCs w:val="28"/>
        </w:rPr>
        <w:t xml:space="preserve"> </w:t>
      </w:r>
      <w:r w:rsidR="00C81771">
        <w:rPr>
          <w:sz w:val="28"/>
          <w:szCs w:val="28"/>
        </w:rPr>
        <w:t>обогащение и пополнение словаря детей;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>-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познавательной активности детей.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> 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> 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lastRenderedPageBreak/>
        <w:t> 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>Материалы и оборудование: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>-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репродукции картин Ф.В. </w:t>
      </w:r>
      <w:proofErr w:type="spellStart"/>
      <w:r>
        <w:rPr>
          <w:sz w:val="28"/>
          <w:szCs w:val="28"/>
        </w:rPr>
        <w:t>Сычкова</w:t>
      </w:r>
      <w:proofErr w:type="spellEnd"/>
      <w:r>
        <w:rPr>
          <w:sz w:val="28"/>
          <w:szCs w:val="28"/>
        </w:rPr>
        <w:t>;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>-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листы бумаги по количеству детей;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>-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акварельные краски,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кисти,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баночки для воды,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салфетки,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простые карандаши,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палитры,</w:t>
      </w:r>
      <w:r w:rsidR="004062B8">
        <w:rPr>
          <w:sz w:val="28"/>
          <w:szCs w:val="28"/>
        </w:rPr>
        <w:t xml:space="preserve"> ластики (</w:t>
      </w:r>
      <w:r>
        <w:rPr>
          <w:sz w:val="28"/>
          <w:szCs w:val="28"/>
        </w:rPr>
        <w:t>по количеству детей).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> 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>Методические приёмы: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>Объяснение,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словесная инструкция,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художественное слово,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рассматривание репродукций,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показ способов действия,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указания,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поощрения,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игровая мотивация.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> 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>Ход:</w:t>
      </w:r>
    </w:p>
    <w:p w:rsidR="00C81771" w:rsidRDefault="004062B8" w:rsidP="004062B8">
      <w:pPr>
        <w:pStyle w:val="a4"/>
        <w:ind w:firstLine="709"/>
      </w:pPr>
      <w:r>
        <w:rPr>
          <w:sz w:val="28"/>
          <w:szCs w:val="28"/>
        </w:rPr>
        <w:t>Дети</w:t>
      </w:r>
      <w:r w:rsidR="00C817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81771">
        <w:rPr>
          <w:sz w:val="28"/>
          <w:szCs w:val="28"/>
        </w:rPr>
        <w:t>ежегодно в России в последнее воскресенье ноября все люди отмечают День Матери. О мамах сказано немало слов,</w:t>
      </w:r>
      <w:r>
        <w:rPr>
          <w:sz w:val="28"/>
          <w:szCs w:val="28"/>
        </w:rPr>
        <w:t xml:space="preserve"> </w:t>
      </w:r>
      <w:r w:rsidR="00C81771">
        <w:rPr>
          <w:sz w:val="28"/>
          <w:szCs w:val="28"/>
        </w:rPr>
        <w:t>много невысказанного живёт в сердце каждого из нас. Давайте вспомним,</w:t>
      </w:r>
      <w:r>
        <w:rPr>
          <w:sz w:val="28"/>
          <w:szCs w:val="28"/>
        </w:rPr>
        <w:t xml:space="preserve"> </w:t>
      </w:r>
      <w:r w:rsidR="00C81771">
        <w:rPr>
          <w:sz w:val="28"/>
          <w:szCs w:val="28"/>
        </w:rPr>
        <w:t>как зовут ваших мам? (Дети называют имена,</w:t>
      </w:r>
      <w:r>
        <w:rPr>
          <w:sz w:val="28"/>
          <w:szCs w:val="28"/>
        </w:rPr>
        <w:t xml:space="preserve"> </w:t>
      </w:r>
      <w:r w:rsidR="00C81771">
        <w:rPr>
          <w:sz w:val="28"/>
          <w:szCs w:val="28"/>
        </w:rPr>
        <w:t>отчества своих мам). Важно успеть сказать добрые слова своим мамам,</w:t>
      </w:r>
      <w:r>
        <w:rPr>
          <w:sz w:val="28"/>
          <w:szCs w:val="28"/>
        </w:rPr>
        <w:t xml:space="preserve"> </w:t>
      </w:r>
      <w:r w:rsidR="00C81771">
        <w:rPr>
          <w:sz w:val="28"/>
          <w:szCs w:val="28"/>
        </w:rPr>
        <w:t>когда мама может их услышать. Закройте на минуту свои глаза и вспомните свою маму. А теперь ласково произнесите слово «МАМА». Почувствовали,</w:t>
      </w:r>
      <w:r>
        <w:rPr>
          <w:sz w:val="28"/>
          <w:szCs w:val="28"/>
        </w:rPr>
        <w:t xml:space="preserve"> </w:t>
      </w:r>
      <w:r w:rsidR="00C81771">
        <w:rPr>
          <w:sz w:val="28"/>
          <w:szCs w:val="28"/>
        </w:rPr>
        <w:t>как стало теплее? Самое прекрасное слово на Земле,</w:t>
      </w:r>
      <w:r>
        <w:rPr>
          <w:sz w:val="28"/>
          <w:szCs w:val="28"/>
        </w:rPr>
        <w:t xml:space="preserve"> </w:t>
      </w:r>
      <w:r w:rsidR="00C81771">
        <w:rPr>
          <w:sz w:val="28"/>
          <w:szCs w:val="28"/>
        </w:rPr>
        <w:t>которое произносит человек,</w:t>
      </w:r>
      <w:r>
        <w:rPr>
          <w:sz w:val="28"/>
          <w:szCs w:val="28"/>
        </w:rPr>
        <w:t xml:space="preserve"> </w:t>
      </w:r>
      <w:r w:rsidR="00C81771">
        <w:rPr>
          <w:sz w:val="28"/>
          <w:szCs w:val="28"/>
        </w:rPr>
        <w:t>это -Мама! Давайте придумаем самые ласковые слова своим мамам. (Дети произносят ласковые слова). Дети-самое дорогое для матери счастье. В трудную минуту она всегда защитит и оградит их от беды,</w:t>
      </w:r>
      <w:r>
        <w:rPr>
          <w:sz w:val="28"/>
          <w:szCs w:val="28"/>
        </w:rPr>
        <w:t xml:space="preserve"> </w:t>
      </w:r>
      <w:r w:rsidR="00C81771">
        <w:rPr>
          <w:sz w:val="28"/>
          <w:szCs w:val="28"/>
        </w:rPr>
        <w:t>во всём им поможет. А как вы заботитесь о своих мамах? Как помогаете им? (Дети рассказывают о том,</w:t>
      </w:r>
      <w:r>
        <w:rPr>
          <w:sz w:val="28"/>
          <w:szCs w:val="28"/>
        </w:rPr>
        <w:t xml:space="preserve"> </w:t>
      </w:r>
      <w:r w:rsidR="00C81771">
        <w:rPr>
          <w:sz w:val="28"/>
          <w:szCs w:val="28"/>
        </w:rPr>
        <w:t>как помогают мамам). Не секрет,</w:t>
      </w:r>
      <w:r>
        <w:rPr>
          <w:sz w:val="28"/>
          <w:szCs w:val="28"/>
        </w:rPr>
        <w:t xml:space="preserve"> </w:t>
      </w:r>
      <w:r w:rsidR="00C81771">
        <w:rPr>
          <w:sz w:val="28"/>
          <w:szCs w:val="28"/>
        </w:rPr>
        <w:t xml:space="preserve">что для вас ваша мама-самая красивая на свете. 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> 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>Красивые мамы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на свете вас много,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>В глаза вы глядите открыто и прямо...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>В какую бы даль ни звала нас дорога,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>Нас всех провожают красивые мамы.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>Мы маме так редко приносим букеты,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>Но каждый так часто её огорчает...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>А добрая мама прощает всё это.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>Красивая мама всё это прощает,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>Под грузом забот не сгибаясь упрямо,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>Она выполняет свой долг терпеливо...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>Красива по-своему каждая мама,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>Любовью своей материнской красива.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> 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>Мать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прародительница и продолжательница рода,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хранительница домашнего очага. Как нет культуры без искусства,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так нет и искусства без образа женщины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матери. Наиболее ярко образ женщины представлен в творчестве мордовского художника Федота Васильевича </w:t>
      </w:r>
      <w:proofErr w:type="spellStart"/>
      <w:r>
        <w:rPr>
          <w:sz w:val="28"/>
          <w:szCs w:val="28"/>
        </w:rPr>
        <w:t>Сычкова</w:t>
      </w:r>
      <w:proofErr w:type="spellEnd"/>
      <w:r>
        <w:rPr>
          <w:sz w:val="28"/>
          <w:szCs w:val="28"/>
        </w:rPr>
        <w:t xml:space="preserve">. Весь свой талант художника Федот Васильевич </w:t>
      </w:r>
      <w:proofErr w:type="spellStart"/>
      <w:r>
        <w:rPr>
          <w:sz w:val="28"/>
          <w:szCs w:val="28"/>
        </w:rPr>
        <w:t>Сычков</w:t>
      </w:r>
      <w:proofErr w:type="spellEnd"/>
      <w:r>
        <w:rPr>
          <w:sz w:val="28"/>
          <w:szCs w:val="28"/>
        </w:rPr>
        <w:t xml:space="preserve"> посвятил</w:t>
      </w:r>
      <w:r w:rsidR="004062B8">
        <w:rPr>
          <w:sz w:val="28"/>
          <w:szCs w:val="28"/>
        </w:rPr>
        <w:t xml:space="preserve"> простым людям. В </w:t>
      </w:r>
      <w:r w:rsidR="004062B8">
        <w:rPr>
          <w:sz w:val="28"/>
          <w:szCs w:val="28"/>
        </w:rPr>
        <w:lastRenderedPageBreak/>
        <w:t>своих работах</w:t>
      </w:r>
      <w:r>
        <w:rPr>
          <w:sz w:val="28"/>
          <w:szCs w:val="28"/>
        </w:rPr>
        <w:t xml:space="preserve">: «Эрзянка», «Учительница-мордовка», «Портрет Анны Ивановны </w:t>
      </w:r>
      <w:proofErr w:type="spellStart"/>
      <w:r>
        <w:rPr>
          <w:sz w:val="28"/>
          <w:szCs w:val="28"/>
        </w:rPr>
        <w:t>Сычковой</w:t>
      </w:r>
      <w:proofErr w:type="spellEnd"/>
      <w:r>
        <w:rPr>
          <w:sz w:val="28"/>
          <w:szCs w:val="28"/>
        </w:rPr>
        <w:t>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 художника», «Молодуха», «Жница», «Плясунья Соня» и многих других он отобразил жизнестойкость,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жизнерадостность женщины. Его полотна свидетельствуют о сыновьей любви к родным местам и людям,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к традициям сельского труда и семьи.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 xml:space="preserve">Рассмотрим «Портрет Анны Ивановны </w:t>
      </w:r>
      <w:proofErr w:type="spellStart"/>
      <w:r>
        <w:rPr>
          <w:sz w:val="28"/>
          <w:szCs w:val="28"/>
        </w:rPr>
        <w:t>Сычковой</w:t>
      </w:r>
      <w:proofErr w:type="spellEnd"/>
      <w:r>
        <w:rPr>
          <w:sz w:val="28"/>
          <w:szCs w:val="28"/>
        </w:rPr>
        <w:t>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 художника». Устав после трудового дня,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мать присела у окна на табурет,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погрузившись в нелёгкие думы. Её душевное состояние передано художником с сыновьей теплотой. Лицо и руки пожилой крестьянки,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ничего не знавшей,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тяжёлой физической работы,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написаны с большой выразительностью.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> На полотне «</w:t>
      </w:r>
      <w:proofErr w:type="spellStart"/>
      <w:r>
        <w:rPr>
          <w:sz w:val="28"/>
          <w:szCs w:val="28"/>
        </w:rPr>
        <w:t>Мяльщицы</w:t>
      </w:r>
      <w:proofErr w:type="spellEnd"/>
      <w:r>
        <w:rPr>
          <w:sz w:val="28"/>
          <w:szCs w:val="28"/>
        </w:rPr>
        <w:t xml:space="preserve"> льна» художник любуется своими героинями,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их силой и сноровкой.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Лишь склонённая надо льном фигура немолодой женщины на первом плане вносит в полотно ноту печального раздумья о нелёгкой женской доле.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>Художник создал целую галерею излюбле</w:t>
      </w:r>
      <w:r w:rsidR="004062B8">
        <w:rPr>
          <w:sz w:val="28"/>
          <w:szCs w:val="28"/>
        </w:rPr>
        <w:t>нных им типов сельских красавиц</w:t>
      </w:r>
      <w:r>
        <w:rPr>
          <w:sz w:val="28"/>
          <w:szCs w:val="28"/>
        </w:rPr>
        <w:t>: «Лето», «Девушка у изгороди», «Девушка в синем платке», «Плясунья Таня», «Устинья» и т.д. В этих произведениях он воспевает их красоту,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любуется ярким румянцем на щеках, красочными национальными одеждами, которые им так к лицу.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>Современная мордовская женщина-это прекрасный образ мира,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красота душевного подвига,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подлинная стать хозяйки жизни.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>А сейчас давайте представим,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что мы тоже маленькие художники и нарисуем портрет своей мамы. (Воспитатель раздаёт материалы для рисования. Дети рисуют). Посмотрите, какие красивые мамы у вас получились. Они добрые,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улыбаются.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Так давайте же,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придём домой, скажем те ласковые слова,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придумали, и подарим мамам их портреты. Как вы думаете,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они будут рады? (Ответы детей). Я думаю,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что они будут очень рады,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потому что у них очень внимательные,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заботливые дети,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любят своих мам. Ведь самое дорогое для них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это мы,</w:t>
      </w:r>
      <w:r w:rsidR="004062B8">
        <w:rPr>
          <w:sz w:val="28"/>
          <w:szCs w:val="28"/>
        </w:rPr>
        <w:t xml:space="preserve"> </w:t>
      </w:r>
      <w:r>
        <w:rPr>
          <w:sz w:val="28"/>
          <w:szCs w:val="28"/>
        </w:rPr>
        <w:t>их дети.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> </w:t>
      </w:r>
    </w:p>
    <w:p w:rsidR="00C81771" w:rsidRPr="003042A1" w:rsidRDefault="003042A1" w:rsidP="003042A1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В конце занятия подводятся итоги, рассматриваются творческие работы.</w:t>
      </w:r>
      <w:r w:rsidR="00C81771">
        <w:rPr>
          <w:sz w:val="28"/>
          <w:szCs w:val="28"/>
        </w:rPr>
        <w:t> 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>1. Как зовут ваших мам?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>2. Придумайте самые ласковые слова для своих мам.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>3. Вспомните, как вы заботитесь о ваших мамах? Как помогаете им?</w:t>
      </w:r>
    </w:p>
    <w:p w:rsidR="00C81771" w:rsidRDefault="00C81771" w:rsidP="004062B8">
      <w:pPr>
        <w:pStyle w:val="a4"/>
        <w:ind w:firstLine="709"/>
      </w:pPr>
      <w:r>
        <w:rPr>
          <w:sz w:val="28"/>
          <w:szCs w:val="28"/>
        </w:rPr>
        <w:t xml:space="preserve">4. Какие картины Ф.В. </w:t>
      </w:r>
      <w:proofErr w:type="spellStart"/>
      <w:r>
        <w:rPr>
          <w:sz w:val="28"/>
          <w:szCs w:val="28"/>
        </w:rPr>
        <w:t>Сычкова</w:t>
      </w:r>
      <w:proofErr w:type="spellEnd"/>
      <w:r>
        <w:rPr>
          <w:sz w:val="28"/>
          <w:szCs w:val="28"/>
        </w:rPr>
        <w:t xml:space="preserve"> вам запомнились и понравились.</w:t>
      </w:r>
      <w:r w:rsidR="003042A1">
        <w:rPr>
          <w:sz w:val="28"/>
          <w:szCs w:val="28"/>
        </w:rPr>
        <w:t xml:space="preserve"> </w:t>
      </w:r>
      <w:r>
        <w:rPr>
          <w:sz w:val="28"/>
          <w:szCs w:val="28"/>
        </w:rPr>
        <w:t>Чем?</w:t>
      </w:r>
    </w:p>
    <w:p w:rsidR="00C81771" w:rsidRDefault="00C81771" w:rsidP="004062B8">
      <w:pPr>
        <w:pStyle w:val="a4"/>
        <w:ind w:firstLine="709"/>
      </w:pPr>
      <w:r>
        <w:t> </w:t>
      </w:r>
    </w:p>
    <w:p w:rsidR="00555919" w:rsidRDefault="00555919" w:rsidP="004062B8">
      <w:pPr>
        <w:ind w:firstLine="709"/>
      </w:pPr>
    </w:p>
    <w:sectPr w:rsidR="0055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71"/>
    <w:rsid w:val="003042A1"/>
    <w:rsid w:val="004062B8"/>
    <w:rsid w:val="00555919"/>
    <w:rsid w:val="00AA2440"/>
    <w:rsid w:val="00AB05AB"/>
    <w:rsid w:val="00C8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40"/>
  </w:style>
  <w:style w:type="paragraph" w:styleId="1">
    <w:name w:val="heading 1"/>
    <w:basedOn w:val="a"/>
    <w:next w:val="a"/>
    <w:link w:val="10"/>
    <w:qFormat/>
    <w:rsid w:val="00AA2440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A2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A2440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24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A24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A2440"/>
    <w:pPr>
      <w:ind w:left="720"/>
      <w:contextualSpacing/>
    </w:pPr>
  </w:style>
  <w:style w:type="paragraph" w:customStyle="1" w:styleId="a4">
    <w:name w:val="обычный"/>
    <w:basedOn w:val="a"/>
    <w:rsid w:val="00C8177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40"/>
  </w:style>
  <w:style w:type="paragraph" w:styleId="1">
    <w:name w:val="heading 1"/>
    <w:basedOn w:val="a"/>
    <w:next w:val="a"/>
    <w:link w:val="10"/>
    <w:qFormat/>
    <w:rsid w:val="00AA2440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A2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440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A2440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24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A24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A2440"/>
    <w:pPr>
      <w:ind w:left="720"/>
      <w:contextualSpacing/>
    </w:pPr>
  </w:style>
  <w:style w:type="paragraph" w:customStyle="1" w:styleId="a4">
    <w:name w:val="обычный"/>
    <w:basedOn w:val="a"/>
    <w:rsid w:val="00C8177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30D9C-E3C7-4216-B8F3-37A0C884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</cp:lastModifiedBy>
  <cp:revision>2</cp:revision>
  <dcterms:created xsi:type="dcterms:W3CDTF">2023-02-23T19:58:00Z</dcterms:created>
  <dcterms:modified xsi:type="dcterms:W3CDTF">2023-02-23T19:58:00Z</dcterms:modified>
</cp:coreProperties>
</file>