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472c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Музыкальные игры летом для больших и маленьких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siva" w:cs="Corsiva" w:eastAsia="Corsiva" w:hAnsi="Corsiva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siva" w:cs="Corsiva" w:eastAsia="Corsiva" w:hAnsi="Corsiva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siva" w:cs="Corsiva" w:eastAsia="Corsiva" w:hAnsi="Corsiva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консультация музыкального руководителя для родителей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orsiva" w:cs="Corsiva" w:eastAsia="Corsiva" w:hAnsi="Corsiva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siva" w:cs="Corsiva" w:eastAsia="Corsiva" w:hAnsi="Corsiva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siva" w:cs="Corsiva" w:eastAsia="Corsiva" w:hAnsi="Corsiva"/>
          <w:b w:val="1"/>
          <w:i w:val="0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siva" w:cs="Corsiva" w:eastAsia="Corsiva" w:hAnsi="Corsiva"/>
          <w:b w:val="0"/>
          <w:i w:val="0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960503" cy="3095160"/>
            <wp:effectExtent b="0" l="0" r="0" t="0"/>
            <wp:docPr descr="E:\КАРТИНКИ\Дети\хоровод.png" id="6" name="image6.png"/>
            <a:graphic>
              <a:graphicData uri="http://schemas.openxmlformats.org/drawingml/2006/picture">
                <pic:pic>
                  <pic:nvPicPr>
                    <pic:cNvPr descr="E:\КАРТИНКИ\Дети\хоровод.png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503" cy="3095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Corsiva" w:cs="Corsiva" w:eastAsia="Corsiva" w:hAnsi="Corsiva"/>
          <w:b w:val="0"/>
          <w:i w:val="0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Лето — это такое время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, когда ваш ребенок, бегая и прыгая, развивается физически, помимо этого он узнает много нового.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Тянет выехать на природу, погулять босиком по земле, подышать свежим, наполненным запахами молодой зелени воздухом. И, конечно же, собираясь за город, вы возьмёте с собой своего ребёнка. Он будет заново открывать для себя забытый за зиму, а где-то даже и новый мир.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Если день рождения или именины малыша приходятся на теплое время года, то празднование можно перенести на природу, но и без надлежащего повода такая поездка будет воспринята с воодушевлением.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Мы предлагаем вашему вниманию несколько интересных, увлекательных игр, в которые и вам, и вашему ребенку, и его друзьям понравится играть как на природе, так и дома…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4142740</wp:posOffset>
            </wp:positionH>
            <wp:positionV relativeFrom="paragraph">
              <wp:posOffset>196850</wp:posOffset>
            </wp:positionV>
            <wp:extent cx="1871980" cy="1797050"/>
            <wp:effectExtent b="0" l="0" r="0" t="0"/>
            <wp:wrapSquare wrapText="bothSides" distB="0" distT="0" distL="114300" distR="114300"/>
            <wp:docPr descr="E:\КАРТИНКИ\нотки\3306412m.jpg" id="3" name="image3.png"/>
            <a:graphic>
              <a:graphicData uri="http://schemas.openxmlformats.org/drawingml/2006/picture">
                <pic:pic>
                  <pic:nvPicPr>
                    <pic:cNvPr descr="E:\КАРТИНКИ\нотки\3306412m.jp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79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Игра «Любимая песенка»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f3864"/>
          <w:sz w:val="2"/>
          <w:szCs w:val="2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• Любая песенка развивает языковые навыки и умение слушать.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• Выберите песню, хорошо знакомую ребенку, и пропойте её пару раз, чтобы убедиться, что   ребенок знает слова, а также придумайте действия, которые их сопровождают.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• Объясните ребенку, что вы намерены вместе с ним спеть эту песню, выполняя те же самые движения, но заменяя слова различными звуками, например,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«ля-ля-ля»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или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«о-о-о-о»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, просто насвистывая или всю строку напевая её начальную букву.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• Вообще ничего не пойте, а только выполняйте действия. Вы не поверите, насколько тихо могут вести себя дети!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Игра «Давайте покатаемся»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-248284</wp:posOffset>
            </wp:positionH>
            <wp:positionV relativeFrom="paragraph">
              <wp:posOffset>290830</wp:posOffset>
            </wp:positionV>
            <wp:extent cx="2304415" cy="1727200"/>
            <wp:effectExtent b="0" l="0" r="0" t="0"/>
            <wp:wrapSquare wrapText="bothSides" distB="0" distT="0" distL="114300" distR="114300"/>
            <wp:docPr descr="E:\КАРТИНКИ\Дети\СЕРИЯ\free-wallpaper-7.jpg" id="7" name="image7.png"/>
            <a:graphic>
              <a:graphicData uri="http://schemas.openxmlformats.org/drawingml/2006/picture">
                <pic:pic>
                  <pic:nvPicPr>
                    <pic:cNvPr descr="E:\КАРТИНКИ\Дети\СЕРИЯ\free-wallpaper-7.jpg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72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72c4"/>
          <w:sz w:val="32"/>
          <w:szCs w:val="32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Дает сведения о транспортных средствах                                                      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Побеседуйте с ребенком о разных способах передвижения и о разных средствах транспорта.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Постарайтесь подобрать и спеть с ребенком песни, посвященные каждому способу передвижения. Это могут быть и стихи, которые вы будете с ним петь на известные мелодии или просто декламировать.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3656965</wp:posOffset>
            </wp:positionH>
            <wp:positionV relativeFrom="paragraph">
              <wp:posOffset>79375</wp:posOffset>
            </wp:positionV>
            <wp:extent cx="2076450" cy="2032000"/>
            <wp:effectExtent b="0" l="0" r="0" t="0"/>
            <wp:wrapSquare wrapText="bothSides" distB="0" distT="0" distL="114300" distR="114300"/>
            <wp:docPr descr="E:\СОЛНЦЕ\КАРТИНКИ\солнышко-с-веснушками-в-венке.png" id="4" name="image4.png"/>
            <a:graphic>
              <a:graphicData uri="http://schemas.openxmlformats.org/drawingml/2006/picture">
                <pic:pic>
                  <pic:nvPicPr>
                    <pic:cNvPr descr="E:\СОЛНЦЕ\КАРТИНКИ\солнышко-с-веснушками-в-венке.pn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3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b9bd5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5b9bd5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Игра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«Песни про солнце»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b9bd5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b9bd5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Развивает память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Покрасьте круглую бумажную тарелку в желтый цвет и приклейте её к палочке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Побеседуйте с детьми о солнце и о том, какие чувства оно у них вызывает.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Пропойте несколько песен о солнце или разучите несколько стихотворений.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Позвольте детям воспроизводить с помощью поворотов, приседаний и выпрямлений различные перемещения солнца, о которых говорится в исполняемых вами песнях.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 числе песен о солнце можно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назвать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Солнечный круг, небо вокруг,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Это рисунок мальчишки…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Повторите эту игру, но уже с песнями либо стихами о луне или о звездах.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Игра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«Загадочная музыка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»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72c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-260349</wp:posOffset>
            </wp:positionH>
            <wp:positionV relativeFrom="paragraph">
              <wp:posOffset>233680</wp:posOffset>
            </wp:positionV>
            <wp:extent cx="2804160" cy="1752600"/>
            <wp:effectExtent b="0" l="0" r="0" t="0"/>
            <wp:wrapSquare wrapText="bothSides" distB="0" distT="0" distL="114300" distR="114300"/>
            <wp:docPr descr="E:\КАРТИНКИ\нотки\3D Apple The Enjoyment of Music.jpg" id="2" name="image2.png"/>
            <a:graphic>
              <a:graphicData uri="http://schemas.openxmlformats.org/drawingml/2006/picture">
                <pic:pic>
                  <pic:nvPicPr>
                    <pic:cNvPr descr="E:\КАРТИНКИ\нотки\3D Apple The Enjoyment of Music.jpg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75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Обучает умению слушать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72c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Возьмите мелодию знакомой песни и промурлыкайте её, пропойте с закрытым ртом или вместо слов спойте её на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«ля-ля-ля»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Пусть ребенок узнает эту песню.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Повторите песню сначала, остановившись на каком-нибудь слове.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Посмотрите, сможет ли ребенок опознать это слово.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Спросите у него, каким должно быть следующее слово песни.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6868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Также, предлагаем игры для самых маленьких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f3864"/>
          <w:sz w:val="32"/>
          <w:szCs w:val="32"/>
          <w:u w:val="none"/>
          <w:shd w:fill="auto" w:val="clear"/>
          <w:vertAlign w:val="baseline"/>
          <w:rtl w:val="0"/>
        </w:rPr>
        <w:t xml:space="preserve">Инсценировка русской народной песни «Заинька»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4371340</wp:posOffset>
            </wp:positionH>
            <wp:positionV relativeFrom="paragraph">
              <wp:posOffset>182245</wp:posOffset>
            </wp:positionV>
            <wp:extent cx="1456690" cy="2103755"/>
            <wp:effectExtent b="0" l="0" r="0" t="0"/>
            <wp:wrapSquare wrapText="bothSides" distB="0" distT="0" distL="114300" distR="114300"/>
            <wp:docPr descr="E:\КАРТИНКИ\зверята-малыши\заяц.png" id="1" name="image1.png"/>
            <a:graphic>
              <a:graphicData uri="http://schemas.openxmlformats.org/drawingml/2006/picture">
                <pic:pic>
                  <pic:nvPicPr>
                    <pic:cNvPr descr="E:\КАРТИНКИ\зверята-малыши\заяц.png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21037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Заинька, зайка!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Маленький зайка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!                                          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(ребенок поворачивает вправо-влево согнутые в локтях руки, свободно опустив кисти)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Длинные ушки,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(приставляет раскрытые ладони к голове,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«ушки»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Быстрые ножки.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(хлопает ладонями по коленям)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Заинька, зайка!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Маленький зайка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!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(поворачивает из стороны в сторону согнутые в локтях руки.)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Деток боишься,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Зайка-трусишка.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(трясёт опущенными кистями рук,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«зайка дрожит»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Песенка, которую очень многие знают с детства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«Пирожки»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(муз. А. Филиппенко)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Я пеку, пеку, пеку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Деткам всем по пирожку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 для милой мамочки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Испеку два пряничка.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(дети пекут пирожки – то одна рука сверху, то другая)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Кушай, кушай, мамочка,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Вкусные два пряничка.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(протягивают руки вперед, развернув ладони вверх)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 ребяток позову –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Пирожками угощу.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(Манят ручками. Кланяются, протягивая руки вперед)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-133983</wp:posOffset>
            </wp:positionH>
            <wp:positionV relativeFrom="paragraph">
              <wp:posOffset>-6984</wp:posOffset>
            </wp:positionV>
            <wp:extent cx="866775" cy="1482725"/>
            <wp:effectExtent b="71266" l="138515" r="138515" t="71266"/>
            <wp:wrapSquare wrapText="bothSides" distB="0" distT="0" distL="114300" distR="114300"/>
            <wp:docPr descr="E:\КАРТИНКИ\нотки\24567c09c93b.jpg" id="5" name="image5.png"/>
            <a:graphic>
              <a:graphicData uri="http://schemas.openxmlformats.org/drawingml/2006/picture">
                <pic:pic>
                  <pic:nvPicPr>
                    <pic:cNvPr descr="E:\КАРТИНКИ\нотки\24567c09c93b.jpg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686845">
                      <a:off x="0" y="0"/>
                      <a:ext cx="866775" cy="1482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Пусть теплый сезон оставит яркий след в памяти вашего ребёнка!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С уважением музыкальный руководитель Фетхуллова О. В. 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709" w:left="1276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rsiv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2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