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8" w:rsidRDefault="001D61F8" w:rsidP="001D6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1D61F8" w:rsidRDefault="001D61F8" w:rsidP="001D61F8">
      <w:pPr>
        <w:rPr>
          <w:rFonts w:ascii="Times New Roman" w:hAnsi="Times New Roman" w:cs="Times New Roman"/>
          <w:sz w:val="28"/>
          <w:szCs w:val="28"/>
        </w:rPr>
      </w:pPr>
    </w:p>
    <w:p w:rsidR="001D61F8" w:rsidRDefault="001D61F8" w:rsidP="001D61F8">
      <w:pPr>
        <w:rPr>
          <w:rFonts w:ascii="Times New Roman" w:hAnsi="Times New Roman" w:cs="Times New Roman"/>
          <w:sz w:val="28"/>
          <w:szCs w:val="28"/>
        </w:rPr>
      </w:pPr>
    </w:p>
    <w:p w:rsidR="001D61F8" w:rsidRDefault="001D61F8" w:rsidP="001D61F8">
      <w:pPr>
        <w:rPr>
          <w:rFonts w:ascii="Times New Roman" w:hAnsi="Times New Roman" w:cs="Times New Roman"/>
          <w:sz w:val="28"/>
          <w:szCs w:val="28"/>
        </w:rPr>
      </w:pPr>
    </w:p>
    <w:p w:rsidR="001D61F8" w:rsidRDefault="001D61F8" w:rsidP="001D61F8">
      <w:pPr>
        <w:rPr>
          <w:rFonts w:ascii="Times New Roman" w:hAnsi="Times New Roman" w:cs="Times New Roman"/>
          <w:sz w:val="28"/>
          <w:szCs w:val="28"/>
        </w:rPr>
      </w:pP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воспитателей:</w:t>
      </w: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«Формирование взаимоотношений между детьми 4-5 лет».</w:t>
      </w: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D61F8" w:rsidRDefault="001D61F8" w:rsidP="001D61F8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D61F8" w:rsidRDefault="001D61F8" w:rsidP="001D61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F8" w:rsidRDefault="001D61F8" w:rsidP="001D61F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1D61F8" w:rsidRDefault="001D61F8" w:rsidP="001D61F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1D61F8" w:rsidRDefault="001D61F8" w:rsidP="001D6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1D61F8" w:rsidRDefault="001D61F8" w:rsidP="001D6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1D61F8" w:rsidRDefault="001D61F8" w:rsidP="001D61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1F8" w:rsidRDefault="001D61F8" w:rsidP="001D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Декабрь 2023                                                                  </w:t>
      </w:r>
    </w:p>
    <w:p w:rsidR="001D61F8" w:rsidRDefault="001D61F8" w:rsidP="001D61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8E3102" w:rsidRDefault="001D61F8" w:rsidP="001D61F8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32"/>
          <w:szCs w:val="32"/>
        </w:rPr>
        <w:t xml:space="preserve">      </w:t>
      </w:r>
    </w:p>
    <w:p w:rsidR="008E3102" w:rsidRDefault="008E3102" w:rsidP="008E3102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8E3102" w:rsidRDefault="008E3102" w:rsidP="001D61F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lastRenderedPageBreak/>
        <w:t>Моральное развитие детей четвертого года жизни во многом зависит от тех взаимоотношений, которые складываются между ними в группе. В этом возрасте обогащается общение детей между собой, развиваются и усложняются их игры.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Взаимодействия сверстников становятся более разнообразными и содержательными. Вместе с тем они могут стать и источником конфликтов.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нашим наблюдениям, причин для таких конфликтов несколько. Одна из них состоит в том, что у ребенка, не решившего, чем ему заняться в данный момент, возникает мимолетное желание последовать примеру сверстника. Например, мальчик вышел на прогулку и обнаружил, что дети, которые оделись раньше, уже сидят на самокатах или качаются на качелях. У него появляется желание заняться тем же самым. Но для этого следует как-то заполучить самокат или освободить качели. Повод для конфликта есть. Правда, желания, возникающие в подобных ситуациях, достаточно мимолетны. Поэтому ребенка очень легко переключить на любое другое дело (рисовать мелом на асфальте, делать крепости из песка и т.д.).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Однако причиной конфликта могут стать более обоснованные желания детей. В процессе возведения постройки или игры ребенку действительно может понадобиться какой-то предмет, который в данный момент с полным правом использует его сверстник. Им обоим </w:t>
      </w:r>
      <w:proofErr w:type="gramStart"/>
      <w:r>
        <w:rPr>
          <w:rStyle w:val="c0"/>
          <w:color w:val="000000"/>
          <w:sz w:val="28"/>
          <w:szCs w:val="28"/>
        </w:rPr>
        <w:t>нужны</w:t>
      </w:r>
      <w:proofErr w:type="gramEnd"/>
      <w:r>
        <w:rPr>
          <w:rStyle w:val="c0"/>
          <w:color w:val="000000"/>
          <w:sz w:val="28"/>
          <w:szCs w:val="28"/>
        </w:rPr>
        <w:t xml:space="preserve"> именно эта машина, именно этот кубик, именно эта посуда....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Безусловно, для приобретения такого количества игрушек, которое может вдруг понадобиться детям, не хватает ни средств, ни помещения. Разумный выход: научить их дружелюбно выходить из таких ситуаций.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Популярный у воспитателей прием «отдай, если вежливо попросят» не стоит рассматривать как единственный и пригодный для всех случаев. Кстати, некоторые дети быстро привыкают использовать этот прием с пользой для себя и в ущерб менее ловким сверстникам.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Помимо таких типичных ситуаций, конфликты возникают и по совсем экзотическим поводам. На окне сидит мишка, «наблюдающий», как дети одеваются и раздеваются. Одна из девочек настойчиво пытается убрать его в шкафчик «Потому что у окна холодно и у мишки мерзнет голова». </w:t>
      </w:r>
      <w:proofErr w:type="gramStart"/>
      <w:r>
        <w:rPr>
          <w:rStyle w:val="c0"/>
          <w:color w:val="000000"/>
          <w:sz w:val="28"/>
          <w:szCs w:val="28"/>
        </w:rPr>
        <w:t>Другая</w:t>
      </w:r>
      <w:proofErr w:type="gramEnd"/>
      <w:r>
        <w:rPr>
          <w:rStyle w:val="c0"/>
          <w:color w:val="000000"/>
          <w:sz w:val="28"/>
          <w:szCs w:val="28"/>
        </w:rPr>
        <w:t xml:space="preserve"> с не меньшим упорством возвращает его назад: «Это его место, и он должен здесь сидеть».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Наконец, длительное совместное пребывание 15-20 детей порождает необходимость считаться друг с другом во множестве незначительных бытовых ситуаций.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видим два подхода к решению этой серьезной проблемы: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-вместе с детьми найти удовлетворяющий всех выход из конфликта;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-вырабатывать отрицательное отношение к неприемлемым формам поведения.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Приведем примеры </w:t>
      </w:r>
      <w:r>
        <w:rPr>
          <w:rStyle w:val="c8"/>
          <w:b/>
          <w:bCs/>
          <w:color w:val="000000"/>
          <w:sz w:val="28"/>
          <w:szCs w:val="28"/>
        </w:rPr>
        <w:t>первого подхода</w:t>
      </w:r>
      <w:r>
        <w:rPr>
          <w:rStyle w:val="c0"/>
          <w:color w:val="000000"/>
          <w:sz w:val="28"/>
          <w:szCs w:val="28"/>
        </w:rPr>
        <w:t>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принес в детский сад самолет. Все мальчики сразу захотели играть с этим самолетом. Возникла ссора. Воспитатель предложил сделать много самолетов из бумаги, а из кубиков построить большой аэродром. Когда </w:t>
      </w:r>
      <w:r>
        <w:rPr>
          <w:rStyle w:val="c0"/>
          <w:color w:val="000000"/>
          <w:sz w:val="28"/>
          <w:szCs w:val="28"/>
        </w:rPr>
        <w:lastRenderedPageBreak/>
        <w:t>все было готово, началась общая игра, в которой уже не возникало никаких трений.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построили дорогу, которая оказалась такой короткой, что на ней поместилась только часть машин. Возникла ссора: кому ехать? Воспитатель предложил сделать длинную дорогу с несколькими ответвлениями. После этого «водители» мирно и долго ездили по ней.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Мальчик построил гараж для машины. Другой тоже захотел поставить туда машину, но места мал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и гараж рушиться. Возникает ссора. Воспитатель предлагает сделать гараж на две машины. Недавние «враги» строят большой гараж с перегородкой и двумя воротами и спокойно продолжают играть рядом.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Второй подход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заключается в формировании у детей отрицательного отношения к конфликтным формам поведения.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в этом направлении может опираться на следующие психологические особенности дошкольников данного возраста.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-Способность при определенных условиях осознать негативные стороны собственных действий.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-Умение мысленно поставить себя на место другого, чтобы «пережить» ситуацию с его точки зрения.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-Возможность включения соответствующих форм поведения в </w:t>
      </w:r>
      <w:proofErr w:type="gramStart"/>
      <w:r>
        <w:rPr>
          <w:rStyle w:val="c0"/>
          <w:color w:val="000000"/>
          <w:sz w:val="28"/>
          <w:szCs w:val="28"/>
        </w:rPr>
        <w:t>образ-я</w:t>
      </w:r>
      <w:proofErr w:type="gramEnd"/>
      <w:r>
        <w:rPr>
          <w:rStyle w:val="c0"/>
          <w:color w:val="000000"/>
          <w:sz w:val="28"/>
          <w:szCs w:val="28"/>
        </w:rPr>
        <w:t xml:space="preserve"> ребенка.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Осознание ребенком моральной стороны своих действий.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Необходимость специальной работы в этом направлении вызвана тем, что дети четвертого года жизни в процессе своих действий думают преимущественно о той цели, к которой стремятся, а не о средствах ее достижения. Отнимая игрушку или толкая сверстника, который стоит на пути к маме, ребенок думает об игрушке и о маме, а не о правах и переживаниях другого.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Оценка поведения ребенка, конечно, обозначает для него отношение взрослого, но не затрагивает главного (игрушка была очень нужна, а приход мамы вызвал искреннюю радость) и поэтому крайне редко западает в детскую душу настолько глубоко, чтобы вспомнить о ней при повторении ситуации.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помочь ребенку осознать моральную сторону своих действий, мы использовали следующий прием.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Вскоре после негативного поступка (во второй половине дня или на следующий день) воспитатель разыгрывает перед детьми сценку, точно воспроизводящую нежелательные действия ребенка. Участниками события являются не дети, а игрушки (зайцы, мишки, куклы и т.п.). Этот момент принципиально важен. Взаимоотношения игрушечных зайцев непосредственно не задевают детей, и они могут более спокойно и объективно отнестись к их действиям.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Участники конфликта, как правило, узнают ситуацию. При этом они получают возможность снова включиться в нее и увидеть себя «со стороны». </w:t>
      </w:r>
      <w:r>
        <w:rPr>
          <w:rStyle w:val="c0"/>
          <w:color w:val="000000"/>
          <w:sz w:val="28"/>
          <w:szCs w:val="28"/>
        </w:rPr>
        <w:lastRenderedPageBreak/>
        <w:t>Это побуждает ребенка самого внутренне определиться, нравиться он себе в таком виде или нет.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Приведем несколько примеров.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Миша часто ломает постройки других детей, мешает им играть. Воспитатель показывает такую сценку.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«Хороший» заяц строит дом. Построю дом, буду в нем от лисы прятаться. И дождь меня в доме не замочит. Еще поставлю ящик и буду держать в нем морковку. Другие зайцы придут спрятаться от дождя, а я их морковкой угощу. Потом построю.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Появляется «плохой» заяц.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«Плохой» заяц.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что тут делаешь?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«Хороший» заяц. Дом строю, чтобы от дождя прятаться и морковку хранить. - «Плохой» заяц. Я тут прыгать хочу (ломает дом).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«Хороший» заяц (плачет). Я так </w:t>
      </w:r>
      <w:proofErr w:type="gramStart"/>
      <w:r>
        <w:rPr>
          <w:rStyle w:val="c0"/>
          <w:color w:val="000000"/>
          <w:sz w:val="28"/>
          <w:szCs w:val="28"/>
        </w:rPr>
        <w:t>старался</w:t>
      </w:r>
      <w:proofErr w:type="gramEnd"/>
      <w:r>
        <w:rPr>
          <w:rStyle w:val="c0"/>
          <w:color w:val="000000"/>
          <w:sz w:val="28"/>
          <w:szCs w:val="28"/>
        </w:rPr>
        <w:t xml:space="preserve"> хотел всех друзей в гости позвать. Мог бы рядом попрыгать.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Миша сидит, опустив голову. Дети жалеют «хорошего» зайца. Воспитатель помогает восстановить дом.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Нина играет с новым телефоном. Саша просит дать ему поиграть. Нина грубо отталкивает Сашу и кричит: «Уходи, не дам телефон».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Вечером воспитатель показывает сценку. «Плохой» заяц играет с телефоном. «Хороший» заяц. Дай мне, пожалуйста, немного поиграть с телефоном. «Плохой» заяц (толкает его). Убирайся, не дам!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«Хороший» заяц плачет. Дети предлагают ему свои игрушки, осуждают «плохого» зайца. Нина покраснела, сидела молча. Потом вместе со всеми гладила и жалела «хорошего» зайца.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Настя после сна часто прячет заколки других девочек. Те волнуются и плачут. Воспитатель разыгрывает сценку. «Хороший» заяц нашел в саду яблоко и принес его домой. Положил на видное место и говорит: «</w:t>
      </w:r>
      <w:proofErr w:type="gramStart"/>
      <w:r>
        <w:rPr>
          <w:rStyle w:val="c0"/>
          <w:color w:val="000000"/>
          <w:sz w:val="28"/>
          <w:szCs w:val="28"/>
        </w:rPr>
        <w:t>Пойду</w:t>
      </w:r>
      <w:proofErr w:type="gramEnd"/>
      <w:r>
        <w:rPr>
          <w:rStyle w:val="c0"/>
          <w:color w:val="000000"/>
          <w:sz w:val="28"/>
          <w:szCs w:val="28"/>
        </w:rPr>
        <w:t xml:space="preserve"> позову друзей, будем есть яблоко, а потом поиграем». Уходит.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«Плохой» заяц прячет яблоко.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«Хороший» заяц возвращается и не находит яблоко, ищет, заглядывает в разные места, плачет. Дети рассказывают ему, что случилось и где спрятано яблоко. Настя сидела молча. Заколки больше не прятала.</w:t>
      </w:r>
    </w:p>
    <w:p w:rsidR="008E3102" w:rsidRDefault="008E3102" w:rsidP="008E3102">
      <w:pPr>
        <w:pStyle w:val="c3"/>
        <w:shd w:val="clear" w:color="auto" w:fill="FFFFFF"/>
        <w:spacing w:before="0" w:beforeAutospacing="0" w:after="0" w:afterAutospacing="0"/>
        <w:ind w:left="-16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подчеркнуть: воспитатель сознательно не называет имени ребенка, действия которого имитируют персонажи. Что касается детей, то одни не видели этого поступка или не обратили на него внимания; другие забыли про него; третьи не отождествляют заколки с яблоками. Поэтому ребенок самостоятельно оценивает показанную ситуацию.</w:t>
      </w:r>
    </w:p>
    <w:p w:rsidR="0080326C" w:rsidRDefault="0080326C"/>
    <w:sectPr w:rsidR="0080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2"/>
    <w:rsid w:val="001D61F8"/>
    <w:rsid w:val="003E19FC"/>
    <w:rsid w:val="006C23A6"/>
    <w:rsid w:val="0080326C"/>
    <w:rsid w:val="008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102"/>
  </w:style>
  <w:style w:type="character" w:customStyle="1" w:styleId="c5">
    <w:name w:val="c5"/>
    <w:basedOn w:val="a0"/>
    <w:rsid w:val="008E3102"/>
  </w:style>
  <w:style w:type="character" w:customStyle="1" w:styleId="c6">
    <w:name w:val="c6"/>
    <w:basedOn w:val="a0"/>
    <w:rsid w:val="008E3102"/>
  </w:style>
  <w:style w:type="paragraph" w:customStyle="1" w:styleId="c1">
    <w:name w:val="c1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102"/>
  </w:style>
  <w:style w:type="character" w:customStyle="1" w:styleId="c7">
    <w:name w:val="c7"/>
    <w:basedOn w:val="a0"/>
    <w:rsid w:val="008E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102"/>
  </w:style>
  <w:style w:type="character" w:customStyle="1" w:styleId="c5">
    <w:name w:val="c5"/>
    <w:basedOn w:val="a0"/>
    <w:rsid w:val="008E3102"/>
  </w:style>
  <w:style w:type="character" w:customStyle="1" w:styleId="c6">
    <w:name w:val="c6"/>
    <w:basedOn w:val="a0"/>
    <w:rsid w:val="008E3102"/>
  </w:style>
  <w:style w:type="paragraph" w:customStyle="1" w:styleId="c1">
    <w:name w:val="c1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102"/>
  </w:style>
  <w:style w:type="character" w:customStyle="1" w:styleId="c7">
    <w:name w:val="c7"/>
    <w:basedOn w:val="a0"/>
    <w:rsid w:val="008E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6</cp:revision>
  <dcterms:created xsi:type="dcterms:W3CDTF">2023-12-04T06:24:00Z</dcterms:created>
  <dcterms:modified xsi:type="dcterms:W3CDTF">2023-12-04T06:36:00Z</dcterms:modified>
</cp:coreProperties>
</file>