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7D" w:rsidRPr="00453B7D" w:rsidRDefault="00453B7D" w:rsidP="00453B7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6"/>
          <w:szCs w:val="36"/>
        </w:rPr>
      </w:pPr>
      <w:r w:rsidRPr="00453B7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6"/>
          <w:szCs w:val="36"/>
        </w:rPr>
        <w:t>О внесении изменений в Положение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</w:t>
      </w:r>
    </w:p>
    <w:p w:rsidR="00453B7D" w:rsidRPr="00453B7D" w:rsidRDefault="00453B7D" w:rsidP="00453B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453B7D">
        <w:rPr>
          <w:rFonts w:ascii="Times New Roman" w:eastAsia="Times New Roman" w:hAnsi="Times New Roman" w:cs="Times New Roman"/>
          <w:color w:val="3C3C3C"/>
          <w:spacing w:val="2"/>
          <w:sz w:val="40"/>
          <w:szCs w:val="40"/>
        </w:rPr>
        <w:br/>
      </w:r>
      <w:r w:rsidRPr="00453B7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АВИТЕЛЬСТВО РЕСПУБЛИКИ МОРДОВИЯ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ПОСТАНОВЛЕНИЕ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от 20 марта 2018 года N 148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453B7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О</w:t>
      </w:r>
      <w:proofErr w:type="gramEnd"/>
      <w:r w:rsidRPr="00453B7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внесении изменений в Положение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</w:t>
      </w:r>
    </w:p>
    <w:p w:rsidR="00453B7D" w:rsidRP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Правительство Республики Мордовия постановляет:</w:t>
      </w:r>
    </w:p>
    <w:p w:rsidR="00453B7D" w:rsidRP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1. </w:t>
      </w:r>
      <w:proofErr w:type="gram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Внести в Положение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Мордовия, утвержденное </w:t>
      </w:r>
      <w:hyperlink r:id="rId4" w:history="1">
        <w:r w:rsidRPr="00453B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постановлением Правительства Республики Мордовия от 18 мая 2009 г. N 204 "О порядке предоставления и размерах компенсации платы, взимаемой с родителей (законных представителей) за присмотр</w:t>
        </w:r>
        <w:proofErr w:type="gramEnd"/>
        <w:r w:rsidRPr="00453B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 xml:space="preserve"> </w:t>
        </w:r>
        <w:proofErr w:type="gramStart"/>
        <w:r w:rsidRPr="00453B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Мордовия"</w:t>
        </w:r>
      </w:hyperlink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(с изменениями, внесенными </w:t>
      </w:r>
      <w:hyperlink r:id="rId5" w:history="1">
        <w:r w:rsidRPr="00453B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постановлениями Правительства Республики Мордовия от 25 января 2010 г. N 19</w:t>
        </w:r>
      </w:hyperlink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 </w:t>
      </w:r>
      <w:hyperlink r:id="rId6" w:history="1">
        <w:r w:rsidRPr="00453B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от 15 мая 2012 г. N 181</w:t>
        </w:r>
      </w:hyperlink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от 18 февраля 2013 г. N 41, от 29 апреля 2013 г. N 134, </w:t>
      </w:r>
      <w:hyperlink r:id="rId7" w:history="1">
        <w:r w:rsidRPr="00453B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от 23 сентября 2013 г. N 403</w:t>
        </w:r>
      </w:hyperlink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от</w:t>
      </w:r>
      <w:proofErr w:type="gram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24 февраля 2014 г. N 70, от 18 июня 2015 г. N 371, от 29 февраля 2016 г. N 110, от 6 марта 2017 г. N 160, </w:t>
      </w:r>
      <w:hyperlink r:id="rId8" w:history="1">
        <w:r w:rsidRPr="00453B7D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от 11 июля 2017 г. N 399</w:t>
        </w:r>
      </w:hyperlink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от 29 ноября 2017 г. N 617), следующие изменения:</w:t>
      </w:r>
      <w:proofErr w:type="gramEnd"/>
    </w:p>
    <w:p w:rsidR="00453B7D" w:rsidRP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1) пункт 1.1 изложить в следующей редакции:</w:t>
      </w:r>
    </w:p>
    <w:p w:rsid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"1.1. Родителям (законным представителям) предоставляется 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Зубово-Полянского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муниципального района в Республике Мордовия:</w:t>
      </w:r>
    </w:p>
    <w:p w:rsidR="00453B7D" w:rsidRP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первого ребенка - в размере 22%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на второго ребенка - в размере 53% среднего размера родительской платы в 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третьего ребенка и последующих детей - в размере 74%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Лямбирского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муниципального района в Республике Мордовия:</w:t>
      </w:r>
    </w:p>
    <w:p w:rsidR="00453B7D" w:rsidRP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на первого ребенка в возрасте от одного года до трех лет, посещающего группу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общеразвивающей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направленности, - в размере 20%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на второго ребенка в возрасте от одного года до трех лет, посещающего группу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общеразвивающей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направленности, - в размере 50%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на третьего ребенка и последующих детей в возрасте от одного года до трех лет, посещающего группу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общеразвивающей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направленности, - в размере 70%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на первого ребенка в возрасте от трех лет до семи лет, посещающего группу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общеразвивающей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направленности, - в размере 22%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на второго ребенка в возрасте от трех лет до семи лет, посещающего группу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общеразвивающей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направленности, - в размере 55%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на третьего ребенка и последующих детей в возрасте от трех лет до семи лет, посещающего группу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общеразвивающей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направленности, - в размере 76%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Чамзинского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муниципального района в Республике Мордовия:</w:t>
      </w:r>
    </w:p>
    <w:p w:rsidR="00453B7D" w:rsidRP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первого ребенка - в размере 23%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второго ребенка - в размере 56%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третьего ребенка и последующих детей - в размере 79%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</w:pPr>
    </w:p>
    <w:p w:rsid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</w:pPr>
    </w:p>
    <w:p w:rsid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</w:pPr>
    </w:p>
    <w:p w:rsidR="00453B7D" w:rsidRP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городского округа Саранск в Республике Мордовия:</w:t>
      </w:r>
    </w:p>
    <w:p w:rsidR="00453B7D" w:rsidRP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на первого ребенка в возрасте от одного года до трех лет, посещающего группу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общеразвивающей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направленности, - в размере 24%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на второго ребенка в возрасте от одного года до трех лет, посещающего группу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общеразвивающей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направленности, - в размере 58%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на третьего ребенка и последующих детей в возрасте от одного года до трех лет, посещающего группу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общеразвивающей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направленности, - в размере 81%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453B7D" w:rsidRP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на первого ребенка в возрасте от трех лет до семи лет, посещающего группу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общеразвивающей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направленности, - в размере 26%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на второго ребенка в возрасте от трех лет до семи лет, посещающего группу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общеразвивающей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направленности, - в размере 65%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на третьего ребенка и последующих детей в возрасте от трех лет до семи лет, посещающего группу </w:t>
      </w:r>
      <w:proofErr w:type="spell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общеразвивающей</w:t>
      </w:r>
      <w:proofErr w:type="spellEnd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направленности, - в размере 90%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453B7D" w:rsidRP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иных муниципальных районов в Республике Мордовия:</w:t>
      </w:r>
    </w:p>
    <w:p w:rsidR="00453B7D" w:rsidRP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первого ребенка - в размере 20%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второго ребенка - в размере 50%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третьего ребенка и последующих детей - в размере 70%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</w:t>
      </w:r>
      <w:proofErr w:type="gramStart"/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.".</w:t>
      </w:r>
      <w:proofErr w:type="gramEnd"/>
    </w:p>
    <w:p w:rsidR="00453B7D" w:rsidRPr="00453B7D" w:rsidRDefault="00453B7D" w:rsidP="00453B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 Настоящее постановление вступает в силу со дня официального опубликования и распространяет свое действие на правоотношения, возникшие с 1 января 2018 года.</w:t>
      </w:r>
    </w:p>
    <w:p w:rsidR="002B32E0" w:rsidRPr="00453B7D" w:rsidRDefault="00453B7D" w:rsidP="00453B7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453B7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Председатель Правительства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Республики Мордовия</w:t>
      </w:r>
      <w:r w:rsidRPr="00453B7D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  <w:t>В.СУШКОВ</w:t>
      </w:r>
    </w:p>
    <w:sectPr w:rsidR="002B32E0" w:rsidRPr="0045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B7D"/>
    <w:rsid w:val="002B32E0"/>
    <w:rsid w:val="0045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45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5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53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653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01865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371953" TargetMode="External"/><Relationship Id="rId5" Type="http://schemas.openxmlformats.org/officeDocument/2006/relationships/hyperlink" Target="http://docs.cntd.ru/document/90630117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63012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2019-01-13T18:26:00Z</dcterms:created>
  <dcterms:modified xsi:type="dcterms:W3CDTF">2019-01-13T18:29:00Z</dcterms:modified>
</cp:coreProperties>
</file>