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9" w:rsidRDefault="005618F9" w:rsidP="005618F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 w:rsidR="005618F9" w:rsidRDefault="005618F9" w:rsidP="005618F9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201068">
      <w:pPr>
        <w:pStyle w:val="a5"/>
        <w:tabs>
          <w:tab w:val="center" w:pos="4677"/>
        </w:tabs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Pr="005618F9" w:rsidRDefault="005618F9" w:rsidP="005618F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5618F9">
        <w:rPr>
          <w:rFonts w:ascii="Times New Roman" w:eastAsia="Times New Roman" w:hAnsi="Times New Roman" w:cs="Times New Roman"/>
          <w:kern w:val="36"/>
          <w:sz w:val="32"/>
          <w:szCs w:val="28"/>
        </w:rPr>
        <w:t>Мастер-класс для воспитателей</w:t>
      </w:r>
    </w:p>
    <w:p w:rsidR="005618F9" w:rsidRPr="005618F9" w:rsidRDefault="005618F9" w:rsidP="005618F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5618F9">
        <w:rPr>
          <w:rFonts w:ascii="Times New Roman" w:eastAsia="Times New Roman" w:hAnsi="Times New Roman" w:cs="Times New Roman"/>
          <w:kern w:val="36"/>
          <w:sz w:val="32"/>
          <w:szCs w:val="28"/>
        </w:rPr>
        <w:t>«Экономика и дети дошкольного возраста»</w:t>
      </w:r>
    </w:p>
    <w:p w:rsidR="005618F9" w:rsidRP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</w:p>
    <w:p w:rsidR="005618F9" w:rsidRP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Default="005618F9" w:rsidP="005618F9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5618F9" w:rsidRP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>
        <w:rPr>
          <w:noProof/>
        </w:rPr>
        <w:drawing>
          <wp:inline distT="0" distB="0" distL="0" distR="0">
            <wp:extent cx="6296025" cy="3333750"/>
            <wp:effectExtent l="0" t="0" r="0" b="0"/>
            <wp:docPr id="1" name="Рисунок 1" descr="https://fsd.multiurok.ru/html/2020/03/02/s_5e5d2c4b4fe78/137313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2/s_5e5d2c4b4fe78/1373138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201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  <w:bookmarkStart w:id="0" w:name="_GoBack"/>
      <w:bookmarkEnd w:id="0"/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 xml:space="preserve">                                                                                Подготовила воспитатель:</w:t>
      </w:r>
    </w:p>
    <w:p w:rsidR="005618F9" w:rsidRDefault="00EC636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 xml:space="preserve">                                                                              </w:t>
      </w:r>
      <w:proofErr w:type="spellStart"/>
      <w:r w:rsidR="005618F9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Милешина</w:t>
      </w:r>
      <w:proofErr w:type="spellEnd"/>
      <w:r w:rsidR="005618F9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 xml:space="preserve"> Т.С.</w:t>
      </w: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56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5618F9" w:rsidRDefault="005618F9" w:rsidP="005618F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618F9" w:rsidRDefault="005618F9" w:rsidP="005618F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618F9" w:rsidRDefault="005618F9" w:rsidP="005618F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2021 г.</w:t>
      </w:r>
    </w:p>
    <w:p w:rsidR="00ED4A89" w:rsidRPr="005618F9" w:rsidRDefault="00ED4A89" w:rsidP="005618F9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75156">
        <w:rPr>
          <w:bCs/>
          <w:sz w:val="28"/>
          <w:szCs w:val="28"/>
        </w:rPr>
        <w:lastRenderedPageBreak/>
        <w:t>Приобщение ребёнка к миру </w:t>
      </w:r>
      <w:r w:rsidRPr="00875156">
        <w:rPr>
          <w:sz w:val="28"/>
          <w:szCs w:val="28"/>
        </w:rPr>
        <w:t>экономической</w:t>
      </w:r>
      <w:r w:rsidRPr="00875156">
        <w:rPr>
          <w:bCs/>
          <w:sz w:val="28"/>
          <w:szCs w:val="28"/>
        </w:rPr>
        <w:t> действительности - одна из сложных, но очень важных проблем.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Сегодня – это предмет специальных исследований в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дошкольной педагогике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 Нынешним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предстоит жить в веке сложных социальных и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экономических отношений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 Это потребует от них умения правильно ориентироваться в различных жизненных ситуациях, самостоятельно и творчески действовать.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Процесс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экономического воспитания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реализуется через различные формы его организации. Главное – говорить ребёнку о сложном мире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экономики на языке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«Я»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Основная форма обучения – игра. Именно через неё ребёнок осваивает и познаёт мир.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Сделать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экономику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понятной помогут сюжетно – дидактические игры. Так, играя в профессии, дети постигают смысл труда,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воспроизводят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трудовые процессы взрослых и одновременно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«обучаются»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В сюжетно – дидактических играх моделируются реальные жизненные ситуации: операции купли – продажи, производства и сбыта готовой продукции и др. Соединение учебно – игровой и реальной деятельности наиболее эффективно для усвоения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дошкольниками сложных экономических знаний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Одной из форм познавательно – игровой деятельности является и совместная деятельность воспитателя и детей. Так,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содержанием обогащаются занятия по математике, ознакомлению с социальным и предметным миром. Это даёт возможность интегрировать задачи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экономического воспитания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в разные виды деятельности. В процессе занятий образовательные задачи, в том числе и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, решаются через математическую, художественную виды детской деятельности, через создание и решение проблемных задач, ситуаций, вопросов.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У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детей часто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пользуются большой популярностью различные интеллектуальные игры: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«Что? Где? Когда?»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«КВН»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и др. Для них это и весёлая игра, и серьёзная работа, требующая внимания и сосредоточенности. Детям нравятся нестандартные вопросы, отгадывание кроссвордов и ребусов, разыгрывание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ситуаций из сказок, которые позволяют по-новому взглянуть на известные сюжеты.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Для усвоения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знаний используются самые разнообразные методы, приёмы и средства обучения. Так, овладение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содержанием осуществляется и в процессе чтения художественной литературы (рассказы, народныйфольклор: пословицы, поговорки, сказки).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Значительное место отводится сказке. Народные сказки необходимы для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воспитания таких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качеств личности, как трудолюбие, бережливость, расчётливость, практичность и др. В них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Включаясь в решение сюжетной задачи,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открывает для себя новую сферу социальной жизни людей –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экономическую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Логические и арифметические задачи, задачи – шутки оживляют путь познания сложных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экономических явлений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Они сочетают в себе элементы </w:t>
      </w:r>
      <w:proofErr w:type="spellStart"/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проблемности</w:t>
      </w:r>
      <w:proofErr w:type="spellEnd"/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экономическим знаниям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, учит видеть за названиями и терминами жизнь, красоту мира вещей природы, людей.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Известно, что развитие ребёнка зависит от многих факторов, в том числе и от соответствующей обстановки, т. е. среды в котором оно происходит. Поэтому столь актуальным является создание предметно-развивающей среды – того пространства, в котором ребёнок живёт и развивается.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воспитании дошкольников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Доминирующими формами работы является общение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</w:rPr>
        <w:t>экономику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через игру, математику, рисование и т. д., обеспечивают формирование и потребности в познании, способствуют умственному и личностному развитию.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Работа по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экономическому воспитанию дошкольника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 невозможна без участия родителей. На всех этапах требуется поддержка ребёнка дома, в семье.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Вот некоторые направления совместной деятельности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педагогов и родителей по экономическому воспитанию старших дошкольников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</w:rPr>
        <w:t>информирование родителей о задачах и содержании</w:t>
      </w:r>
      <w:r w:rsidR="00ED4A89"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экономического воспитания детей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</w:rPr>
        <w:t> в детском саду и в семье;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</w:rPr>
        <w:t>участие родителей в работе по </w:t>
      </w:r>
      <w:r w:rsidR="00ED4A89"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экономическому воспитанию детей в дошкольном учреждении </w:t>
      </w:r>
      <w:r w:rsidR="00ED4A89"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ED4A89" w:rsidRPr="00875156">
        <w:rPr>
          <w:rFonts w:ascii="Times New Roman" w:eastAsia="Times New Roman" w:hAnsi="Times New Roman" w:cs="Times New Roman"/>
          <w:iCs/>
          <w:sz w:val="28"/>
          <w:szCs w:val="28"/>
        </w:rPr>
        <w:t>экономические ярмарки</w:t>
      </w:r>
      <w:r w:rsidR="00ED4A89" w:rsidRPr="00875156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праздники, конкурсы)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</w:rPr>
        <w:t>организация семейных клубов.</w:t>
      </w:r>
    </w:p>
    <w:p w:rsidR="00ED4A89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Только совместная работа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 xml:space="preserve"> учреждения и семьи даёт хорошие </w:t>
      </w:r>
      <w:proofErr w:type="gramStart"/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proofErr w:type="gramEnd"/>
      <w:r w:rsidRPr="008751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способствуют более серьёзному и ответственному отношению взрослых к </w:t>
      </w:r>
      <w:r w:rsidRPr="00875156">
        <w:rPr>
          <w:rFonts w:ascii="Times New Roman" w:eastAsia="Times New Roman" w:hAnsi="Times New Roman" w:cs="Times New Roman"/>
          <w:sz w:val="28"/>
          <w:szCs w:val="28"/>
        </w:rPr>
        <w:t>экономическому воспитанию детей.</w:t>
      </w:r>
    </w:p>
    <w:p w:rsidR="00EC6369" w:rsidRDefault="00EC636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369" w:rsidRPr="00875156" w:rsidRDefault="00EC636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B1B" w:rsidRDefault="00016B1B" w:rsidP="0087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F9" w:rsidRDefault="005618F9" w:rsidP="0087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F9" w:rsidRDefault="005618F9" w:rsidP="0087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F9" w:rsidRDefault="005618F9" w:rsidP="005618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18F9" w:rsidRPr="005618F9" w:rsidRDefault="005618F9" w:rsidP="005618F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Картотека игр</w:t>
      </w:r>
    </w:p>
    <w:p w:rsidR="005618F9" w:rsidRPr="005618F9" w:rsidRDefault="005618F9" w:rsidP="005618F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по финансовой грамотности</w:t>
      </w:r>
    </w:p>
    <w:p w:rsidR="005618F9" w:rsidRPr="005618F9" w:rsidRDefault="005618F9" w:rsidP="005618F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для детей 5-7 лет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Необходимо с помощью игр и практик донести до детей,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1. Деньги не появляются сами собой, а зарабатываются!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Объясняем, как люди зарабатывают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деньги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образом заработок зависит от вида деятельности.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2. Сначала зарабатываем – потом тратим.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Рассказываем, что «из тумбочки можно взять только то,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что в нее положили», – соответственно, чем больше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зарабатываешь и разумнее тратишь, тем больше можешь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купить.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3. Стоимость товара зависит от его качества, нужности 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от того, насколько сложно его произвести.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Объясняем, что цена – это количество денег, которые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надо отдать, а товар в магазине – это результат труда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других людей, поэтому он стоит денег; люди как бы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меняют свой труд на труд других людей, и в этой цепочке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деньги – это посредник.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4. Деньги любят счет.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Приучаем считать сдачу и вообще быстро и внимательно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считать деньги.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5. Финансы нужно планировать. Приучаем вести учет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доходов и расходов в краткосрочном периоде.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6. Твои деньги бывают объектом чужого интереса.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Договариваемся о ключевых правилах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и о том, к кому нужно обращаться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экстренных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7. Не все покупается.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Прививаем понимание того, что главные ценности –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жизнь, отношения, радость близких людей – за деньги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не купишь.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8. Финансы – это интересно и увлекательно!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«Груша-яблоко».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научить считать деньги и ресурсы.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Необходимые материалы: бумага, карандаши, ножницы.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Суть игры: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Предложите ребенку нарисовать на одной стороне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бумаги грушу. Когда рисунок закончен, предложите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нарисовать на оборотной стороне листа яблоко.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Когда завершены оба рисунка, дайте ребенку в руки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ножницы и попросите вырезать для вас и грушу, 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яблоко. Увидев замешательство, объясните, что,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конечно, это невозможно. Потому что лист бумаги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один, и если мы изначально хотели вырезать два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рисунка, необходимо было заранее спланировать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место на бумаге.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Так и с деньгами: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их нужно планировать заранее.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 Кто кем работает?»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Цель. На примере сказочных героев закрепить 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о профессии. Воспитывать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желание познавать многообразный мир профессий,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уважение к человеку-труженику.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Материал. Кукла-Загадка, рисунки с изображениями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людей разных профессий и сказочных героев.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Суть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Покажите детям картинки, на которых изображены люди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разных профессий. Дети, ориентируясь по рисункам,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называют профессии родителей, своих близких, всех тех,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с кем они встречаются.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Получив из кассы картинки с изображениями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сказочных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героев, просит отгадать их профессии.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Раздать девочкам рисунки с изображением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сказочных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персонажей, а мальчикам - с изображениями людей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разных профессий. По сигналу девочки и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мальчики начинают искать свою пару и по двое садятся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 столы, а затем по очереди доказывают правильность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своего выбора. Можно предложить детям, чтобы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помощью движений, имитаций и других образных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действий они показали профессию своего героя.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Организуйте постепенный переход к сюжетно –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ролевым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игр на эту тему. Можно провести и беседы о том, как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относится к своему труду герой, кто производит товары, а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кто предоставляет услуги (если дети знакомы с этими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понятиями).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«Разложите товар»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учить детей классифицировать предметы по общим признакам; закреплять знания малышей о разновидности торговых объектов.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Перед ребенком раскладывают несколько картинок с изображением предметов, которые могут быть товаром в различных магазинах.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 1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 2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«УМЕЛЫЕ РУКИ»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вещи, бывшие в употреблении.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«НЕ ОШИБИТЕСЬ»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предлагаются для рассмотрения картинки (5-6),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отличающихся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 1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азложить картинки в ряд в такой последовательности, которая соответствует логике действий изображенного на них.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 2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оставить коротенький рассказ по картинкам, соблюдая последовательность действий.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«ЧТО ВАЖНЕЕ?»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 1.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бъяснить назначение предметов, изображенных на рисунках, что остались. Обосновать их необходимость для человека.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Задание2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</w:t>
      </w:r>
      <w:proofErr w:type="gramStart"/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МЫ—ХУДОЖНИКИ</w:t>
      </w:r>
      <w:proofErr w:type="gramEnd"/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Вариант 1.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Вариант 2. Из общего количества силуэтов необходимо выбрать только те, которые нужны для составления рекламы «своего» магазина.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Игра «Школа банкиров»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Цель: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Какая из купюр большего достоинства, какая — меньшего, и почему?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Сколько всего у вас купюр? Покажите купюру самого высокого достоинства, самого низкого достоинства. Как вы узнали?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Купюры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какого достоинства у вас нет? Какие купюры можно сложить, чтоб получить 8, 9, 4 и т. д.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Второе задание: на столе оставить только 4 рубля (3+1 или 1+ 1+1+1).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Третье задание: оставить на столе 5 рублей, но не одной купюрой, а несколькими (3+1+1, 1+1+1+1+1).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Четвертое задание: оставить на столе 3 рубля, но разными купюрами.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Правильные ответы поощряются звездочками.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раздает детям бланки квитанций оплаты за электроэнергию, квартиру,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работника банка. Одна группа детей получает деньги, другая платит за электроэнергию, третья — за квартиру и т. д.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В. Наш банк работает в течение всей недели с одним выходным днем.</w:t>
      </w:r>
    </w:p>
    <w:p w:rsidR="005618F9" w:rsidRDefault="005618F9" w:rsidP="005618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b/>
          <w:sz w:val="24"/>
          <w:szCs w:val="24"/>
        </w:rPr>
        <w:t>Экономическая игра для детей «Магазин»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расширять представление детей о том, что такое магазин;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дать новое понятие «товар»,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продовольственные и промышленные товары,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цена;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разновидности магазинов;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том, для чего нужны деньги;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воспитывать культуру взаимоотношений между продавцом и покупателем.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Ход экономической игры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Отгадайте загадку: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Угадай, как то зовется,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Что за деньги продается.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Это не чудесный дар,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А просто-напросто… (Товар.)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А теперь попробуйте назвать промышленные товары (одежда, обувь, головные уборы и т. д.). (Ответы детей.)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Значит,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товары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 у нас бывают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5618F9">
        <w:rPr>
          <w:rFonts w:ascii="Times New Roman" w:eastAsia="Times New Roman" w:hAnsi="Times New Roman" w:cs="Times New Roman"/>
          <w:sz w:val="24"/>
          <w:szCs w:val="24"/>
        </w:rPr>
        <w:t>? (Продовольственные и промышленные.)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Скажите, выгодно ли покупателю покупать дешевый товар? А выгодно ли продавцу продавать дешевый товар?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Значит, цена влияет на то, сколько можно купить товара. (Дешевой продукции — много, дорогой — мало.)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Какой товар покупали бы вы — дешевый или дорогой? Почему?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Но может ведь быть и такая ситуация. Например, в магазине продается обувь.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5618F9">
        <w:rPr>
          <w:rFonts w:ascii="Times New Roman" w:eastAsia="Times New Roman" w:hAnsi="Times New Roman" w:cs="Times New Roman"/>
          <w:sz w:val="24"/>
          <w:szCs w:val="24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5618F9" w:rsidRPr="005618F9" w:rsidRDefault="005618F9" w:rsidP="005618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F9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5618F9" w:rsidRPr="005618F9" w:rsidRDefault="005618F9" w:rsidP="0056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18F9" w:rsidRPr="005618F9" w:rsidRDefault="0056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618F9" w:rsidRPr="005618F9" w:rsidSect="008751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A89"/>
    <w:rsid w:val="00016B1B"/>
    <w:rsid w:val="00201068"/>
    <w:rsid w:val="005618F9"/>
    <w:rsid w:val="00875156"/>
    <w:rsid w:val="00D25C1B"/>
    <w:rsid w:val="00EC6369"/>
    <w:rsid w:val="00ED4A89"/>
    <w:rsid w:val="00F5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7D"/>
  </w:style>
  <w:style w:type="paragraph" w:styleId="1">
    <w:name w:val="heading 1"/>
    <w:basedOn w:val="a"/>
    <w:link w:val="10"/>
    <w:uiPriority w:val="9"/>
    <w:qFormat/>
    <w:rsid w:val="00ED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A89"/>
    <w:rPr>
      <w:b/>
      <w:bCs/>
    </w:rPr>
  </w:style>
  <w:style w:type="paragraph" w:styleId="a5">
    <w:name w:val="No Spacing"/>
    <w:uiPriority w:val="1"/>
    <w:qFormat/>
    <w:rsid w:val="005618F9"/>
    <w:pPr>
      <w:spacing w:after="0" w:line="240" w:lineRule="auto"/>
    </w:pPr>
  </w:style>
  <w:style w:type="paragraph" w:customStyle="1" w:styleId="c29">
    <w:name w:val="c29"/>
    <w:basedOn w:val="a"/>
    <w:rsid w:val="005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18F9"/>
  </w:style>
  <w:style w:type="paragraph" w:styleId="a6">
    <w:name w:val="Balloon Text"/>
    <w:basedOn w:val="a"/>
    <w:link w:val="a7"/>
    <w:uiPriority w:val="99"/>
    <w:semiHidden/>
    <w:unhideWhenUsed/>
    <w:rsid w:val="005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A89"/>
    <w:rPr>
      <w:b/>
      <w:bCs/>
    </w:rPr>
  </w:style>
  <w:style w:type="paragraph" w:styleId="a5">
    <w:name w:val="No Spacing"/>
    <w:uiPriority w:val="1"/>
    <w:qFormat/>
    <w:rsid w:val="005618F9"/>
    <w:pPr>
      <w:spacing w:after="0" w:line="240" w:lineRule="auto"/>
    </w:pPr>
  </w:style>
  <w:style w:type="paragraph" w:customStyle="1" w:styleId="c29">
    <w:name w:val="c29"/>
    <w:basedOn w:val="a"/>
    <w:rsid w:val="005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18F9"/>
  </w:style>
  <w:style w:type="paragraph" w:styleId="a6">
    <w:name w:val="Balloon Text"/>
    <w:basedOn w:val="a"/>
    <w:link w:val="a7"/>
    <w:uiPriority w:val="99"/>
    <w:semiHidden/>
    <w:unhideWhenUsed/>
    <w:rsid w:val="005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dcterms:created xsi:type="dcterms:W3CDTF">2021-12-14T18:01:00Z</dcterms:created>
  <dcterms:modified xsi:type="dcterms:W3CDTF">2021-12-15T03:35:00Z</dcterms:modified>
</cp:coreProperties>
</file>