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7C2FE1" w:rsidRPr="00C81F60" w:rsidRDefault="00912F8C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 учителя английского языка</w:t>
      </w:r>
      <w:r w:rsidR="007C2FE1" w:rsidRPr="00C81F60">
        <w:rPr>
          <w:rFonts w:ascii="Times New Roman" w:hAnsi="Times New Roman"/>
          <w:b/>
          <w:sz w:val="28"/>
          <w:szCs w:val="28"/>
        </w:rPr>
        <w:t xml:space="preserve"> МОУ «Центр образования «Тавла» - </w:t>
      </w:r>
    </w:p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17» </w:t>
      </w:r>
    </w:p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г.о. Саранск</w:t>
      </w:r>
    </w:p>
    <w:p w:rsidR="00386580" w:rsidRPr="00C81F60" w:rsidRDefault="00912F8C" w:rsidP="007C2F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Бурдиной Елены Викторовны</w:t>
      </w:r>
    </w:p>
    <w:p w:rsidR="009037CA" w:rsidRPr="00C81F60" w:rsidRDefault="00C81F60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2F8C" w:rsidRPr="00C81F60">
        <w:rPr>
          <w:rFonts w:ascii="Times New Roman" w:hAnsi="Times New Roman"/>
          <w:sz w:val="28"/>
          <w:szCs w:val="28"/>
        </w:rPr>
        <w:t>Общий педагогический стаж 9 лет</w:t>
      </w:r>
      <w:r w:rsidR="009037CA" w:rsidRPr="00C81F60">
        <w:rPr>
          <w:rFonts w:ascii="Times New Roman" w:hAnsi="Times New Roman"/>
          <w:sz w:val="28"/>
          <w:szCs w:val="28"/>
        </w:rPr>
        <w:t xml:space="preserve">. В МОУ «Центр образования «Тавла» - СОШ №17» работаю с 2017 года. </w:t>
      </w:r>
      <w:r w:rsidR="006C0238" w:rsidRPr="00C81F60">
        <w:rPr>
          <w:rFonts w:ascii="Times New Roman" w:hAnsi="Times New Roman"/>
          <w:sz w:val="28"/>
          <w:szCs w:val="28"/>
        </w:rPr>
        <w:t>П</w:t>
      </w:r>
      <w:r w:rsidR="009037CA" w:rsidRPr="00C81F60">
        <w:rPr>
          <w:rFonts w:ascii="Times New Roman" w:hAnsi="Times New Roman"/>
          <w:sz w:val="28"/>
          <w:szCs w:val="28"/>
        </w:rPr>
        <w:t>едагогическое кредо: «</w:t>
      </w:r>
      <w:r w:rsidR="00912F8C" w:rsidRPr="00C81F60">
        <w:rPr>
          <w:rFonts w:ascii="Times New Roman" w:hAnsi="Times New Roman"/>
          <w:sz w:val="28"/>
          <w:szCs w:val="28"/>
        </w:rPr>
        <w:t>Развитие каждого ученика через развитие его интереса к предмету – только в этом залог успеха обучения</w:t>
      </w:r>
      <w:r w:rsidR="009037CA" w:rsidRPr="00C81F60">
        <w:rPr>
          <w:rFonts w:ascii="Times New Roman" w:hAnsi="Times New Roman"/>
          <w:sz w:val="28"/>
          <w:szCs w:val="28"/>
        </w:rPr>
        <w:t>».</w:t>
      </w:r>
    </w:p>
    <w:p w:rsidR="009037CA" w:rsidRPr="00C81F60" w:rsidRDefault="00C81F60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5E65" w:rsidRPr="00C81F60">
        <w:rPr>
          <w:rFonts w:ascii="Times New Roman" w:hAnsi="Times New Roman"/>
          <w:sz w:val="28"/>
          <w:szCs w:val="28"/>
        </w:rPr>
        <w:t>Тема педагогического опыта</w:t>
      </w:r>
      <w:r w:rsidR="006C0238" w:rsidRPr="00C81F60">
        <w:rPr>
          <w:rFonts w:ascii="Times New Roman" w:hAnsi="Times New Roman"/>
          <w:sz w:val="28"/>
          <w:szCs w:val="28"/>
        </w:rPr>
        <w:t>: «</w:t>
      </w:r>
      <w:r w:rsidR="00912F8C" w:rsidRPr="00C81F60">
        <w:rPr>
          <w:rFonts w:ascii="Times New Roman" w:hAnsi="Times New Roman"/>
          <w:sz w:val="28"/>
          <w:szCs w:val="28"/>
        </w:rPr>
        <w:t>Метод погружения в обучении иностранным языкам</w:t>
      </w:r>
      <w:r w:rsidR="006C0238" w:rsidRPr="00C81F60">
        <w:rPr>
          <w:rFonts w:ascii="Times New Roman" w:hAnsi="Times New Roman"/>
          <w:sz w:val="28"/>
          <w:szCs w:val="28"/>
        </w:rPr>
        <w:t>».</w:t>
      </w:r>
    </w:p>
    <w:p w:rsidR="00C65E65" w:rsidRPr="00C81F60" w:rsidRDefault="00C81F60" w:rsidP="00C81F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65E65" w:rsidRPr="00C81F60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C81F60" w:rsidRDefault="00C81F60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F8C" w:rsidRPr="00C81F60">
        <w:rPr>
          <w:rFonts w:ascii="Times New Roman" w:hAnsi="Times New Roman"/>
          <w:sz w:val="28"/>
          <w:szCs w:val="28"/>
        </w:rPr>
        <w:t xml:space="preserve">Интеграция в мировое сообщество, процесс построения открытого общества, а, следовательно, и открытого образования, ставят перед российскими педагогами цель – воспитание поколения, осознающего свою роль и ответственность в общечеловеческих процессах. Все это повышает требования к языковой культуре учащихся, коммуникативной компетенции, созданию условий для самореализации и самоопределения учащихся. Действие социальных, экономических и политических факторов проявляется в первую очередь в отношении общества к иностранным языкам, а также в тех требованиях, которые общество предъявляет к уровню образования по иностранному языку своих граждан в конкретный исторический период. Эти факторы определяют приоритеты в выборе иностранного языка и потребности в его практическом использовании как средства повседневного общения. </w:t>
      </w:r>
    </w:p>
    <w:p w:rsidR="00C81F60" w:rsidRDefault="00C81F60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2F8C" w:rsidRPr="00C81F60">
        <w:rPr>
          <w:rFonts w:ascii="Times New Roman" w:hAnsi="Times New Roman"/>
          <w:sz w:val="28"/>
          <w:szCs w:val="28"/>
        </w:rPr>
        <w:t xml:space="preserve">Актуальность темы «Метод погружения в обучении иностранным языкам» обусловливается тем, что в соответствии с личностно-ориентированной парадигмой образования федеральный компонент стандарта по иностранному языку для всех ступеней нацелен на комплексную реализацию личностно ориентированного, деятельностного, </w:t>
      </w:r>
      <w:r w:rsidR="00912F8C" w:rsidRPr="00C81F60">
        <w:rPr>
          <w:rFonts w:ascii="Times New Roman" w:hAnsi="Times New Roman"/>
          <w:sz w:val="28"/>
          <w:szCs w:val="28"/>
        </w:rPr>
        <w:lastRenderedPageBreak/>
        <w:t xml:space="preserve">коммуникативно-когнитивного и социокультурного подходов к обучению иностранным языкам. Содержание, цели и планируемые результаты языкового образования представлены в единой системе, в деятельностных подходах. Задаваемое содержание ориентировано на образование, воспитание и развитие личности школьника средствами изучаемого языка.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12F8C" w:rsidRPr="00C81F60">
        <w:rPr>
          <w:rFonts w:ascii="Times New Roman" w:hAnsi="Times New Roman"/>
          <w:sz w:val="28"/>
          <w:szCs w:val="28"/>
        </w:rPr>
        <w:t xml:space="preserve">Погружение — это система обучения, которая создает у учащегося внутреннее ощущение свободы, раскрывая потенциальные возможности человека. </w:t>
      </w:r>
    </w:p>
    <w:p w:rsidR="00912F8C" w:rsidRPr="00C81F60" w:rsidRDefault="00C81F60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F8C" w:rsidRPr="00C81F60">
        <w:rPr>
          <w:rFonts w:ascii="Times New Roman" w:hAnsi="Times New Roman"/>
          <w:sz w:val="28"/>
          <w:szCs w:val="28"/>
        </w:rPr>
        <w:t>Метод погружения опирается на три принципа: удовольствие и релаксацию на занятиях, единство сознательного и подсознательного, двустороннюю связь в процессе обучения. Преподаватель организует своевременное получение информации об усвоении учащимися материала и учитывает возможности каждого. Прилагаются специальные усилия для создания и использования авторитета преподавателя с целью поддержания у учащихся уверенности в успехе и радостной атмосферы в процессе обучения. Метод погружения преодолевает (обходит) традиционно упроченную установку на обучение как на тяжкий труд, порождающую падение самооценки и инициативы, и как следствие, — продуктивности обучения. Достигается этот эффект рядом приемов, главным из которых является включение различных форм внушения. Они создают релаксацию и наиболее благоприятные условия для поддержания непроизвольного внимания, и особенно периферийного внимания, а также непроизвольного и ассоциативного запоминания материала путем преднастройки определенных зон памяти при погружении в конкретную ситуацию.</w:t>
      </w:r>
    </w:p>
    <w:p w:rsidR="00912F8C" w:rsidRPr="00C81F60" w:rsidRDefault="00C81F60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2F8C" w:rsidRPr="00C81F60">
        <w:rPr>
          <w:rFonts w:ascii="Times New Roman" w:hAnsi="Times New Roman"/>
          <w:sz w:val="28"/>
          <w:szCs w:val="28"/>
        </w:rPr>
        <w:t>Прямая цель обучения состоит в том, чтобы побудить учащегося «жить» в данной ситуации, понимать характер взаимодействия в ней, и уже это заготавливает нужные ассоциации для запоминания слов. Происходит как бы преднастройка определенных зон памяти. По этому методу за один день можно выучить 200 слов иностранного языка и без всяких повторений воспроизвести их с безупречным произношением и уверенностью в себе.</w:t>
      </w:r>
    </w:p>
    <w:p w:rsidR="00C65E65" w:rsidRPr="00C81F60" w:rsidRDefault="00C81F60" w:rsidP="00C81F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5635C7" w:rsidRPr="00C81F60">
        <w:rPr>
          <w:rFonts w:ascii="Times New Roman" w:hAnsi="Times New Roman"/>
          <w:b/>
          <w:sz w:val="28"/>
          <w:szCs w:val="28"/>
        </w:rPr>
        <w:t>Наличие теоретической базы</w:t>
      </w:r>
    </w:p>
    <w:p w:rsidR="00324E38" w:rsidRPr="00C81F60" w:rsidRDefault="00C81F60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1B41" w:rsidRPr="00C81F60">
        <w:rPr>
          <w:rFonts w:ascii="Times New Roman" w:hAnsi="Times New Roman"/>
          <w:sz w:val="28"/>
          <w:szCs w:val="28"/>
        </w:rPr>
        <w:t>Современное обучение должно проводиться таким образом, чтобы у учащихся развивалась инициатива и самостоятельность в работе, проявлялся интерес к знаниям. В процессе обучения учащиеся должны не только овладеть системой знаний, умений и навыков, а также развивать свои способности и творческие силы. Для этого необходимо, чтобы в школе особое место занимали такие формы занятий, которые обеспечивают активное участие каждого ученика. В этом мне способствует н</w:t>
      </w:r>
      <w:r w:rsidR="00912F8C" w:rsidRPr="00C81F60">
        <w:rPr>
          <w:rFonts w:ascii="Times New Roman" w:hAnsi="Times New Roman"/>
          <w:sz w:val="28"/>
          <w:szCs w:val="28"/>
        </w:rPr>
        <w:t>аличие кабинета иностранного языка</w:t>
      </w:r>
      <w:r w:rsidR="00324E38" w:rsidRPr="00C81F60">
        <w:rPr>
          <w:rFonts w:ascii="Times New Roman" w:hAnsi="Times New Roman"/>
          <w:sz w:val="28"/>
          <w:szCs w:val="28"/>
        </w:rPr>
        <w:t>, оснащенного</w:t>
      </w:r>
      <w:r w:rsidR="00A01B41" w:rsidRPr="00C81F60">
        <w:rPr>
          <w:rFonts w:ascii="Times New Roman" w:hAnsi="Times New Roman"/>
          <w:sz w:val="28"/>
          <w:szCs w:val="28"/>
        </w:rPr>
        <w:t xml:space="preserve"> современными учебно-методическими пособиями и</w:t>
      </w:r>
      <w:r w:rsidR="00912F8C" w:rsidRPr="00C81F60">
        <w:rPr>
          <w:rFonts w:ascii="Times New Roman" w:hAnsi="Times New Roman"/>
          <w:sz w:val="28"/>
          <w:szCs w:val="28"/>
        </w:rPr>
        <w:t xml:space="preserve"> </w:t>
      </w:r>
      <w:r w:rsidR="00A01B41" w:rsidRPr="00C81F60">
        <w:rPr>
          <w:rFonts w:ascii="Times New Roman" w:hAnsi="Times New Roman"/>
          <w:sz w:val="28"/>
          <w:szCs w:val="28"/>
        </w:rPr>
        <w:t>портативным лингафонным оборудованием, включающим ноутбуки, телефонно-микрофонную гарнитуру, акустические системы.</w:t>
      </w:r>
      <w:r w:rsidR="00324E38" w:rsidRPr="00C81F60">
        <w:rPr>
          <w:rFonts w:ascii="Times New Roman" w:hAnsi="Times New Roman"/>
          <w:sz w:val="28"/>
          <w:szCs w:val="28"/>
        </w:rPr>
        <w:t xml:space="preserve"> </w:t>
      </w:r>
      <w:r w:rsidR="00A01B41" w:rsidRPr="00C81F60">
        <w:rPr>
          <w:rFonts w:ascii="Times New Roman" w:hAnsi="Times New Roman"/>
          <w:sz w:val="28"/>
          <w:szCs w:val="28"/>
        </w:rPr>
        <w:t xml:space="preserve">Предмет обучения иноязычному общению еще не исследован должным образом, хотя уже имеется достаточно богатый опыт методической организации коммуникативно ориентированного обучения иноязычной речи. Этой проблемой занимались следующие авторы: Беляев Б.В., Бим И.Л., </w:t>
      </w:r>
      <w:proofErr w:type="spellStart"/>
      <w:r w:rsidR="00A01B41" w:rsidRPr="00C81F60">
        <w:rPr>
          <w:rFonts w:ascii="Times New Roman" w:hAnsi="Times New Roman"/>
          <w:sz w:val="28"/>
          <w:szCs w:val="28"/>
        </w:rPr>
        <w:t>Ведель</w:t>
      </w:r>
      <w:proofErr w:type="spellEnd"/>
      <w:r w:rsidR="00A01B41" w:rsidRPr="00C81F60">
        <w:rPr>
          <w:rFonts w:ascii="Times New Roman" w:hAnsi="Times New Roman"/>
          <w:sz w:val="28"/>
          <w:szCs w:val="28"/>
        </w:rPr>
        <w:t xml:space="preserve"> Г.Е., Гурвич П.Б., Зимняя И.А., </w:t>
      </w:r>
      <w:proofErr w:type="spellStart"/>
      <w:r w:rsidR="00A01B41" w:rsidRPr="00C81F60">
        <w:rPr>
          <w:rFonts w:ascii="Times New Roman" w:hAnsi="Times New Roman"/>
          <w:sz w:val="28"/>
          <w:szCs w:val="28"/>
        </w:rPr>
        <w:t>Кузовлев</w:t>
      </w:r>
      <w:proofErr w:type="spellEnd"/>
      <w:r w:rsidR="00A01B41" w:rsidRPr="00C81F60">
        <w:rPr>
          <w:rFonts w:ascii="Times New Roman" w:hAnsi="Times New Roman"/>
          <w:sz w:val="28"/>
          <w:szCs w:val="28"/>
        </w:rPr>
        <w:t xml:space="preserve"> В.П., Леонтьев А.А., Пассов Е.И., Скалкин В.Л., </w:t>
      </w:r>
      <w:proofErr w:type="spellStart"/>
      <w:r w:rsidR="00A01B41" w:rsidRPr="00C81F60">
        <w:rPr>
          <w:rFonts w:ascii="Times New Roman" w:hAnsi="Times New Roman"/>
          <w:sz w:val="28"/>
          <w:szCs w:val="28"/>
        </w:rPr>
        <w:t>Царькова</w:t>
      </w:r>
      <w:proofErr w:type="spellEnd"/>
      <w:r w:rsidR="00A01B41" w:rsidRPr="00C81F60">
        <w:rPr>
          <w:rFonts w:ascii="Times New Roman" w:hAnsi="Times New Roman"/>
          <w:sz w:val="28"/>
          <w:szCs w:val="28"/>
        </w:rPr>
        <w:t xml:space="preserve"> Б.В., Шубин Э.П.</w:t>
      </w:r>
    </w:p>
    <w:p w:rsidR="00A01B41" w:rsidRPr="00C81F60" w:rsidRDefault="00A01B41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                                                 Новизна опыта</w:t>
      </w: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деятельность учителя ориентирована на индивидуальные особенности учащегося, где центральное место занимают способности и возможности учащегося для осуществления языковой коммуникативной компетентности; </w:t>
      </w: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</w:t>
      </w:r>
      <w:r w:rsidR="00C81F60">
        <w:rPr>
          <w:rFonts w:ascii="Times New Roman" w:hAnsi="Times New Roman"/>
          <w:sz w:val="28"/>
          <w:szCs w:val="28"/>
        </w:rPr>
        <w:t xml:space="preserve">   </w:t>
      </w:r>
      <w:r w:rsidRPr="00C81F60">
        <w:rPr>
          <w:rFonts w:ascii="Times New Roman" w:hAnsi="Times New Roman"/>
          <w:sz w:val="28"/>
          <w:szCs w:val="28"/>
        </w:rPr>
        <w:t>эталоны и стандарты выступают как конечные ориентиры обучения, пути к которым индивидуальны;</w:t>
      </w: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 - </w:t>
      </w:r>
      <w:r w:rsidR="00C81F60">
        <w:rPr>
          <w:rFonts w:ascii="Times New Roman" w:hAnsi="Times New Roman"/>
          <w:sz w:val="28"/>
          <w:szCs w:val="28"/>
        </w:rPr>
        <w:t xml:space="preserve"> </w:t>
      </w:r>
      <w:r w:rsidRPr="00C81F60">
        <w:rPr>
          <w:rFonts w:ascii="Times New Roman" w:hAnsi="Times New Roman"/>
          <w:sz w:val="28"/>
          <w:szCs w:val="28"/>
        </w:rPr>
        <w:t>сравнение обучения происходит самого ученика с собой и оценивается как продвижение, исходя из его способностей и возможностей;</w:t>
      </w: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 - </w:t>
      </w:r>
      <w:r w:rsidR="00C81F60">
        <w:rPr>
          <w:rFonts w:ascii="Times New Roman" w:hAnsi="Times New Roman"/>
          <w:sz w:val="28"/>
          <w:szCs w:val="28"/>
        </w:rPr>
        <w:t xml:space="preserve"> </w:t>
      </w:r>
      <w:r w:rsidRPr="00C81F60">
        <w:rPr>
          <w:rFonts w:ascii="Times New Roman" w:hAnsi="Times New Roman"/>
          <w:sz w:val="28"/>
          <w:szCs w:val="28"/>
        </w:rPr>
        <w:t>основными формами обучения являются индивидуальные, групповые и коллективные;</w:t>
      </w:r>
    </w:p>
    <w:p w:rsidR="00A01B41" w:rsidRPr="00C81F60" w:rsidRDefault="00C81F60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01B41" w:rsidRPr="00C81F60">
        <w:rPr>
          <w:rFonts w:ascii="Times New Roman" w:hAnsi="Times New Roman"/>
          <w:sz w:val="28"/>
          <w:szCs w:val="28"/>
        </w:rPr>
        <w:t xml:space="preserve">на уроке создается атмосфера иноязычного общения, объединение коллектива, установление новых эмоционально- коммуникативных связей; </w:t>
      </w: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lastRenderedPageBreak/>
        <w:t>-</w:t>
      </w:r>
      <w:r w:rsidR="00C81F60">
        <w:rPr>
          <w:rFonts w:ascii="Times New Roman" w:hAnsi="Times New Roman"/>
          <w:sz w:val="28"/>
          <w:szCs w:val="28"/>
        </w:rPr>
        <w:t xml:space="preserve"> </w:t>
      </w:r>
      <w:r w:rsidRPr="00C81F60">
        <w:rPr>
          <w:rFonts w:ascii="Times New Roman" w:hAnsi="Times New Roman"/>
          <w:sz w:val="28"/>
          <w:szCs w:val="28"/>
        </w:rPr>
        <w:t xml:space="preserve"> формирование коммуникативных компетенций осуществляется на основе современных технологий; </w:t>
      </w:r>
    </w:p>
    <w:p w:rsidR="00A01B41" w:rsidRPr="00C81F60" w:rsidRDefault="00A01B41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- используются современные формы урока, нацеленные на совершенствование учебно-воспитательного процесса.</w:t>
      </w:r>
    </w:p>
    <w:p w:rsidR="00281CA1" w:rsidRPr="00C81F60" w:rsidRDefault="00281CA1" w:rsidP="00C81F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81F60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281CA1" w:rsidRPr="00C81F60" w:rsidRDefault="00C81F60" w:rsidP="00C81F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81CA1" w:rsidRPr="00C81F60">
        <w:rPr>
          <w:rFonts w:ascii="Times New Roman" w:hAnsi="Times New Roman"/>
          <w:sz w:val="28"/>
          <w:szCs w:val="28"/>
        </w:rPr>
        <w:t>Метод погружения - активный метод обучения с элементами релаксации, внушения и игры. В отличие от других методов обучения, где основной акцент воздействия на учащихся приходится на убеждение, метод погружения в значительной мере опирается на внушение. Внушение — это способ воздействия, рассчитанный на некритическое восприятие сообщений, в которых нечто утверждается или отрицается без доказательства. С помощью внушения можно корректировать состояние человека за счет активизации его психических процессов, изменения эмоционального отношения к окружающему миру. Внушение усиливает (раскрепощает) творческие способности. Несмотря на то, что при внушении снижена способность к критике и человек освобожден от различных видов психологической защиты, он может достичь только тех результатов, к которым подготовлен всем ходом своего развития и которые не противоречат его основным принципам, убеждениям и ценностям. Основное орудие воздействия при внушении — слово; оно может оказывать интеллектуальное, образное и эмоциональное влияние. Управление эффективностью внушения связано с виртуозным владением техникой организации речевых инструкций.</w:t>
      </w:r>
    </w:p>
    <w:p w:rsidR="006A7CA4" w:rsidRPr="00C81F60" w:rsidRDefault="00C81F60" w:rsidP="00C81F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6A7CA4" w:rsidRPr="00C81F60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6A7CA4" w:rsidRPr="00C81F60" w:rsidRDefault="00C81F60" w:rsidP="00C81F60">
      <w:pPr>
        <w:snapToGri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7CA4"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Целенаправленная систематическая работа, направленная на р</w:t>
      </w:r>
      <w:r w:rsidR="006A7CA4" w:rsidRPr="00C81F60">
        <w:rPr>
          <w:rFonts w:ascii="Times New Roman" w:hAnsi="Times New Roman"/>
          <w:sz w:val="28"/>
          <w:szCs w:val="28"/>
        </w:rPr>
        <w:t xml:space="preserve">азвитие познавательной активности учащихся на уроках, </w:t>
      </w:r>
      <w:r w:rsidR="006A7CA4"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дала положительные результаты:</w:t>
      </w:r>
    </w:p>
    <w:p w:rsidR="006A7CA4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повышение интереса к изучению </w:t>
      </w:r>
      <w:r w:rsidR="00FA71EC" w:rsidRPr="00C81F60">
        <w:rPr>
          <w:rFonts w:ascii="Times New Roman" w:hAnsi="Times New Roman"/>
          <w:sz w:val="28"/>
          <w:szCs w:val="28"/>
        </w:rPr>
        <w:t>английского языка</w:t>
      </w:r>
      <w:r w:rsidRPr="00C81F60">
        <w:rPr>
          <w:rFonts w:ascii="Times New Roman" w:hAnsi="Times New Roman"/>
          <w:sz w:val="28"/>
          <w:szCs w:val="28"/>
        </w:rPr>
        <w:t>;</w:t>
      </w:r>
    </w:p>
    <w:p w:rsidR="006A7CA4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повышение эффективности управления   познавательной деятельности учащихся;</w:t>
      </w:r>
    </w:p>
    <w:p w:rsidR="00961B0F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повышение качества знаний по изучаемому предмету.</w:t>
      </w:r>
    </w:p>
    <w:p w:rsidR="006A7CA4" w:rsidRPr="00C81F60" w:rsidRDefault="00C81F60" w:rsidP="00C81F60">
      <w:pPr>
        <w:suppressAutoHyphens/>
        <w:autoSpaceDE w:val="0"/>
        <w:autoSpaceDN w:val="0"/>
        <w:adjustRightInd w:val="0"/>
        <w:spacing w:after="0" w:line="360" w:lineRule="auto"/>
        <w:ind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</w:t>
      </w:r>
      <w:r w:rsidR="006A7CA4" w:rsidRPr="00C81F60">
        <w:rPr>
          <w:rFonts w:ascii="Times New Roman" w:hAnsi="Times New Roman"/>
          <w:sz w:val="28"/>
          <w:szCs w:val="24"/>
        </w:rPr>
        <w:t>Мои ученики ежегодно принимают участие в муниципальном и республиканском этапах Всероссийск</w:t>
      </w:r>
      <w:r w:rsidR="00FA71EC" w:rsidRPr="00C81F60">
        <w:rPr>
          <w:rFonts w:ascii="Times New Roman" w:hAnsi="Times New Roman"/>
          <w:sz w:val="28"/>
          <w:szCs w:val="24"/>
        </w:rPr>
        <w:t>ой олимпиады школьников по английскому языку</w:t>
      </w:r>
      <w:r w:rsidR="001B4275" w:rsidRPr="00C81F60">
        <w:rPr>
          <w:rFonts w:ascii="Times New Roman" w:hAnsi="Times New Roman"/>
          <w:sz w:val="28"/>
          <w:szCs w:val="24"/>
        </w:rPr>
        <w:t>:</w:t>
      </w:r>
    </w:p>
    <w:tbl>
      <w:tblPr>
        <w:tblW w:w="9641" w:type="dxa"/>
        <w:tblInd w:w="-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6"/>
        <w:gridCol w:w="2881"/>
        <w:gridCol w:w="993"/>
        <w:gridCol w:w="2693"/>
        <w:gridCol w:w="2268"/>
      </w:tblGrid>
      <w:tr w:rsidR="006A7CA4" w:rsidRPr="00C81F60" w:rsidTr="006A5112">
        <w:trPr>
          <w:gridAfter w:val="4"/>
          <w:wAfter w:w="883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7CA4" w:rsidRPr="00C81F60" w:rsidTr="006A5112">
        <w:trPr>
          <w:trHeight w:val="221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Этап олимпиады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Тип диплома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Аржанова Евгения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F60">
              <w:rPr>
                <w:rFonts w:ascii="Times New Roman" w:hAnsi="Times New Roman"/>
                <w:sz w:val="24"/>
                <w:szCs w:val="24"/>
              </w:rPr>
              <w:t>Аросланкина</w:t>
            </w:r>
            <w:proofErr w:type="spellEnd"/>
            <w:r w:rsidRPr="00C81F60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Елисеева Ульяна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F60">
              <w:rPr>
                <w:rFonts w:ascii="Times New Roman" w:hAnsi="Times New Roman"/>
                <w:sz w:val="24"/>
                <w:szCs w:val="24"/>
              </w:rPr>
              <w:t>Пителина</w:t>
            </w:r>
            <w:proofErr w:type="spellEnd"/>
            <w:r w:rsidRPr="00C81F6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Якутина Ксения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F60">
              <w:rPr>
                <w:rFonts w:ascii="Times New Roman" w:hAnsi="Times New Roman"/>
                <w:sz w:val="24"/>
                <w:szCs w:val="24"/>
              </w:rPr>
              <w:t>Рузманов</w:t>
            </w:r>
            <w:proofErr w:type="spellEnd"/>
            <w:r w:rsidRPr="00C81F60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F60">
              <w:rPr>
                <w:rFonts w:ascii="Times New Roman" w:hAnsi="Times New Roman"/>
                <w:sz w:val="24"/>
                <w:szCs w:val="24"/>
              </w:rPr>
              <w:t>Рузманов</w:t>
            </w:r>
            <w:proofErr w:type="spellEnd"/>
            <w:r w:rsidRPr="00C81F60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Аржанова Евгения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F60">
              <w:rPr>
                <w:rFonts w:ascii="Times New Roman" w:hAnsi="Times New Roman"/>
                <w:sz w:val="24"/>
                <w:szCs w:val="24"/>
              </w:rPr>
              <w:t>Аросланкина</w:t>
            </w:r>
            <w:proofErr w:type="spellEnd"/>
            <w:r w:rsidRPr="00C81F60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Елисеева Ульяна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Якутина Ксения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6A511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F60">
              <w:rPr>
                <w:rFonts w:ascii="Times New Roman" w:hAnsi="Times New Roman"/>
                <w:sz w:val="24"/>
                <w:szCs w:val="24"/>
              </w:rPr>
              <w:t>Лысаковская</w:t>
            </w:r>
            <w:proofErr w:type="spellEnd"/>
            <w:r w:rsidRPr="00C81F60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A7CA4" w:rsidRPr="00C81F60" w:rsidRDefault="006A7CA4" w:rsidP="00C81F60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7CA4" w:rsidRPr="00C81F60" w:rsidRDefault="006A7CA4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Участие, победы и призовые места в муниципальных и республиканских конкурсах, научно-практических конф</w:t>
      </w:r>
      <w:r w:rsidR="006916B9" w:rsidRPr="00C81F60">
        <w:rPr>
          <w:rFonts w:ascii="Times New Roman" w:hAnsi="Times New Roman"/>
          <w:sz w:val="28"/>
          <w:szCs w:val="28"/>
        </w:rPr>
        <w:t>еренциях:</w:t>
      </w:r>
    </w:p>
    <w:p w:rsidR="006A7CA4" w:rsidRPr="00C81F60" w:rsidRDefault="006916B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A71EC" w:rsidRPr="00C81F60">
        <w:rPr>
          <w:rFonts w:ascii="Times New Roman" w:hAnsi="Times New Roman"/>
          <w:sz w:val="28"/>
          <w:szCs w:val="28"/>
        </w:rPr>
        <w:t>Рузманов</w:t>
      </w:r>
      <w:proofErr w:type="spellEnd"/>
      <w:r w:rsidR="00FA71EC" w:rsidRPr="00C81F60">
        <w:rPr>
          <w:rFonts w:ascii="Times New Roman" w:hAnsi="Times New Roman"/>
          <w:sz w:val="28"/>
          <w:szCs w:val="28"/>
        </w:rPr>
        <w:t xml:space="preserve"> Артем </w:t>
      </w:r>
      <w:r w:rsidRPr="00C81F60">
        <w:rPr>
          <w:rFonts w:ascii="Times New Roman" w:hAnsi="Times New Roman"/>
          <w:sz w:val="28"/>
          <w:szCs w:val="28"/>
        </w:rPr>
        <w:t xml:space="preserve">– призер научно-практической конференции «Школьники города – науке </w:t>
      </w:r>
      <w:r w:rsidRPr="00C81F60">
        <w:rPr>
          <w:rFonts w:ascii="Times New Roman" w:hAnsi="Times New Roman"/>
          <w:sz w:val="28"/>
          <w:szCs w:val="28"/>
          <w:lang w:val="en-US"/>
        </w:rPr>
        <w:t>XXI</w:t>
      </w:r>
      <w:r w:rsidR="00FA71EC" w:rsidRPr="00C81F60">
        <w:rPr>
          <w:rFonts w:ascii="Times New Roman" w:hAnsi="Times New Roman"/>
          <w:sz w:val="28"/>
          <w:szCs w:val="28"/>
        </w:rPr>
        <w:t xml:space="preserve"> века», 11 класс, 2018</w:t>
      </w:r>
      <w:r w:rsidRPr="00C81F60">
        <w:rPr>
          <w:rFonts w:ascii="Times New Roman" w:hAnsi="Times New Roman"/>
          <w:sz w:val="28"/>
          <w:szCs w:val="28"/>
        </w:rPr>
        <w:t xml:space="preserve"> год;</w:t>
      </w:r>
    </w:p>
    <w:p w:rsidR="00FA71EC" w:rsidRPr="00C81F60" w:rsidRDefault="00FA71EC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1F60">
        <w:rPr>
          <w:rFonts w:ascii="Times New Roman" w:hAnsi="Times New Roman"/>
          <w:sz w:val="28"/>
          <w:szCs w:val="28"/>
        </w:rPr>
        <w:t>Рузманов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Артем – победитель </w:t>
      </w:r>
      <w:proofErr w:type="spellStart"/>
      <w:r w:rsidR="001977C9" w:rsidRPr="00C81F60">
        <w:rPr>
          <w:rFonts w:ascii="Times New Roman" w:hAnsi="Times New Roman"/>
          <w:sz w:val="28"/>
          <w:szCs w:val="28"/>
        </w:rPr>
        <w:t>Евсевьевской</w:t>
      </w:r>
      <w:proofErr w:type="spellEnd"/>
      <w:r w:rsidR="001977C9" w:rsidRPr="00C81F60">
        <w:rPr>
          <w:rFonts w:ascii="Times New Roman" w:hAnsi="Times New Roman"/>
          <w:sz w:val="28"/>
          <w:szCs w:val="28"/>
        </w:rPr>
        <w:t xml:space="preserve"> открытой олимпиады школьников по английскому языку, </w:t>
      </w:r>
      <w:r w:rsidRPr="00C81F60">
        <w:rPr>
          <w:rFonts w:ascii="Times New Roman" w:hAnsi="Times New Roman"/>
          <w:sz w:val="28"/>
          <w:szCs w:val="28"/>
        </w:rPr>
        <w:t>11 класс, 2018 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Якутина Ксения – призер </w:t>
      </w:r>
      <w:proofErr w:type="spellStart"/>
      <w:r w:rsidRPr="00C81F60">
        <w:rPr>
          <w:rFonts w:ascii="Times New Roman" w:hAnsi="Times New Roman"/>
          <w:sz w:val="28"/>
          <w:szCs w:val="28"/>
        </w:rPr>
        <w:t>Евсевьевской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открытой олимпиады школьников по английскому языку, 8 класс, 2018 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Аржанова Евгения – призер </w:t>
      </w:r>
      <w:proofErr w:type="spellStart"/>
      <w:r w:rsidRPr="00C81F60">
        <w:rPr>
          <w:rFonts w:ascii="Times New Roman" w:hAnsi="Times New Roman"/>
          <w:sz w:val="28"/>
          <w:szCs w:val="28"/>
        </w:rPr>
        <w:t>Евсевьевской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открытой олимпиады школьников по английскому языку, 8 класс, 2018 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81F60">
        <w:rPr>
          <w:rFonts w:ascii="Times New Roman" w:hAnsi="Times New Roman"/>
          <w:sz w:val="28"/>
          <w:szCs w:val="28"/>
        </w:rPr>
        <w:t>Пителина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Ксения – призер </w:t>
      </w:r>
      <w:proofErr w:type="spellStart"/>
      <w:r w:rsidRPr="00C81F60">
        <w:rPr>
          <w:rFonts w:ascii="Times New Roman" w:hAnsi="Times New Roman"/>
          <w:sz w:val="28"/>
          <w:szCs w:val="28"/>
        </w:rPr>
        <w:t>Евсевьевской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открытой олимпиады школьников по английскому языку, 8 класс, 2018 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Елисеева Ульяна – призер </w:t>
      </w:r>
      <w:proofErr w:type="spellStart"/>
      <w:r w:rsidRPr="00C81F60">
        <w:rPr>
          <w:rFonts w:ascii="Times New Roman" w:hAnsi="Times New Roman"/>
          <w:sz w:val="28"/>
          <w:szCs w:val="28"/>
        </w:rPr>
        <w:t>Евсевьевской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открытой олимпиады школьников по английскому языку, 8 класс, 2018 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- Елисеева Ульяна – призер (диплом 3 степени) международного форума «Одаренные дети – будущее России», 9 класс, 2019 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1F60">
        <w:rPr>
          <w:rFonts w:ascii="Times New Roman" w:hAnsi="Times New Roman"/>
          <w:sz w:val="28"/>
          <w:szCs w:val="28"/>
        </w:rPr>
        <w:t>Лысаковская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Ангелина – 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10 класс, 2019год;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Конакова Алина – 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10 класс, 2019год;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1F60">
        <w:rPr>
          <w:rFonts w:ascii="Times New Roman" w:hAnsi="Times New Roman"/>
          <w:sz w:val="28"/>
          <w:szCs w:val="28"/>
        </w:rPr>
        <w:t>Тюгаева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Виктория – Диплом 2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10 класс, 2019год;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Аржанова Евгения – 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9 класс, 2019год;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Якутина Ксения – 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9 класс, 2019год;</w:t>
      </w:r>
    </w:p>
    <w:p w:rsidR="001977C9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Елисеева Ульяна – Диплом 1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9 класс, 2019год;</w:t>
      </w:r>
    </w:p>
    <w:p w:rsidR="0049765F" w:rsidRPr="00C81F60" w:rsidRDefault="001977C9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1F60">
        <w:rPr>
          <w:rFonts w:ascii="Times New Roman" w:hAnsi="Times New Roman"/>
          <w:sz w:val="28"/>
          <w:szCs w:val="28"/>
        </w:rPr>
        <w:t>Аросланкина</w:t>
      </w:r>
      <w:proofErr w:type="spellEnd"/>
      <w:r w:rsidRPr="00C81F60">
        <w:rPr>
          <w:rFonts w:ascii="Times New Roman" w:hAnsi="Times New Roman"/>
          <w:sz w:val="28"/>
          <w:szCs w:val="28"/>
        </w:rPr>
        <w:t xml:space="preserve"> Арина – Диплом 2 степени республиканского конкурса «Юный переводчик» МГПИ им. </w:t>
      </w:r>
      <w:proofErr w:type="spellStart"/>
      <w:r w:rsidRPr="00C81F60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C81F60">
        <w:rPr>
          <w:rFonts w:ascii="Times New Roman" w:hAnsi="Times New Roman"/>
          <w:sz w:val="28"/>
          <w:szCs w:val="28"/>
        </w:rPr>
        <w:t>, 9 класс, 2019год;</w:t>
      </w:r>
    </w:p>
    <w:p w:rsidR="00C81F60" w:rsidRDefault="006A7CA4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     </w:t>
      </w:r>
    </w:p>
    <w:p w:rsidR="00E23E85" w:rsidRPr="00C81F60" w:rsidRDefault="00C81F60" w:rsidP="00C81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7CA4" w:rsidRPr="00C81F60">
        <w:rPr>
          <w:rFonts w:ascii="Times New Roman" w:hAnsi="Times New Roman"/>
          <w:sz w:val="28"/>
          <w:szCs w:val="28"/>
        </w:rPr>
        <w:t xml:space="preserve"> У большинства учащихся сформирована положительная мотивация к изучению предмета. Учащиеся систематически посещают внеклассные занятия.</w:t>
      </w:r>
    </w:p>
    <w:p w:rsidR="00C81F60" w:rsidRPr="00C81F60" w:rsidRDefault="00C81F60" w:rsidP="00C81F60">
      <w:pPr>
        <w:spacing w:after="0" w:line="360" w:lineRule="auto"/>
        <w:ind w:firstLine="284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CA4" w:rsidRPr="00C81F60">
        <w:rPr>
          <w:rFonts w:ascii="Times New Roman" w:hAnsi="Times New Roman"/>
          <w:sz w:val="28"/>
          <w:szCs w:val="28"/>
        </w:rPr>
        <w:t xml:space="preserve">Все эти достижения - это результат работы с </w:t>
      </w:r>
      <w:r w:rsidR="00840A24" w:rsidRPr="00C81F60">
        <w:rPr>
          <w:rFonts w:ascii="Times New Roman" w:hAnsi="Times New Roman"/>
          <w:sz w:val="28"/>
          <w:szCs w:val="28"/>
        </w:rPr>
        <w:t xml:space="preserve">детьми, </w:t>
      </w:r>
      <w:r w:rsidR="006A7CA4" w:rsidRPr="00C81F60">
        <w:rPr>
          <w:rFonts w:ascii="Times New Roman" w:hAnsi="Times New Roman"/>
          <w:sz w:val="28"/>
          <w:szCs w:val="28"/>
        </w:rPr>
        <w:t xml:space="preserve">желание учителя идти вперед и добиваться успехов, </w:t>
      </w:r>
      <w:r w:rsidR="006A7CA4" w:rsidRPr="00C81F60">
        <w:rPr>
          <w:rStyle w:val="c0"/>
          <w:rFonts w:ascii="Times New Roman" w:hAnsi="Times New Roman"/>
          <w:sz w:val="28"/>
          <w:szCs w:val="28"/>
        </w:rPr>
        <w:t>строить свою педагогическую деятельность так, чтобы урок отвечал не только современным требования</w:t>
      </w:r>
      <w:r w:rsidR="00281CA1" w:rsidRPr="00C81F60">
        <w:rPr>
          <w:rStyle w:val="c0"/>
          <w:rFonts w:ascii="Times New Roman" w:hAnsi="Times New Roman"/>
          <w:sz w:val="28"/>
          <w:szCs w:val="28"/>
        </w:rPr>
        <w:t>м</w:t>
      </w:r>
      <w:r w:rsidR="006A7CA4" w:rsidRPr="00C81F60">
        <w:rPr>
          <w:rStyle w:val="c0"/>
          <w:rFonts w:ascii="Times New Roman" w:hAnsi="Times New Roman"/>
          <w:sz w:val="28"/>
          <w:szCs w:val="28"/>
        </w:rPr>
        <w:t>, но и запросам образовательной среды</w:t>
      </w:r>
      <w:r w:rsidR="00840A24" w:rsidRPr="00C81F60">
        <w:rPr>
          <w:rStyle w:val="c0"/>
          <w:rFonts w:ascii="Times New Roman" w:hAnsi="Times New Roman"/>
          <w:sz w:val="28"/>
          <w:szCs w:val="28"/>
        </w:rPr>
        <w:t>.</w:t>
      </w:r>
    </w:p>
    <w:p w:rsidR="00C81F60" w:rsidRDefault="00281CA1" w:rsidP="00C81F60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 </w:t>
      </w:r>
    </w:p>
    <w:p w:rsidR="00C81F60" w:rsidRDefault="00C81F60" w:rsidP="00C81F60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</w:p>
    <w:p w:rsidR="00C81F60" w:rsidRDefault="00281CA1" w:rsidP="00C81F60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lastRenderedPageBreak/>
        <w:t>Трудности и проблемы при использовании данного опыта</w:t>
      </w:r>
      <w:r w:rsidR="00C81F6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281CA1" w:rsidRPr="00C81F60" w:rsidRDefault="00281CA1" w:rsidP="00C81F60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color w:val="000000"/>
          <w:sz w:val="28"/>
          <w:szCs w:val="28"/>
          <w:lang w:eastAsia="ar-SA"/>
        </w:rPr>
        <w:t>Заключаются в пересмотре накопленного опыта и выборе наиболее соответствующих задачам технологий обучения (отбор оптимальных методов и приемов, форм, средств организации учебного процесса).</w:t>
      </w:r>
    </w:p>
    <w:p w:rsidR="00B15396" w:rsidRPr="00C81F60" w:rsidRDefault="00B15396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B15396" w:rsidRPr="00C81F60" w:rsidSect="003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E1"/>
    <w:rsid w:val="00135382"/>
    <w:rsid w:val="001977C9"/>
    <w:rsid w:val="001B4275"/>
    <w:rsid w:val="00281CA1"/>
    <w:rsid w:val="00324E38"/>
    <w:rsid w:val="00386580"/>
    <w:rsid w:val="0049765F"/>
    <w:rsid w:val="004B0A1F"/>
    <w:rsid w:val="004F5A28"/>
    <w:rsid w:val="005635C7"/>
    <w:rsid w:val="006916B9"/>
    <w:rsid w:val="006A5112"/>
    <w:rsid w:val="006A7CA4"/>
    <w:rsid w:val="006C0238"/>
    <w:rsid w:val="007C2FE1"/>
    <w:rsid w:val="008004B9"/>
    <w:rsid w:val="00840A24"/>
    <w:rsid w:val="009037CA"/>
    <w:rsid w:val="00912F8C"/>
    <w:rsid w:val="00961B0F"/>
    <w:rsid w:val="00A01B41"/>
    <w:rsid w:val="00A40D40"/>
    <w:rsid w:val="00B15396"/>
    <w:rsid w:val="00B237B1"/>
    <w:rsid w:val="00B81A37"/>
    <w:rsid w:val="00BA1F3D"/>
    <w:rsid w:val="00C03159"/>
    <w:rsid w:val="00C65E65"/>
    <w:rsid w:val="00C81F60"/>
    <w:rsid w:val="00E23E85"/>
    <w:rsid w:val="00FA71EC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8636"/>
  <w15:docId w15:val="{342444D3-0943-4EE7-961E-301CC3C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E1"/>
    <w:pPr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A7CA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81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7B1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B237B1"/>
    <w:rPr>
      <w:i/>
      <w:iCs/>
    </w:rPr>
  </w:style>
  <w:style w:type="paragraph" w:styleId="a6">
    <w:name w:val="Body Text"/>
    <w:basedOn w:val="a"/>
    <w:link w:val="a7"/>
    <w:rsid w:val="00B237B1"/>
    <w:pPr>
      <w:widowControl w:val="0"/>
      <w:suppressAutoHyphens/>
      <w:spacing w:after="120" w:line="240" w:lineRule="auto"/>
      <w:contextualSpacing w:val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237B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29</cp:revision>
  <dcterms:created xsi:type="dcterms:W3CDTF">2019-12-11T07:12:00Z</dcterms:created>
  <dcterms:modified xsi:type="dcterms:W3CDTF">2020-08-07T07:35:00Z</dcterms:modified>
</cp:coreProperties>
</file>