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CC" w:rsidRPr="00D470D9" w:rsidRDefault="003A17E7" w:rsidP="00170DCC">
      <w:pPr>
        <w:jc w:val="both"/>
        <w:rPr>
          <w:bCs/>
          <w:color w:val="0D0D0D" w:themeColor="text1" w:themeTint="F2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-140335</wp:posOffset>
            </wp:positionV>
            <wp:extent cx="6767195" cy="9306560"/>
            <wp:effectExtent l="19050" t="0" r="0" b="0"/>
            <wp:wrapTight wrapText="bothSides">
              <wp:wrapPolygon edited="0">
                <wp:start x="-61" y="0"/>
                <wp:lineTo x="-61" y="21576"/>
                <wp:lineTo x="21586" y="21576"/>
                <wp:lineTo x="21586" y="0"/>
                <wp:lineTo x="-61" y="0"/>
              </wp:wrapPolygon>
            </wp:wrapTight>
            <wp:docPr id="4" name="Рисунок 4" descr="E:\Мои документы\Мои рисунки\Изображение\Изображение 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рисунки\Изображение\Изображение 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930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tbl>
      <w:tblPr>
        <w:tblW w:w="8505" w:type="dxa"/>
        <w:tblInd w:w="392" w:type="dxa"/>
        <w:tblLook w:val="04A0"/>
      </w:tblPr>
      <w:tblGrid>
        <w:gridCol w:w="709"/>
        <w:gridCol w:w="5295"/>
        <w:gridCol w:w="2501"/>
      </w:tblGrid>
      <w:tr w:rsidR="00170DCC" w:rsidRPr="00D470D9" w:rsidTr="000754EC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470D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70D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470D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Данные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Количество сотрудников всего: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-Старших 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-Музыкальных руководителей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-Инструкторов по физкультуре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 xml:space="preserve">    Образовательный ценз педагогов</w:t>
            </w:r>
            <w:proofErr w:type="gramStart"/>
            <w:r w:rsidRPr="00D470D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0DCC" w:rsidRPr="00D470D9" w:rsidTr="000754EC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 xml:space="preserve">- высшее педагогическое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 xml:space="preserve">- среднее специальное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0DCC" w:rsidRPr="00D470D9" w:rsidTr="000754EC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70D9">
              <w:rPr>
                <w:color w:val="000000"/>
                <w:sz w:val="24"/>
                <w:szCs w:val="24"/>
              </w:rPr>
              <w:t>- не имеющие педагогического образования -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0DCC" w:rsidRPr="00D470D9" w:rsidTr="000754EC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высшая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2(13%)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первая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8 (53%)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соответствуют занимаемой должности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5 (34%)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Распределение  педагогов по возрасту: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Chars="800" w:firstLine="1920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  до 30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4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Chars="800" w:firstLine="1920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  30-40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Chars="800" w:firstLine="1920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-   40-50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170DCC" w:rsidRPr="00D470D9" w:rsidTr="000754EC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 xml:space="preserve">                              -   50-55 лет –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C" w:rsidRPr="00D470D9" w:rsidRDefault="00170DCC" w:rsidP="000754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D470D9">
        <w:rPr>
          <w:sz w:val="24"/>
          <w:szCs w:val="24"/>
        </w:rPr>
        <w:t xml:space="preserve">В нашем дошкольном образовательном учреждении ведется работа по введению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 xml:space="preserve">. Проведён проблемный семинар </w:t>
      </w:r>
      <w:r w:rsidRPr="00D470D9">
        <w:rPr>
          <w:bCs/>
          <w:iCs/>
          <w:color w:val="000000"/>
          <w:sz w:val="24"/>
          <w:szCs w:val="24"/>
        </w:rPr>
        <w:t>«Новое качество образования: в условиях</w:t>
      </w:r>
      <w:r w:rsidRPr="00D470D9">
        <w:rPr>
          <w:bCs/>
          <w:sz w:val="24"/>
          <w:szCs w:val="24"/>
        </w:rPr>
        <w:t xml:space="preserve">  закона «Об образовании в Российской Федерации»</w:t>
      </w:r>
    </w:p>
    <w:p w:rsidR="00170DCC" w:rsidRPr="00D470D9" w:rsidRDefault="00170DCC" w:rsidP="00170DC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470D9">
        <w:rPr>
          <w:bCs/>
        </w:rPr>
        <w:t xml:space="preserve"> ФГОС. </w:t>
      </w:r>
      <w:r w:rsidRPr="00D470D9">
        <w:t xml:space="preserve">Проблемы внедрения и пути их решения» (с презентацией).  Проводились консультации, беседы, где обсуждались проблемы ФГОС, написание планов </w:t>
      </w:r>
      <w:proofErr w:type="spellStart"/>
      <w:proofErr w:type="gramStart"/>
      <w:r w:rsidRPr="00D470D9">
        <w:t>воспитательно</w:t>
      </w:r>
      <w:proofErr w:type="spellEnd"/>
      <w:r w:rsidRPr="00D470D9">
        <w:t xml:space="preserve"> – образовательной</w:t>
      </w:r>
      <w:proofErr w:type="gramEnd"/>
      <w:r w:rsidRPr="00D470D9">
        <w:t xml:space="preserve"> работы, конспектов занятий, рассматривали перспективное, календарно – тематическое планирование, обсуждали методическую литературу,  обменивались мнениями, советовались. Изучили  целевые ориентиры дошкольника и выпускника ДОУ.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Перед педагогическим коллективом детского сада в 2015 – 2016  учебном году была поставлена задача по созданию развивающей среды в соответствии с ФГОС разных возрастных группах. Рассматривался вопрос о предметно-развивающей среде ДОУ, отвечающей требованиям ФГОС и все требования  развивающей среды по ФГОС. </w:t>
      </w:r>
    </w:p>
    <w:p w:rsidR="00170DCC" w:rsidRPr="00D470D9" w:rsidRDefault="00170DCC" w:rsidP="00170DC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D470D9">
        <w:t xml:space="preserve">Педагогическому коллективу удалось добиться следующих результатов </w:t>
      </w:r>
      <w:proofErr w:type="spellStart"/>
      <w:r w:rsidRPr="00D470D9">
        <w:t>работы</w:t>
      </w:r>
      <w:proofErr w:type="gramStart"/>
      <w:r w:rsidRPr="00D470D9">
        <w:t>:</w:t>
      </w:r>
      <w:r w:rsidRPr="00D470D9">
        <w:rPr>
          <w:color w:val="000000"/>
        </w:rPr>
        <w:t>о</w:t>
      </w:r>
      <w:proofErr w:type="gramEnd"/>
      <w:r w:rsidRPr="00D470D9">
        <w:rPr>
          <w:color w:val="000000"/>
        </w:rPr>
        <w:t>рганизация</w:t>
      </w:r>
      <w:proofErr w:type="spellEnd"/>
      <w:r w:rsidRPr="00D470D9">
        <w:rPr>
          <w:color w:val="000000"/>
        </w:rPr>
        <w:t xml:space="preserve"> развивающей среды в ДО</w:t>
      </w:r>
      <w:r w:rsidRPr="00D470D9">
        <w:t xml:space="preserve">У соответствии с </w:t>
      </w:r>
      <w:r w:rsidRPr="00D470D9">
        <w:rPr>
          <w:color w:val="000000"/>
        </w:rPr>
        <w:t>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70DCC" w:rsidRPr="00D470D9" w:rsidRDefault="00170DCC" w:rsidP="00170DC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470D9">
        <w:rPr>
          <w:color w:val="000000"/>
        </w:rPr>
        <w:t xml:space="preserve">Каждый ребенок имел возможность свободно заниматься любимым делом. </w:t>
      </w:r>
    </w:p>
    <w:p w:rsidR="00170DCC" w:rsidRPr="00D470D9" w:rsidRDefault="00170DCC" w:rsidP="00170DCC">
      <w:pPr>
        <w:spacing w:line="276" w:lineRule="auto"/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- пополнена предметно - развивающая среда для развития игровой деятельности в разных возрастных группах, атрибутами и игровым оборудованием в соответствии с требованиями программы и возрастом детей; </w:t>
      </w:r>
    </w:p>
    <w:p w:rsidR="00170DCC" w:rsidRPr="00D470D9" w:rsidRDefault="00170DCC" w:rsidP="00170DCC">
      <w:pPr>
        <w:spacing w:line="276" w:lineRule="auto"/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методическими рекомендациями по организации предметно-развивающей среды  в ДОУ, картотека по разным видам деятельности.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Имеются разнообразные игровые зоны для детей в соответствии с ФГОС и </w:t>
      </w:r>
      <w:proofErr w:type="spellStart"/>
      <w:r w:rsidRPr="00D470D9">
        <w:rPr>
          <w:sz w:val="24"/>
          <w:szCs w:val="24"/>
        </w:rPr>
        <w:t>СанПиН</w:t>
      </w:r>
      <w:proofErr w:type="spellEnd"/>
      <w:r w:rsidRPr="00D470D9">
        <w:rPr>
          <w:sz w:val="24"/>
          <w:szCs w:val="24"/>
        </w:rPr>
        <w:t>. Развивающая среда насыщенная, трансформируемая, полифункциональная, вариативная, доступная и безопасная.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lastRenderedPageBreak/>
        <w:t xml:space="preserve">Анализ планирования </w:t>
      </w:r>
      <w:proofErr w:type="spellStart"/>
      <w:proofErr w:type="gramStart"/>
      <w:r w:rsidRPr="00D470D9">
        <w:rPr>
          <w:sz w:val="24"/>
          <w:szCs w:val="24"/>
        </w:rPr>
        <w:t>воспитательно</w:t>
      </w:r>
      <w:proofErr w:type="spellEnd"/>
      <w:r w:rsidRPr="00D470D9">
        <w:rPr>
          <w:sz w:val="24"/>
          <w:szCs w:val="24"/>
        </w:rPr>
        <w:t xml:space="preserve"> – образовательного</w:t>
      </w:r>
      <w:proofErr w:type="gramEnd"/>
      <w:r w:rsidRPr="00D470D9">
        <w:rPr>
          <w:sz w:val="24"/>
          <w:szCs w:val="24"/>
        </w:rPr>
        <w:t xml:space="preserve"> процесса  показал, что педагоги пишут планы в соответствии с требованиями ФГОС, указывают формы и методы работы для решения задач образовательных областей, в соответствии с режимными моментами, в соответствии с их индивидуальных и возрастных возможностей детей. Учитывается  также работоспособность детей с учетом  времени суток (наиболее трудоемкие виды деятельности организуются в утренние часы, когда ребенок бодр и полон сил).  При планировании все педагоги учитывают разнообразные формы организации детей: групповые, подгрупповые, индивидуальные.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У педагогов гру</w:t>
      </w:r>
      <w:proofErr w:type="gramStart"/>
      <w:r w:rsidRPr="00D470D9">
        <w:rPr>
          <w:sz w:val="24"/>
          <w:szCs w:val="24"/>
        </w:rPr>
        <w:t>пп  в  пл</w:t>
      </w:r>
      <w:proofErr w:type="gramEnd"/>
      <w:r w:rsidRPr="00D470D9">
        <w:rPr>
          <w:sz w:val="24"/>
          <w:szCs w:val="24"/>
        </w:rPr>
        <w:t>анировании  на день прослеживается реализация всех  направлений развития ребенка.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D470D9">
        <w:rPr>
          <w:color w:val="000000"/>
          <w:sz w:val="24"/>
          <w:szCs w:val="24"/>
        </w:rPr>
        <w:t>Воспитательно-образовательный процесс в детском саду осуществлялся в соответствии с общеобразовательной программой дошкольного образования ДОУ, годовым планом, годовым календарным графиком, учебным планом, расписанием занятий (НОД), которые составлены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новых нормативных документов (Закон «Об образовании в РФ», ФГОС ДО).</w:t>
      </w:r>
      <w:proofErr w:type="gramEnd"/>
    </w:p>
    <w:p w:rsidR="00170DCC" w:rsidRDefault="00170DCC" w:rsidP="00170DCC">
      <w:pPr>
        <w:rPr>
          <w:sz w:val="24"/>
          <w:szCs w:val="24"/>
        </w:rPr>
      </w:pPr>
      <w:r w:rsidRPr="00D470D9">
        <w:rPr>
          <w:sz w:val="24"/>
          <w:szCs w:val="24"/>
        </w:rPr>
        <w:t xml:space="preserve">     Реализуются следующие программы: </w:t>
      </w:r>
    </w:p>
    <w:p w:rsidR="00170DCC" w:rsidRPr="00170DCC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70DCC">
        <w:rPr>
          <w:sz w:val="24"/>
          <w:szCs w:val="24"/>
        </w:rPr>
        <w:t>Образовательная программа</w:t>
      </w:r>
      <w:r w:rsidRPr="00720847">
        <w:rPr>
          <w:sz w:val="24"/>
          <w:szCs w:val="24"/>
        </w:rPr>
        <w:t xml:space="preserve"> МДОУ "Детский сад №1"</w:t>
      </w:r>
      <w:r>
        <w:rPr>
          <w:sz w:val="24"/>
          <w:szCs w:val="24"/>
        </w:rPr>
        <w:t>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Примерная основная  общеобразовательная программа дошкольного образования.</w:t>
      </w:r>
    </w:p>
    <w:p w:rsidR="00170DCC" w:rsidRPr="00D470D9" w:rsidRDefault="00170DCC" w:rsidP="00170DCC">
      <w:pPr>
        <w:ind w:firstLine="709"/>
        <w:jc w:val="both"/>
        <w:rPr>
          <w:bCs/>
          <w:sz w:val="24"/>
          <w:szCs w:val="24"/>
        </w:rPr>
      </w:pPr>
      <w:r w:rsidRPr="00D470D9">
        <w:rPr>
          <w:sz w:val="24"/>
          <w:szCs w:val="24"/>
        </w:rPr>
        <w:t xml:space="preserve">«Детство» </w:t>
      </w:r>
      <w:r w:rsidRPr="00D470D9">
        <w:rPr>
          <w:bCs/>
          <w:sz w:val="24"/>
          <w:szCs w:val="24"/>
        </w:rPr>
        <w:t xml:space="preserve">Под редакцией Т.И.Бабаевой, А.Г. Гогоберидзе, З.А. Михайловой.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«Кроха» Программа воспитания и развития детей раннего возраста в условиях дошкольных учреждений. Авт. Г.Г. Григорьева, Н.П. </w:t>
      </w:r>
      <w:proofErr w:type="spellStart"/>
      <w:r w:rsidRPr="00D470D9">
        <w:rPr>
          <w:sz w:val="24"/>
          <w:szCs w:val="24"/>
        </w:rPr>
        <w:t>Кочетова</w:t>
      </w:r>
      <w:proofErr w:type="spellEnd"/>
      <w:r w:rsidRPr="00D470D9">
        <w:rPr>
          <w:sz w:val="24"/>
          <w:szCs w:val="24"/>
        </w:rPr>
        <w:t xml:space="preserve">, др.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 «Мы в Мордовии живём» примерный региональный модуль программы дошкольного образования. (</w:t>
      </w:r>
      <w:proofErr w:type="spellStart"/>
      <w:r w:rsidRPr="00D470D9">
        <w:rPr>
          <w:sz w:val="24"/>
          <w:szCs w:val="24"/>
        </w:rPr>
        <w:t>Бурляева</w:t>
      </w:r>
      <w:proofErr w:type="spellEnd"/>
      <w:r w:rsidRPr="00D470D9">
        <w:rPr>
          <w:sz w:val="24"/>
          <w:szCs w:val="24"/>
        </w:rPr>
        <w:t xml:space="preserve"> О.В. и др.). </w:t>
      </w:r>
    </w:p>
    <w:p w:rsidR="00170DCC" w:rsidRPr="00D470D9" w:rsidRDefault="00170DCC" w:rsidP="00170DCC">
      <w:pPr>
        <w:shd w:val="clear" w:color="auto" w:fill="FFFFFF"/>
        <w:spacing w:before="5"/>
        <w:ind w:right="-252"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«Развитие речи» О.С. Ушакова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«</w:t>
      </w:r>
      <w:proofErr w:type="spellStart"/>
      <w:r w:rsidRPr="00D470D9">
        <w:rPr>
          <w:sz w:val="24"/>
          <w:szCs w:val="24"/>
        </w:rPr>
        <w:t>Игралочка</w:t>
      </w:r>
      <w:proofErr w:type="spellEnd"/>
      <w:r w:rsidRPr="00D470D9">
        <w:rPr>
          <w:sz w:val="24"/>
          <w:szCs w:val="24"/>
        </w:rPr>
        <w:t>». Математика для детей 3-4 лет, 4-5 лет.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proofErr w:type="spellStart"/>
      <w:r w:rsidRPr="00D470D9">
        <w:rPr>
          <w:sz w:val="24"/>
          <w:szCs w:val="24"/>
        </w:rPr>
        <w:t>Петерсон</w:t>
      </w:r>
      <w:proofErr w:type="spellEnd"/>
      <w:r w:rsidRPr="00D470D9">
        <w:rPr>
          <w:sz w:val="24"/>
          <w:szCs w:val="24"/>
        </w:rPr>
        <w:t xml:space="preserve"> Л.Г. </w:t>
      </w:r>
      <w:proofErr w:type="spellStart"/>
      <w:r w:rsidRPr="00D470D9">
        <w:rPr>
          <w:sz w:val="24"/>
          <w:szCs w:val="24"/>
        </w:rPr>
        <w:t>Кочемасова</w:t>
      </w:r>
      <w:proofErr w:type="spellEnd"/>
      <w:r w:rsidRPr="00D470D9">
        <w:rPr>
          <w:sz w:val="24"/>
          <w:szCs w:val="24"/>
        </w:rPr>
        <w:t xml:space="preserve"> Е.Е.  Практический курс математики для дошкольников. Методические рекомендации 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«Основы безопасности детей дошкольного возраста» (Р. Б. </w:t>
      </w:r>
      <w:proofErr w:type="spellStart"/>
      <w:r w:rsidRPr="00D470D9">
        <w:rPr>
          <w:sz w:val="24"/>
          <w:szCs w:val="24"/>
        </w:rPr>
        <w:t>Стеркина</w:t>
      </w:r>
      <w:proofErr w:type="spellEnd"/>
      <w:r w:rsidRPr="00D470D9">
        <w:rPr>
          <w:sz w:val="24"/>
          <w:szCs w:val="24"/>
        </w:rPr>
        <w:t>, О. Л. Князева, Н. Н. Авдеева)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Музыкальные шедевры. О.П. </w:t>
      </w:r>
      <w:proofErr w:type="spellStart"/>
      <w:r w:rsidRPr="00D470D9">
        <w:rPr>
          <w:sz w:val="24"/>
          <w:szCs w:val="24"/>
        </w:rPr>
        <w:t>Радынова</w:t>
      </w:r>
      <w:proofErr w:type="spellEnd"/>
    </w:p>
    <w:p w:rsidR="00170DCC" w:rsidRPr="00D470D9" w:rsidRDefault="00170DCC" w:rsidP="00170DCC">
      <w:pPr>
        <w:ind w:firstLine="709"/>
        <w:jc w:val="both"/>
        <w:rPr>
          <w:b/>
          <w:sz w:val="24"/>
          <w:szCs w:val="24"/>
        </w:rPr>
      </w:pPr>
      <w:r w:rsidRPr="00D470D9">
        <w:rPr>
          <w:sz w:val="24"/>
          <w:szCs w:val="24"/>
        </w:rPr>
        <w:t>«Цветные ладошки</w:t>
      </w:r>
      <w:proofErr w:type="gramStart"/>
      <w:r w:rsidRPr="00D470D9">
        <w:rPr>
          <w:sz w:val="24"/>
          <w:szCs w:val="24"/>
        </w:rPr>
        <w:t>»И</w:t>
      </w:r>
      <w:proofErr w:type="gramEnd"/>
      <w:r w:rsidRPr="00D470D9">
        <w:rPr>
          <w:sz w:val="24"/>
          <w:szCs w:val="24"/>
        </w:rPr>
        <w:t>.А. Лыкова. Авторская программа «Цветные ладошки»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     На </w:t>
      </w:r>
      <w:r w:rsidRPr="00D470D9">
        <w:rPr>
          <w:b/>
          <w:sz w:val="24"/>
          <w:szCs w:val="24"/>
        </w:rPr>
        <w:t xml:space="preserve">2015 – 2016 </w:t>
      </w:r>
      <w:r w:rsidRPr="00D470D9">
        <w:rPr>
          <w:sz w:val="24"/>
          <w:szCs w:val="24"/>
        </w:rPr>
        <w:t>учебный год были поставлены следующие задачи: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1.Продолжать изучение, освоение и реализацию закона «Об образовании в Российской Федерации», внедрение основных ФГОС ДО и других современных документов нормативно-правовой базы.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  <w:shd w:val="clear" w:color="auto" w:fill="FFFFFF"/>
        </w:rPr>
      </w:pPr>
      <w:r w:rsidRPr="00D470D9">
        <w:rPr>
          <w:sz w:val="24"/>
          <w:szCs w:val="24"/>
        </w:rPr>
        <w:t xml:space="preserve">2.Формировать </w:t>
      </w:r>
      <w:r w:rsidRPr="00D470D9">
        <w:rPr>
          <w:sz w:val="24"/>
          <w:szCs w:val="24"/>
          <w:shd w:val="clear" w:color="auto" w:fill="FFFFFF"/>
        </w:rPr>
        <w:t>у детей потребности в двигательной активности и физическом совершенствовании при создании единого пространства в ДОУ и семье.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3.Продолжатьработу по креативному развитию дошкольников посредством интеграции различных видов детской и совместной деятельности с использованием национальной культуры мордовского народа в условиях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>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4.Совершенствовать работу (создавать условия) социально-коммуникативного развития дошкольников, как одной из областей развития личности ребенка в аспекте нового нормативного документа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>. </w:t>
      </w:r>
    </w:p>
    <w:p w:rsidR="00170DCC" w:rsidRPr="00D470D9" w:rsidRDefault="00170DCC" w:rsidP="00170DCC">
      <w:pPr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По каждой из поставленных задач были  выделены направления, по которым строилась воспитательно-образовательная, методическая работа.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Одним из главных направлений деятельности методической работы  является целенаправленная системная работа по повышению уровня профессиональной компетентности педагогов.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D470D9">
        <w:rPr>
          <w:color w:val="000000"/>
          <w:sz w:val="24"/>
          <w:szCs w:val="24"/>
        </w:rPr>
        <w:lastRenderedPageBreak/>
        <w:t xml:space="preserve">В ДОУ реализуется "дорожная карта" по внедрению ФГОС </w:t>
      </w:r>
      <w:proofErr w:type="gramStart"/>
      <w:r w:rsidRPr="00D470D9">
        <w:rPr>
          <w:color w:val="000000"/>
          <w:sz w:val="24"/>
          <w:szCs w:val="24"/>
        </w:rPr>
        <w:t>ДО</w:t>
      </w:r>
      <w:proofErr w:type="gramEnd"/>
      <w:r w:rsidRPr="00D470D9">
        <w:rPr>
          <w:color w:val="000000"/>
          <w:sz w:val="24"/>
          <w:szCs w:val="24"/>
        </w:rPr>
        <w:t xml:space="preserve">: Кадровое обеспечение - повышение квалификации  руководящих и педагогических </w:t>
      </w:r>
      <w:proofErr w:type="spellStart"/>
      <w:r w:rsidRPr="00D470D9">
        <w:rPr>
          <w:color w:val="000000"/>
          <w:sz w:val="24"/>
          <w:szCs w:val="24"/>
        </w:rPr>
        <w:t>работников</w:t>
      </w:r>
      <w:proofErr w:type="gramStart"/>
      <w:r w:rsidRPr="00D470D9">
        <w:rPr>
          <w:color w:val="000000"/>
          <w:sz w:val="24"/>
          <w:szCs w:val="24"/>
        </w:rPr>
        <w:t>.</w:t>
      </w:r>
      <w:r w:rsidRPr="00D470D9">
        <w:rPr>
          <w:sz w:val="24"/>
          <w:szCs w:val="24"/>
        </w:rPr>
        <w:t>О</w:t>
      </w:r>
      <w:proofErr w:type="gramEnd"/>
      <w:r w:rsidRPr="00D470D9">
        <w:rPr>
          <w:sz w:val="24"/>
          <w:szCs w:val="24"/>
        </w:rPr>
        <w:t>дной</w:t>
      </w:r>
      <w:proofErr w:type="spellEnd"/>
      <w:r w:rsidRPr="00D470D9">
        <w:rPr>
          <w:sz w:val="24"/>
          <w:szCs w:val="24"/>
        </w:rPr>
        <w:t xml:space="preserve"> из форм повышения профессиональной компетентности педагогов является аттестация педагогов и курсы повышения квалификации.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D470D9">
        <w:rPr>
          <w:color w:val="000000"/>
          <w:sz w:val="24"/>
          <w:szCs w:val="24"/>
        </w:rPr>
        <w:t xml:space="preserve">В 2015-2016 учебном году при ГБОУ ДПО (ПК) С «Мордовский республиканский институт образования» ещё 7 педагогов прошли </w:t>
      </w:r>
      <w:proofErr w:type="spellStart"/>
      <w:r w:rsidRPr="00D470D9">
        <w:rPr>
          <w:color w:val="000000"/>
          <w:sz w:val="24"/>
          <w:szCs w:val="24"/>
        </w:rPr>
        <w:t>очно-заочные</w:t>
      </w:r>
      <w:proofErr w:type="spellEnd"/>
      <w:r w:rsidRPr="00D470D9">
        <w:rPr>
          <w:color w:val="000000"/>
          <w:sz w:val="24"/>
          <w:szCs w:val="24"/>
        </w:rPr>
        <w:t xml:space="preserve"> курсы повышения квалификации «Обновление содержания дошкольного образования в условиях реализации ФГОС </w:t>
      </w:r>
      <w:proofErr w:type="gramStart"/>
      <w:r w:rsidRPr="00D470D9">
        <w:rPr>
          <w:color w:val="000000"/>
          <w:sz w:val="24"/>
          <w:szCs w:val="24"/>
        </w:rPr>
        <w:t>в</w:t>
      </w:r>
      <w:proofErr w:type="gramEnd"/>
      <w:r w:rsidRPr="00D470D9">
        <w:rPr>
          <w:color w:val="000000"/>
          <w:sz w:val="24"/>
          <w:szCs w:val="24"/>
        </w:rPr>
        <w:t xml:space="preserve"> ДО».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Формами повышения педагогического мастерства были: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     организация курсов повышения квалификации;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     участие в работе городских методических объединений;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     семинары-практикумы;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     организация педагогических мастерских (открытые показы интегрированной совместной деятельности с детьми);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     Совет педагогов и творческие группы.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На протяжении учебного года педагоги повышали педагогический уровень, изучая методическую литературу и периодические издания по организации  образовательного процесса в соответствии ФГОС, посещая методические объединения </w:t>
      </w:r>
      <w:proofErr w:type="gramStart"/>
      <w:r w:rsidRPr="00D470D9">
        <w:rPr>
          <w:sz w:val="24"/>
          <w:szCs w:val="24"/>
        </w:rPr>
        <w:t>г</w:t>
      </w:r>
      <w:proofErr w:type="gramEnd"/>
      <w:r w:rsidRPr="00D470D9">
        <w:rPr>
          <w:sz w:val="24"/>
          <w:szCs w:val="24"/>
        </w:rPr>
        <w:t>. Саранска по этому направлению.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С введением в образовательный процесс ДОУ федеральных государственных образовательных стандартов значимое внимание продолжали уделять ознакомлению педагогов  с ФГОС дошкольного образования, проводили педсовет, семинары, консультации.</w:t>
      </w:r>
    </w:p>
    <w:p w:rsidR="00170DCC" w:rsidRPr="00D470D9" w:rsidRDefault="00170DCC" w:rsidP="00170DCC">
      <w:pPr>
        <w:ind w:firstLine="709"/>
        <w:jc w:val="both"/>
        <w:rPr>
          <w:b/>
          <w:bCs/>
          <w:spacing w:val="-1"/>
          <w:sz w:val="24"/>
          <w:szCs w:val="24"/>
        </w:rPr>
      </w:pPr>
      <w:r w:rsidRPr="00D470D9">
        <w:rPr>
          <w:b/>
          <w:i/>
          <w:sz w:val="24"/>
          <w:szCs w:val="24"/>
          <w:u w:val="single"/>
        </w:rPr>
        <w:t>Педагогические советы</w:t>
      </w:r>
    </w:p>
    <w:p w:rsidR="00170DCC" w:rsidRPr="00D470D9" w:rsidRDefault="00170DCC" w:rsidP="00170DCC">
      <w:pPr>
        <w:ind w:firstLine="709"/>
        <w:jc w:val="both"/>
        <w:rPr>
          <w:b/>
          <w:sz w:val="24"/>
          <w:szCs w:val="24"/>
        </w:rPr>
      </w:pPr>
      <w:r w:rsidRPr="00D470D9">
        <w:rPr>
          <w:b/>
          <w:sz w:val="24"/>
          <w:szCs w:val="24"/>
        </w:rPr>
        <w:t>«Развитие социально-коммуникативных навыков детей через различные формы взаимодействия детского коллектива» (</w:t>
      </w:r>
      <w:r w:rsidRPr="00D470D9">
        <w:rPr>
          <w:sz w:val="24"/>
          <w:szCs w:val="24"/>
        </w:rPr>
        <w:t xml:space="preserve">в свете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>)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b/>
          <w:sz w:val="24"/>
          <w:szCs w:val="24"/>
        </w:rPr>
        <w:t>«</w:t>
      </w:r>
      <w:proofErr w:type="spellStart"/>
      <w:r w:rsidRPr="00D470D9">
        <w:rPr>
          <w:b/>
          <w:sz w:val="24"/>
          <w:szCs w:val="24"/>
        </w:rPr>
        <w:t>Креативное</w:t>
      </w:r>
      <w:proofErr w:type="spellEnd"/>
      <w:r w:rsidRPr="00D470D9">
        <w:rPr>
          <w:b/>
          <w:sz w:val="24"/>
          <w:szCs w:val="24"/>
        </w:rPr>
        <w:t xml:space="preserve"> развитие дошкольников через интеграцию образовательных областей в условиях ФГОС»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Семинары:</w:t>
      </w:r>
    </w:p>
    <w:p w:rsidR="00170DCC" w:rsidRPr="00D470D9" w:rsidRDefault="00170DCC" w:rsidP="00170DCC">
      <w:pPr>
        <w:ind w:right="-108"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-   Проблемный семинар</w:t>
      </w:r>
      <w:proofErr w:type="gramStart"/>
      <w:r w:rsidRPr="00D470D9">
        <w:rPr>
          <w:i/>
          <w:sz w:val="24"/>
          <w:szCs w:val="24"/>
        </w:rPr>
        <w:t>«</w:t>
      </w:r>
      <w:r w:rsidRPr="00D470D9">
        <w:rPr>
          <w:bCs/>
          <w:spacing w:val="-1"/>
          <w:sz w:val="24"/>
          <w:szCs w:val="24"/>
        </w:rPr>
        <w:t>О</w:t>
      </w:r>
      <w:proofErr w:type="gramEnd"/>
      <w:r w:rsidRPr="00D470D9">
        <w:rPr>
          <w:bCs/>
          <w:spacing w:val="-1"/>
          <w:sz w:val="24"/>
          <w:szCs w:val="24"/>
        </w:rPr>
        <w:t xml:space="preserve">рганизация воспитательно-образовательного процесса </w:t>
      </w:r>
      <w:r w:rsidRPr="00D470D9">
        <w:rPr>
          <w:bCs/>
          <w:sz w:val="24"/>
          <w:szCs w:val="24"/>
        </w:rPr>
        <w:t>в условиях реализации  закона «Об образовании в РФ», ФГОС ДО»</w:t>
      </w:r>
      <w:r w:rsidRPr="00D470D9">
        <w:rPr>
          <w:sz w:val="24"/>
          <w:szCs w:val="24"/>
        </w:rPr>
        <w:t>;</w:t>
      </w:r>
    </w:p>
    <w:p w:rsidR="00170DCC" w:rsidRPr="00D470D9" w:rsidRDefault="00170DCC" w:rsidP="00170DCC">
      <w:pPr>
        <w:ind w:firstLine="709"/>
        <w:jc w:val="both"/>
        <w:rPr>
          <w:color w:val="000000" w:themeColor="text1"/>
          <w:sz w:val="24"/>
          <w:szCs w:val="24"/>
        </w:rPr>
      </w:pPr>
      <w:r w:rsidRPr="00D470D9">
        <w:rPr>
          <w:sz w:val="24"/>
          <w:szCs w:val="24"/>
          <w:lang w:val="en-US"/>
        </w:rPr>
        <w:t>I</w:t>
      </w:r>
      <w:r w:rsidRPr="00D470D9">
        <w:rPr>
          <w:sz w:val="24"/>
          <w:szCs w:val="24"/>
        </w:rPr>
        <w:t>.1.</w:t>
      </w:r>
      <w:hyperlink r:id="rId6" w:tgtFrame="_blank" w:history="1">
        <w:r w:rsidRPr="00D470D9">
          <w:rPr>
            <w:color w:val="000000" w:themeColor="text1"/>
            <w:sz w:val="24"/>
            <w:szCs w:val="24"/>
          </w:rPr>
          <w:t xml:space="preserve">Системные обновления </w:t>
        </w:r>
        <w:r w:rsidRPr="00D470D9">
          <w:rPr>
            <w:bCs/>
            <w:color w:val="000000" w:themeColor="text1"/>
            <w:sz w:val="24"/>
            <w:szCs w:val="24"/>
          </w:rPr>
          <w:t>дошкольного образования</w:t>
        </w:r>
      </w:hyperlink>
      <w:r w:rsidRPr="00D470D9">
        <w:rPr>
          <w:color w:val="000000" w:themeColor="text1"/>
          <w:sz w:val="24"/>
          <w:szCs w:val="24"/>
        </w:rPr>
        <w:t xml:space="preserve"> в условиях модернизации системы образования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2.Реализация «Дорожной карты» по внедрению ФГОС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3. Организация занятий (НОД) в соответствии с ФГОС (Презентация)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Консультация: «Развитие воспитательной среды ДОУ в условиях реализации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>».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Для повышения самообразования педагогов по поставленным задачам были проведены заседания педагогических советов.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     В течение учебного года проводилась работа по использованию </w:t>
      </w:r>
      <w:proofErr w:type="spellStart"/>
      <w:r w:rsidRPr="00D470D9">
        <w:rPr>
          <w:sz w:val="24"/>
          <w:szCs w:val="24"/>
        </w:rPr>
        <w:t>здоровьесберегающей</w:t>
      </w:r>
      <w:proofErr w:type="spellEnd"/>
      <w:r w:rsidRPr="00D470D9">
        <w:rPr>
          <w:sz w:val="24"/>
          <w:szCs w:val="24"/>
        </w:rPr>
        <w:t xml:space="preserve"> системы: формирование безопасной жизни, гигиенической культуры, физического воспитания дошкольников. Созданы условия для самостоятельной двигательной деятельности детей. </w:t>
      </w:r>
      <w:r w:rsidRPr="00D470D9">
        <w:rPr>
          <w:bCs/>
          <w:iCs/>
          <w:sz w:val="24"/>
          <w:szCs w:val="24"/>
        </w:rPr>
        <w:t xml:space="preserve">Задача </w:t>
      </w:r>
      <w:r w:rsidRPr="00D470D9">
        <w:rPr>
          <w:b/>
          <w:sz w:val="24"/>
          <w:szCs w:val="24"/>
        </w:rPr>
        <w:t xml:space="preserve">по формированию </w:t>
      </w:r>
      <w:r w:rsidRPr="00D470D9">
        <w:rPr>
          <w:b/>
          <w:sz w:val="24"/>
          <w:szCs w:val="24"/>
          <w:shd w:val="clear" w:color="auto" w:fill="FFFFFF"/>
        </w:rPr>
        <w:t xml:space="preserve">у детей потребности в двигательной активности и физическом совершенствовании при создании единого пространства в ДОУ и семье </w:t>
      </w:r>
      <w:r w:rsidRPr="00D470D9">
        <w:rPr>
          <w:sz w:val="24"/>
          <w:szCs w:val="24"/>
        </w:rPr>
        <w:t xml:space="preserve">решалась, прежде всего, посредством повышения компетентности педагогов в вопросах внедрения </w:t>
      </w:r>
      <w:proofErr w:type="spellStart"/>
      <w:r w:rsidRPr="00D470D9">
        <w:rPr>
          <w:sz w:val="24"/>
          <w:szCs w:val="24"/>
        </w:rPr>
        <w:t>здоровьесберегающих</w:t>
      </w:r>
      <w:proofErr w:type="spellEnd"/>
      <w:r w:rsidRPr="00D470D9">
        <w:rPr>
          <w:sz w:val="24"/>
          <w:szCs w:val="24"/>
        </w:rPr>
        <w:t xml:space="preserve"> технологий в свою педагогическую практику и при организации работы с родителями.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     Данному направлению был посвящен </w:t>
      </w:r>
    </w:p>
    <w:p w:rsidR="00170DCC" w:rsidRPr="00D470D9" w:rsidRDefault="00170DCC" w:rsidP="00170DC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D470D9">
        <w:rPr>
          <w:b/>
          <w:i/>
          <w:sz w:val="24"/>
          <w:szCs w:val="24"/>
          <w:u w:val="single"/>
        </w:rPr>
        <w:t>Семинар-практикум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1. «Организация подвижных игр с целью закрепления основных движений (с показом основных движений)»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b/>
          <w:bCs/>
          <w:sz w:val="24"/>
          <w:szCs w:val="24"/>
        </w:rPr>
        <w:t>Цель:</w:t>
      </w:r>
      <w:r w:rsidRPr="00D470D9">
        <w:rPr>
          <w:sz w:val="24"/>
          <w:szCs w:val="24"/>
        </w:rPr>
        <w:t xml:space="preserve"> Уточнить знания и практические умения воспитателей  по правильному выполнению основных движений.</w:t>
      </w:r>
    </w:p>
    <w:p w:rsidR="00170DCC" w:rsidRPr="00D470D9" w:rsidRDefault="00170DCC" w:rsidP="00170DCC">
      <w:pPr>
        <w:pStyle w:val="31"/>
        <w:spacing w:after="0"/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где обсуждались положения современной науки и практики о внедрении </w:t>
      </w:r>
      <w:proofErr w:type="spellStart"/>
      <w:r w:rsidRPr="00D470D9">
        <w:rPr>
          <w:sz w:val="24"/>
          <w:szCs w:val="24"/>
        </w:rPr>
        <w:t>здоровьесберегающих</w:t>
      </w:r>
      <w:proofErr w:type="spellEnd"/>
      <w:r w:rsidRPr="00D470D9">
        <w:rPr>
          <w:sz w:val="24"/>
          <w:szCs w:val="24"/>
        </w:rPr>
        <w:t xml:space="preserve"> технологий, были затронуты вопросы психического здоровья и </w:t>
      </w:r>
      <w:r w:rsidRPr="00D470D9">
        <w:rPr>
          <w:sz w:val="24"/>
          <w:szCs w:val="24"/>
        </w:rPr>
        <w:lastRenderedPageBreak/>
        <w:t>речевого развития дошкольников. Работа семинара позволила систематизировать знания педагогов по физическому развитию детей с учётом интеграции образовательных областей, повысить уровень компетентности педагогов в данном вопросе по работе с родителями.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Современная школа в свете меняющихся Федеральных государственных образовательных стандартов (ФГОС) предъявляет высокие требования к будущему первокласснику. Встает вопрос о необходимости выбора методов и организационных форм образовательно-воспитательного процесса. </w:t>
      </w:r>
    </w:p>
    <w:p w:rsidR="00170DCC" w:rsidRPr="00D470D9" w:rsidRDefault="00170DCC" w:rsidP="00170DCC">
      <w:pPr>
        <w:ind w:firstLine="709"/>
        <w:jc w:val="both"/>
        <w:rPr>
          <w:b/>
          <w:sz w:val="24"/>
          <w:szCs w:val="24"/>
        </w:rPr>
      </w:pPr>
      <w:r w:rsidRPr="00D470D9">
        <w:rPr>
          <w:b/>
          <w:sz w:val="24"/>
          <w:szCs w:val="24"/>
        </w:rPr>
        <w:t xml:space="preserve">В рамках инновационной деятельности была продолжена работа по креативному развитию дошкольников посредством интеграции различных видов детской и совместной деятельности с использованием национальной культуры мордовского народа в условиях ФГОС </w:t>
      </w:r>
      <w:proofErr w:type="gramStart"/>
      <w:r w:rsidRPr="00D470D9">
        <w:rPr>
          <w:b/>
          <w:sz w:val="24"/>
          <w:szCs w:val="24"/>
        </w:rPr>
        <w:t>ДО</w:t>
      </w:r>
      <w:proofErr w:type="gramEnd"/>
      <w:r w:rsidRPr="00D470D9">
        <w:rPr>
          <w:b/>
          <w:sz w:val="24"/>
          <w:szCs w:val="24"/>
        </w:rPr>
        <w:t>.</w:t>
      </w:r>
    </w:p>
    <w:p w:rsidR="00170DCC" w:rsidRPr="00D470D9" w:rsidRDefault="00170DCC" w:rsidP="00170DC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D470D9">
        <w:rPr>
          <w:sz w:val="24"/>
          <w:szCs w:val="24"/>
        </w:rPr>
        <w:t xml:space="preserve">Проблема организации работы </w:t>
      </w:r>
      <w:r w:rsidRPr="00D470D9">
        <w:rPr>
          <w:spacing w:val="-3"/>
          <w:sz w:val="24"/>
          <w:szCs w:val="24"/>
        </w:rPr>
        <w:t>в детском саду</w:t>
      </w:r>
      <w:r w:rsidRPr="00D470D9">
        <w:rPr>
          <w:sz w:val="24"/>
          <w:szCs w:val="24"/>
        </w:rPr>
        <w:t xml:space="preserve"> по  развитию творческих способностей   у детей  как одной из сторон художественно-эстетического воспитания  обсуждались на семинаре</w:t>
      </w:r>
    </w:p>
    <w:p w:rsidR="00170DCC" w:rsidRPr="00D470D9" w:rsidRDefault="00170DCC" w:rsidP="00170DCC">
      <w:pPr>
        <w:pStyle w:val="af0"/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«Развитие детской художественной одарённости средствами комментированного рисования», на педсовете </w:t>
      </w:r>
      <w:r w:rsidRPr="00D470D9">
        <w:rPr>
          <w:b/>
          <w:sz w:val="24"/>
          <w:szCs w:val="24"/>
        </w:rPr>
        <w:t>«</w:t>
      </w:r>
      <w:proofErr w:type="spellStart"/>
      <w:r w:rsidRPr="00D470D9">
        <w:rPr>
          <w:b/>
          <w:sz w:val="24"/>
          <w:szCs w:val="24"/>
        </w:rPr>
        <w:t>Креативное</w:t>
      </w:r>
      <w:proofErr w:type="spellEnd"/>
      <w:r w:rsidRPr="00D470D9">
        <w:rPr>
          <w:b/>
          <w:sz w:val="24"/>
          <w:szCs w:val="24"/>
        </w:rPr>
        <w:t xml:space="preserve"> развитие дошкольников через интеграцию образовательных областей в условиях ФГОС»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Было отмечено, что </w:t>
      </w:r>
      <w:r w:rsidRPr="00D470D9">
        <w:rPr>
          <w:rStyle w:val="c2"/>
          <w:color w:val="000000" w:themeColor="text1"/>
          <w:sz w:val="24"/>
          <w:szCs w:val="24"/>
        </w:rPr>
        <w:t xml:space="preserve">при организации работы по </w:t>
      </w:r>
      <w:r w:rsidRPr="00D470D9">
        <w:rPr>
          <w:sz w:val="24"/>
          <w:szCs w:val="24"/>
        </w:rPr>
        <w:t>художественно-эстетическому направлению</w:t>
      </w:r>
      <w:r w:rsidRPr="00D470D9">
        <w:rPr>
          <w:rStyle w:val="c2"/>
          <w:color w:val="000000" w:themeColor="text1"/>
          <w:sz w:val="24"/>
          <w:szCs w:val="24"/>
        </w:rPr>
        <w:t>,</w:t>
      </w:r>
      <w:r w:rsidRPr="00D470D9">
        <w:rPr>
          <w:sz w:val="24"/>
          <w:szCs w:val="24"/>
        </w:rPr>
        <w:t xml:space="preserve"> широко использовалась музейная педагогика, как инновационная технология в сфере </w:t>
      </w:r>
      <w:proofErr w:type="spellStart"/>
      <w:r w:rsidRPr="00D470D9">
        <w:rPr>
          <w:sz w:val="24"/>
          <w:szCs w:val="24"/>
        </w:rPr>
        <w:t>личностноговоспитания</w:t>
      </w:r>
      <w:proofErr w:type="spellEnd"/>
      <w:r w:rsidRPr="00D470D9">
        <w:rPr>
          <w:sz w:val="24"/>
          <w:szCs w:val="24"/>
        </w:rPr>
        <w:t xml:space="preserve"> детей, создающая условия погружения личности в специально организованную предметно-пространственную среду. Взаимосвязь с музеями расширяло образовательное пространство и позволяло осуществлять </w:t>
      </w:r>
      <w:r w:rsidRPr="00D470D9">
        <w:rPr>
          <w:rFonts w:eastAsia="Calibri"/>
          <w:sz w:val="24"/>
          <w:szCs w:val="24"/>
        </w:rPr>
        <w:t xml:space="preserve">воспитательно-образовательный процесс </w:t>
      </w:r>
      <w:r w:rsidRPr="00D470D9">
        <w:rPr>
          <w:sz w:val="24"/>
          <w:szCs w:val="24"/>
          <w:shd w:val="clear" w:color="auto" w:fill="FFFFFF"/>
        </w:rPr>
        <w:t xml:space="preserve">в условиях внедрения ФГОС </w:t>
      </w:r>
      <w:proofErr w:type="spellStart"/>
      <w:r w:rsidRPr="00D470D9">
        <w:rPr>
          <w:sz w:val="24"/>
          <w:szCs w:val="24"/>
          <w:shd w:val="clear" w:color="auto" w:fill="FFFFFF"/>
        </w:rPr>
        <w:t>ДО</w:t>
      </w:r>
      <w:r w:rsidRPr="00D470D9">
        <w:rPr>
          <w:sz w:val="24"/>
          <w:szCs w:val="24"/>
        </w:rPr>
        <w:t>с</w:t>
      </w:r>
      <w:proofErr w:type="spellEnd"/>
      <w:r w:rsidRPr="00D470D9">
        <w:rPr>
          <w:sz w:val="24"/>
          <w:szCs w:val="24"/>
        </w:rPr>
        <w:t xml:space="preserve"> учётом принципа интеграции </w:t>
      </w:r>
      <w:proofErr w:type="spellStart"/>
      <w:r w:rsidRPr="00D470D9">
        <w:rPr>
          <w:sz w:val="24"/>
          <w:szCs w:val="24"/>
          <w:shd w:val="clear" w:color="auto" w:fill="FFFFFF"/>
        </w:rPr>
        <w:t>художественно-эстетической</w:t>
      </w:r>
      <w:r w:rsidRPr="00D470D9">
        <w:rPr>
          <w:sz w:val="24"/>
          <w:szCs w:val="24"/>
        </w:rPr>
        <w:t>образовательной</w:t>
      </w:r>
      <w:proofErr w:type="spellEnd"/>
      <w:r w:rsidRPr="00D470D9">
        <w:rPr>
          <w:sz w:val="24"/>
          <w:szCs w:val="24"/>
        </w:rPr>
        <w:t xml:space="preserve"> области с другими областями</w:t>
      </w:r>
      <w:r w:rsidRPr="00D470D9">
        <w:rPr>
          <w:sz w:val="24"/>
          <w:szCs w:val="24"/>
          <w:shd w:val="clear" w:color="auto" w:fill="FFFFFF"/>
        </w:rPr>
        <w:t>: познавательной, речевой, социально-коммуникативной, физической</w:t>
      </w:r>
      <w:r w:rsidRPr="00D470D9">
        <w:rPr>
          <w:rFonts w:eastAsia="Calibri"/>
          <w:sz w:val="24"/>
          <w:szCs w:val="24"/>
        </w:rPr>
        <w:t>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Был определён принципиальный подход педагогов в работе по  воспитанию художественно-творческих  качеств у детей.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bCs/>
          <w:color w:val="0D0D0D" w:themeColor="text1" w:themeTint="F2"/>
          <w:sz w:val="24"/>
          <w:szCs w:val="24"/>
        </w:rPr>
        <w:t xml:space="preserve">   Для повышения компетентности и уровня знаний педагогов и оказания им помощи в объединении всех видов деятельности проводились:</w:t>
      </w:r>
    </w:p>
    <w:p w:rsidR="00170DCC" w:rsidRPr="00D470D9" w:rsidRDefault="00170DCC" w:rsidP="00170DCC">
      <w:pPr>
        <w:ind w:firstLine="709"/>
        <w:jc w:val="both"/>
        <w:rPr>
          <w:b/>
          <w:bCs/>
          <w:color w:val="0D0D0D" w:themeColor="text1" w:themeTint="F2"/>
          <w:sz w:val="24"/>
          <w:szCs w:val="24"/>
        </w:rPr>
      </w:pPr>
      <w:r w:rsidRPr="00D470D9">
        <w:rPr>
          <w:b/>
          <w:bCs/>
          <w:color w:val="0D0D0D" w:themeColor="text1" w:themeTint="F2"/>
          <w:sz w:val="24"/>
          <w:szCs w:val="24"/>
        </w:rPr>
        <w:t>Открытые просмотры и мастер-классы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D470D9">
        <w:rPr>
          <w:b/>
          <w:bCs/>
          <w:color w:val="0D0D0D" w:themeColor="text1" w:themeTint="F2"/>
          <w:sz w:val="24"/>
          <w:szCs w:val="24"/>
        </w:rPr>
        <w:t>Открытые просмотры: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Включение воспитанников в систему социальных и коммуникативных отношений через совместную игровую деятельность воспитателя с детьми «Азбука общения» 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(Рахимова О.Ю.</w:t>
      </w:r>
      <w:r w:rsidRPr="00170DCC">
        <w:rPr>
          <w:spacing w:val="-3"/>
          <w:sz w:val="24"/>
          <w:szCs w:val="24"/>
        </w:rPr>
        <w:t xml:space="preserve">, </w:t>
      </w:r>
      <w:proofErr w:type="spellStart"/>
      <w:r w:rsidRPr="00170DCC">
        <w:rPr>
          <w:spacing w:val="-3"/>
          <w:sz w:val="24"/>
          <w:szCs w:val="24"/>
        </w:rPr>
        <w:t>воспитатель-подготовительнаяк</w:t>
      </w:r>
      <w:proofErr w:type="spellEnd"/>
      <w:r w:rsidRPr="00170DCC">
        <w:rPr>
          <w:spacing w:val="-3"/>
          <w:sz w:val="24"/>
          <w:szCs w:val="24"/>
        </w:rPr>
        <w:t xml:space="preserve"> школе  группа);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Развитие детского художественного творчества на материале произведений прикладного искусства и изобразительной деятельности дошкольников «В стране мастеров»</w:t>
      </w:r>
    </w:p>
    <w:p w:rsidR="00170DCC" w:rsidRPr="00170DCC" w:rsidRDefault="00170DCC" w:rsidP="00170DCC">
      <w:pPr>
        <w:ind w:firstLine="709"/>
        <w:jc w:val="both"/>
        <w:rPr>
          <w:spacing w:val="-3"/>
          <w:sz w:val="24"/>
          <w:szCs w:val="24"/>
        </w:rPr>
      </w:pPr>
      <w:r w:rsidRPr="00170DCC">
        <w:rPr>
          <w:spacing w:val="-3"/>
          <w:sz w:val="24"/>
          <w:szCs w:val="24"/>
        </w:rPr>
        <w:t xml:space="preserve">(Филимонова Е.А., воспитатель, первая квалификационная </w:t>
      </w:r>
      <w:proofErr w:type="spellStart"/>
      <w:proofErr w:type="gramStart"/>
      <w:r w:rsidRPr="00170DCC">
        <w:rPr>
          <w:spacing w:val="-3"/>
          <w:sz w:val="24"/>
          <w:szCs w:val="24"/>
        </w:rPr>
        <w:t>категория-старшая</w:t>
      </w:r>
      <w:proofErr w:type="spellEnd"/>
      <w:proofErr w:type="gramEnd"/>
      <w:r w:rsidRPr="00170DCC">
        <w:rPr>
          <w:spacing w:val="-3"/>
          <w:sz w:val="24"/>
          <w:szCs w:val="24"/>
        </w:rPr>
        <w:t xml:space="preserve"> группа);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Проектная деятельность в работе с детьми раннего возраста (Отчёт по собственно проектам)</w:t>
      </w:r>
    </w:p>
    <w:p w:rsidR="00170DCC" w:rsidRPr="00D470D9" w:rsidRDefault="00170DCC" w:rsidP="00170DCC">
      <w:pPr>
        <w:ind w:firstLine="709"/>
        <w:jc w:val="both"/>
        <w:rPr>
          <w:b/>
          <w:i/>
          <w:spacing w:val="-3"/>
          <w:sz w:val="24"/>
          <w:szCs w:val="24"/>
        </w:rPr>
      </w:pPr>
      <w:r w:rsidRPr="00D470D9">
        <w:rPr>
          <w:sz w:val="24"/>
          <w:szCs w:val="24"/>
        </w:rPr>
        <w:t>Развитие певческих и музыкальных способностей детей в рамках дополнительного образования (Работа дополнительного образования по вокалу «Весёлые нотки»), Миняева Н.Л., музыкальный руководитель, соответствие занимаемой должности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D470D9">
        <w:rPr>
          <w:b/>
          <w:bCs/>
          <w:color w:val="000000"/>
          <w:sz w:val="24"/>
          <w:szCs w:val="24"/>
        </w:rPr>
        <w:t>Мастер</w:t>
      </w:r>
      <w:r w:rsidRPr="00D470D9">
        <w:rPr>
          <w:color w:val="000000"/>
          <w:sz w:val="24"/>
          <w:szCs w:val="24"/>
        </w:rPr>
        <w:t>-</w:t>
      </w:r>
      <w:r w:rsidRPr="00D470D9">
        <w:rPr>
          <w:b/>
          <w:bCs/>
          <w:color w:val="000000"/>
          <w:sz w:val="24"/>
          <w:szCs w:val="24"/>
        </w:rPr>
        <w:t>класс:</w:t>
      </w:r>
    </w:p>
    <w:p w:rsidR="00170DCC" w:rsidRPr="00170DCC" w:rsidRDefault="00170DCC" w:rsidP="00170DCC">
      <w:pPr>
        <w:ind w:firstLine="709"/>
        <w:jc w:val="both"/>
        <w:rPr>
          <w:bCs/>
          <w:sz w:val="24"/>
          <w:szCs w:val="24"/>
        </w:rPr>
      </w:pPr>
      <w:r w:rsidRPr="00D470D9">
        <w:rPr>
          <w:color w:val="000000"/>
          <w:sz w:val="24"/>
          <w:szCs w:val="24"/>
        </w:rPr>
        <w:t xml:space="preserve">Обучение детей старшего дошкольного возраста </w:t>
      </w:r>
      <w:proofErr w:type="spellStart"/>
      <w:proofErr w:type="gramStart"/>
      <w:r w:rsidRPr="00D470D9">
        <w:rPr>
          <w:color w:val="000000"/>
          <w:sz w:val="24"/>
          <w:szCs w:val="24"/>
        </w:rPr>
        <w:t>звуко-буквенному</w:t>
      </w:r>
      <w:proofErr w:type="spellEnd"/>
      <w:proofErr w:type="gramEnd"/>
      <w:r w:rsidRPr="00D470D9">
        <w:rPr>
          <w:color w:val="000000"/>
          <w:sz w:val="24"/>
          <w:szCs w:val="24"/>
        </w:rPr>
        <w:t xml:space="preserve"> анализу и синтезу</w:t>
      </w:r>
      <w:r w:rsidRPr="00D470D9">
        <w:rPr>
          <w:rStyle w:val="b-serp-itemtextpassage1"/>
          <w:sz w:val="24"/>
          <w:szCs w:val="24"/>
        </w:rPr>
        <w:t xml:space="preserve"> </w:t>
      </w:r>
      <w:r w:rsidRPr="00170DCC">
        <w:rPr>
          <w:rStyle w:val="b-serp-itemtextpassage1"/>
          <w:b w:val="0"/>
          <w:color w:val="auto"/>
          <w:sz w:val="24"/>
          <w:szCs w:val="24"/>
        </w:rPr>
        <w:t xml:space="preserve">«Путешествие в </w:t>
      </w:r>
      <w:proofErr w:type="spellStart"/>
      <w:r w:rsidRPr="00170DCC">
        <w:rPr>
          <w:rStyle w:val="b-serp-itemtextpassage1"/>
          <w:b w:val="0"/>
          <w:color w:val="auto"/>
          <w:sz w:val="24"/>
          <w:szCs w:val="24"/>
        </w:rPr>
        <w:t>Звукоград</w:t>
      </w:r>
      <w:proofErr w:type="spellEnd"/>
      <w:r w:rsidRPr="00170DCC">
        <w:rPr>
          <w:rStyle w:val="b-serp-itemtextpassage1"/>
          <w:b w:val="0"/>
          <w:color w:val="auto"/>
          <w:sz w:val="24"/>
          <w:szCs w:val="24"/>
        </w:rPr>
        <w:t>»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pacing w:val="-3"/>
          <w:sz w:val="24"/>
          <w:szCs w:val="24"/>
        </w:rPr>
        <w:t xml:space="preserve"> (</w:t>
      </w:r>
      <w:proofErr w:type="spellStart"/>
      <w:r w:rsidRPr="00170DCC">
        <w:rPr>
          <w:spacing w:val="-3"/>
          <w:sz w:val="24"/>
          <w:szCs w:val="24"/>
        </w:rPr>
        <w:t>Шеянова</w:t>
      </w:r>
      <w:proofErr w:type="spellEnd"/>
      <w:r w:rsidRPr="00170DCC">
        <w:rPr>
          <w:spacing w:val="-3"/>
          <w:sz w:val="24"/>
          <w:szCs w:val="24"/>
        </w:rPr>
        <w:t xml:space="preserve"> Г.И., старший воспитатель, высшая квалификационная категория)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В детском саду были организованы конкурсы, выставки, смотры-конкурсы.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Смотр-конкурс «Весеннее волшебство»  - огород на окне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b/>
          <w:sz w:val="24"/>
          <w:szCs w:val="24"/>
        </w:rPr>
        <w:t>Выставки  рисунков</w:t>
      </w:r>
      <w:r w:rsidRPr="00170DCC">
        <w:rPr>
          <w:b/>
          <w:spacing w:val="-1"/>
          <w:sz w:val="24"/>
          <w:szCs w:val="24"/>
        </w:rPr>
        <w:t>:</w:t>
      </w:r>
      <w:r w:rsidRPr="00D470D9">
        <w:rPr>
          <w:b/>
          <w:i/>
          <w:spacing w:val="-1"/>
          <w:sz w:val="24"/>
          <w:szCs w:val="24"/>
        </w:rPr>
        <w:t xml:space="preserve"> </w:t>
      </w:r>
      <w:r w:rsidRPr="00D470D9">
        <w:rPr>
          <w:sz w:val="24"/>
          <w:szCs w:val="24"/>
        </w:rPr>
        <w:t>«Азбука дорожных наук», «Цвети, Мордовия моя!»,</w:t>
      </w:r>
      <w:proofErr w:type="gramStart"/>
      <w:r w:rsidRPr="00D470D9">
        <w:rPr>
          <w:sz w:val="24"/>
          <w:szCs w:val="24"/>
        </w:rPr>
        <w:t xml:space="preserve">   ,</w:t>
      </w:r>
      <w:proofErr w:type="gramEnd"/>
      <w:r w:rsidRPr="00D470D9">
        <w:rPr>
          <w:sz w:val="24"/>
          <w:szCs w:val="24"/>
        </w:rPr>
        <w:t>«Мама – самый важный человек», «В мире детских эмоций и чувств»,«Самая красивая, самая, самая… » (к 8Марта)</w:t>
      </w:r>
    </w:p>
    <w:p w:rsidR="00170DCC" w:rsidRPr="00170DCC" w:rsidRDefault="00170DCC" w:rsidP="00170DCC">
      <w:pPr>
        <w:shd w:val="clear" w:color="auto" w:fill="FFFFFF"/>
        <w:tabs>
          <w:tab w:val="left" w:pos="-97"/>
        </w:tabs>
        <w:ind w:firstLine="709"/>
        <w:jc w:val="both"/>
        <w:rPr>
          <w:sz w:val="24"/>
          <w:szCs w:val="24"/>
        </w:rPr>
      </w:pPr>
      <w:r w:rsidRPr="00170DCC">
        <w:rPr>
          <w:b/>
          <w:bCs/>
          <w:iCs/>
          <w:sz w:val="24"/>
          <w:szCs w:val="24"/>
        </w:rPr>
        <w:t xml:space="preserve">Фотовыставки: </w:t>
      </w:r>
      <w:r w:rsidRPr="00170DCC">
        <w:rPr>
          <w:sz w:val="24"/>
          <w:szCs w:val="24"/>
        </w:rPr>
        <w:t>«Мамы разные нужны, папы всякие важны» (Моя семья), «В мире искусства».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b/>
          <w:sz w:val="24"/>
          <w:szCs w:val="24"/>
        </w:rPr>
        <w:lastRenderedPageBreak/>
        <w:t xml:space="preserve">Конкурс чтецов </w:t>
      </w:r>
      <w:r w:rsidRPr="00170DCC">
        <w:rPr>
          <w:sz w:val="24"/>
          <w:szCs w:val="24"/>
        </w:rPr>
        <w:t>«</w:t>
      </w:r>
      <w:r w:rsidRPr="00170DCC">
        <w:rPr>
          <w:color w:val="000000"/>
          <w:sz w:val="24"/>
          <w:szCs w:val="24"/>
        </w:rPr>
        <w:t>Мой весёлый звонкий мяч…</w:t>
      </w:r>
      <w:r w:rsidRPr="00170DCC">
        <w:rPr>
          <w:sz w:val="24"/>
          <w:szCs w:val="24"/>
        </w:rPr>
        <w:t>»</w:t>
      </w:r>
      <w:r w:rsidRPr="00D470D9">
        <w:rPr>
          <w:b/>
          <w:i/>
          <w:sz w:val="24"/>
          <w:szCs w:val="24"/>
        </w:rPr>
        <w:t xml:space="preserve"> </w:t>
      </w:r>
      <w:r w:rsidRPr="00D470D9">
        <w:rPr>
          <w:sz w:val="24"/>
          <w:szCs w:val="24"/>
        </w:rPr>
        <w:t xml:space="preserve">(к 110-летию со дня рождения А.Л. </w:t>
      </w:r>
      <w:proofErr w:type="spellStart"/>
      <w:r w:rsidRPr="00D470D9">
        <w:rPr>
          <w:sz w:val="24"/>
          <w:szCs w:val="24"/>
        </w:rPr>
        <w:t>Барто</w:t>
      </w:r>
      <w:proofErr w:type="spellEnd"/>
      <w:r w:rsidRPr="00D470D9">
        <w:rPr>
          <w:sz w:val="24"/>
          <w:szCs w:val="24"/>
        </w:rPr>
        <w:t>)</w:t>
      </w:r>
    </w:p>
    <w:p w:rsidR="00170DCC" w:rsidRPr="00D470D9" w:rsidRDefault="00170DCC" w:rsidP="00170DCC">
      <w:pPr>
        <w:shd w:val="clear" w:color="auto" w:fill="FFFFFF"/>
        <w:tabs>
          <w:tab w:val="left" w:pos="-97"/>
        </w:tabs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>Участники конкурса были награждены дипломами.</w:t>
      </w:r>
    </w:p>
    <w:p w:rsidR="00170DCC" w:rsidRPr="00D470D9" w:rsidRDefault="00170DCC" w:rsidP="00170DCC">
      <w:pPr>
        <w:ind w:firstLine="709"/>
        <w:jc w:val="both"/>
        <w:rPr>
          <w:b/>
          <w:sz w:val="24"/>
          <w:szCs w:val="24"/>
        </w:rPr>
      </w:pPr>
      <w:r w:rsidRPr="00D470D9">
        <w:rPr>
          <w:b/>
          <w:sz w:val="24"/>
          <w:szCs w:val="24"/>
        </w:rPr>
        <w:t>Семинар-практикум</w:t>
      </w:r>
    </w:p>
    <w:p w:rsidR="00170DCC" w:rsidRPr="00D470D9" w:rsidRDefault="00170DCC" w:rsidP="00170DCC">
      <w:pPr>
        <w:ind w:firstLine="709"/>
        <w:jc w:val="both"/>
        <w:rPr>
          <w:iCs/>
          <w:sz w:val="24"/>
          <w:szCs w:val="24"/>
        </w:rPr>
      </w:pPr>
      <w:r w:rsidRPr="00D470D9">
        <w:rPr>
          <w:iCs/>
          <w:sz w:val="24"/>
          <w:szCs w:val="24"/>
        </w:rPr>
        <w:t>«Использование проблемных ситуаций на занятиях с детьми дошкольного возраста».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b/>
          <w:sz w:val="24"/>
          <w:szCs w:val="24"/>
        </w:rPr>
        <w:t>Семинары:</w:t>
      </w:r>
      <w:bookmarkStart w:id="0" w:name="_GoBack"/>
      <w:bookmarkEnd w:id="0"/>
      <w:r w:rsidRPr="00170DCC">
        <w:rPr>
          <w:b/>
          <w:sz w:val="24"/>
          <w:szCs w:val="24"/>
        </w:rPr>
        <w:t xml:space="preserve"> </w:t>
      </w:r>
      <w:r w:rsidRPr="00170DCC">
        <w:rPr>
          <w:sz w:val="24"/>
          <w:szCs w:val="24"/>
        </w:rPr>
        <w:t>«Развитие детской художественной одарённости средствами комментированного рисования»</w:t>
      </w:r>
      <w:r w:rsidRPr="00170DCC">
        <w:rPr>
          <w:i/>
          <w:sz w:val="24"/>
          <w:szCs w:val="24"/>
        </w:rPr>
        <w:t xml:space="preserve"> (</w:t>
      </w:r>
      <w:r w:rsidRPr="00170DCC">
        <w:rPr>
          <w:sz w:val="24"/>
          <w:szCs w:val="24"/>
        </w:rPr>
        <w:t xml:space="preserve">Макушкина Н.И., </w:t>
      </w:r>
      <w:r w:rsidRPr="00170DCC">
        <w:rPr>
          <w:spacing w:val="-3"/>
          <w:sz w:val="24"/>
          <w:szCs w:val="24"/>
        </w:rPr>
        <w:t>воспитатель, первая квалификационная категория</w:t>
      </w:r>
      <w:r w:rsidRPr="00170DCC">
        <w:rPr>
          <w:sz w:val="24"/>
          <w:szCs w:val="24"/>
        </w:rPr>
        <w:t xml:space="preserve">,  </w:t>
      </w:r>
      <w:proofErr w:type="spellStart"/>
      <w:r w:rsidRPr="00170DCC">
        <w:rPr>
          <w:sz w:val="24"/>
          <w:szCs w:val="24"/>
        </w:rPr>
        <w:t>Ивенина</w:t>
      </w:r>
      <w:proofErr w:type="spellEnd"/>
      <w:r w:rsidRPr="00170DCC">
        <w:rPr>
          <w:sz w:val="24"/>
          <w:szCs w:val="24"/>
        </w:rPr>
        <w:t xml:space="preserve"> Л.В., </w:t>
      </w:r>
      <w:r w:rsidRPr="00170DCC">
        <w:rPr>
          <w:spacing w:val="-3"/>
          <w:sz w:val="24"/>
          <w:szCs w:val="24"/>
        </w:rPr>
        <w:t>воспитатель, первая квалификационная категория</w:t>
      </w:r>
      <w:r w:rsidRPr="00170DCC">
        <w:rPr>
          <w:sz w:val="24"/>
          <w:szCs w:val="24"/>
        </w:rPr>
        <w:t>)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Занятие 1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 xml:space="preserve">Эволюция детского рисунка и комментирующей речи. 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Занятие 2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 xml:space="preserve"> Использование комментирования на занятиях рисованием. Методика комментированного рисования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  <w:u w:val="single"/>
        </w:rPr>
      </w:pPr>
      <w:r w:rsidRPr="00D470D9">
        <w:rPr>
          <w:b/>
          <w:bCs/>
          <w:color w:val="0D0D0D" w:themeColor="text1" w:themeTint="F2"/>
          <w:sz w:val="24"/>
          <w:szCs w:val="24"/>
        </w:rPr>
        <w:t>Консультации:</w:t>
      </w:r>
    </w:p>
    <w:p w:rsidR="00170DCC" w:rsidRPr="00D470D9" w:rsidRDefault="00170DCC" w:rsidP="00170DCC">
      <w:pPr>
        <w:ind w:firstLine="709"/>
        <w:jc w:val="both"/>
        <w:rPr>
          <w:bCs/>
          <w:color w:val="000000"/>
          <w:sz w:val="24"/>
          <w:szCs w:val="24"/>
        </w:rPr>
      </w:pPr>
      <w:r w:rsidRPr="00D470D9">
        <w:rPr>
          <w:sz w:val="24"/>
          <w:szCs w:val="24"/>
        </w:rPr>
        <w:t xml:space="preserve">«Развитие познавательных способностей дошкольников в процессе проектной деятельности», </w:t>
      </w:r>
      <w:r w:rsidRPr="00D470D9">
        <w:rPr>
          <w:color w:val="000000"/>
          <w:sz w:val="24"/>
          <w:szCs w:val="24"/>
        </w:rPr>
        <w:t xml:space="preserve"> </w:t>
      </w:r>
      <w:r w:rsidRPr="00D470D9">
        <w:rPr>
          <w:sz w:val="24"/>
          <w:szCs w:val="24"/>
        </w:rPr>
        <w:t xml:space="preserve">«Развитие воспитательной среды ДОУ в условиях реализации ФГОС </w:t>
      </w:r>
      <w:proofErr w:type="gramStart"/>
      <w:r w:rsidRPr="00D470D9">
        <w:rPr>
          <w:sz w:val="24"/>
          <w:szCs w:val="24"/>
        </w:rPr>
        <w:t>ДО</w:t>
      </w:r>
      <w:proofErr w:type="gramEnd"/>
      <w:r w:rsidRPr="00D470D9">
        <w:rPr>
          <w:sz w:val="24"/>
          <w:szCs w:val="24"/>
        </w:rPr>
        <w:t xml:space="preserve">», </w:t>
      </w:r>
      <w:r w:rsidRPr="00D470D9">
        <w:rPr>
          <w:color w:val="000000"/>
          <w:sz w:val="24"/>
          <w:szCs w:val="24"/>
        </w:rPr>
        <w:t>«</w:t>
      </w:r>
      <w:proofErr w:type="gramStart"/>
      <w:r w:rsidRPr="00D470D9">
        <w:rPr>
          <w:color w:val="000000"/>
          <w:sz w:val="24"/>
          <w:szCs w:val="24"/>
        </w:rPr>
        <w:t>Развитие</w:t>
      </w:r>
      <w:proofErr w:type="gramEnd"/>
      <w:r w:rsidRPr="00D470D9">
        <w:rPr>
          <w:color w:val="000000"/>
          <w:sz w:val="24"/>
          <w:szCs w:val="24"/>
        </w:rPr>
        <w:t xml:space="preserve"> </w:t>
      </w:r>
      <w:proofErr w:type="spellStart"/>
      <w:r w:rsidRPr="00D470D9">
        <w:rPr>
          <w:color w:val="000000"/>
          <w:sz w:val="24"/>
          <w:szCs w:val="24"/>
        </w:rPr>
        <w:t>гендерных</w:t>
      </w:r>
      <w:proofErr w:type="spellEnd"/>
      <w:r w:rsidRPr="00D470D9">
        <w:rPr>
          <w:color w:val="000000"/>
          <w:sz w:val="24"/>
          <w:szCs w:val="24"/>
        </w:rPr>
        <w:t xml:space="preserve"> взаимоотношений детей дошкольного возраста в сюжетно-ролевой игре»,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color w:val="000000"/>
          <w:sz w:val="24"/>
          <w:szCs w:val="24"/>
        </w:rPr>
        <w:t>«Художественная литература как средство развития эмоционального мира ребёнка</w:t>
      </w:r>
      <w:r w:rsidRPr="00D470D9">
        <w:rPr>
          <w:bCs/>
          <w:color w:val="000000"/>
          <w:sz w:val="24"/>
          <w:szCs w:val="24"/>
        </w:rPr>
        <w:t xml:space="preserve">», </w:t>
      </w:r>
      <w:r w:rsidRPr="00D470D9">
        <w:rPr>
          <w:sz w:val="24"/>
          <w:szCs w:val="24"/>
        </w:rPr>
        <w:t>«Развитие познавательных интересов у детей раннего возраста», «Ознакомление дошкольников с народными обычаями и традициями родного края».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Выявление   реального уровня  квалификации и профессионализма педагогов способствует их участию в решении  творческих задач, инновационной деятельности (метод  Проектов, технология   интерактивного   взаимодействия  и др.),  развивает их   </w:t>
      </w:r>
      <w:proofErr w:type="spellStart"/>
      <w:r w:rsidRPr="00D470D9">
        <w:rPr>
          <w:sz w:val="24"/>
          <w:szCs w:val="24"/>
        </w:rPr>
        <w:t>креативность</w:t>
      </w:r>
      <w:proofErr w:type="spellEnd"/>
      <w:r w:rsidRPr="00D470D9">
        <w:rPr>
          <w:sz w:val="24"/>
          <w:szCs w:val="24"/>
        </w:rPr>
        <w:t>, способствует   самореализации личности педагога, создает предпосылки  для совершенствования стиля  и методов руководства   всей деятельности. В ДОУ постоянно осуществляется контроль, продолжается работа по внедрению в практику   внешней и внутренней оценки  образовательной деятельности.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Вывод: ДОУ укомплектовано кадрами полностью. Кадровая политика ДОУ опирается на развитие профессиональной компетентности педагогов, 94% (14 педагогов) </w:t>
      </w:r>
      <w:proofErr w:type="gramStart"/>
      <w:r w:rsidRPr="00D470D9">
        <w:rPr>
          <w:sz w:val="24"/>
          <w:szCs w:val="24"/>
        </w:rPr>
        <w:t>–с</w:t>
      </w:r>
      <w:proofErr w:type="gramEnd"/>
      <w:r w:rsidRPr="00D470D9">
        <w:rPr>
          <w:sz w:val="24"/>
          <w:szCs w:val="24"/>
        </w:rPr>
        <w:t xml:space="preserve"> высшим, 6% (1 педагог) – со средним специальным. 7 воспитателей имеют высшее дошкольное образование.  Квалификационные категории у 76 % педагогов, это говорит об оптимальном показателе (2 чел. (16%)– вновь поступившие , 1 чел.(8%) – молодой специалист)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color w:val="0D0D0D" w:themeColor="text1" w:themeTint="F2"/>
          <w:spacing w:val="-2"/>
          <w:sz w:val="24"/>
          <w:szCs w:val="24"/>
        </w:rPr>
        <w:t>П</w:t>
      </w:r>
      <w:r w:rsidRPr="00D470D9">
        <w:rPr>
          <w:sz w:val="24"/>
          <w:szCs w:val="24"/>
        </w:rPr>
        <w:t xml:space="preserve">роведя анализ программ и технологий по креативному развитию дошкольников, педагогический коллектив пришел к выводу о необходимости более углубленного изучения этого направления в развитии </w:t>
      </w:r>
      <w:proofErr w:type="spellStart"/>
      <w:r w:rsidRPr="00D470D9">
        <w:rPr>
          <w:sz w:val="24"/>
          <w:szCs w:val="24"/>
        </w:rPr>
        <w:t>креативных</w:t>
      </w:r>
      <w:proofErr w:type="spellEnd"/>
      <w:r w:rsidRPr="00D470D9">
        <w:rPr>
          <w:sz w:val="24"/>
          <w:szCs w:val="24"/>
        </w:rPr>
        <w:t xml:space="preserve"> способностей дошкольников. Поэтому мы  вступили в инновационную деятельность по теме: </w:t>
      </w:r>
      <w:r w:rsidRPr="00D470D9">
        <w:rPr>
          <w:b/>
          <w:i/>
          <w:sz w:val="24"/>
          <w:szCs w:val="24"/>
        </w:rPr>
        <w:t>«Внедрение новых педагогических технологий по креативному развитию дошкольников в соответствии с ФГОС»</w:t>
      </w:r>
      <w:r w:rsidRPr="00D470D9">
        <w:rPr>
          <w:sz w:val="24"/>
          <w:szCs w:val="24"/>
        </w:rPr>
        <w:t xml:space="preserve"> (решение педагогического совета № 6 от 03.09.2013 г.).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D470D9">
        <w:rPr>
          <w:sz w:val="24"/>
          <w:szCs w:val="24"/>
        </w:rPr>
        <w:t xml:space="preserve">   Выполнение инновационной деятельности  предполагается осуществить в 5 этапов с 2013-2014 по 2018 гг. Инновационную работу выполняет педагогический коллектив МДОУ «Детский сад №1» под руководством администрации МДОУ. </w:t>
      </w:r>
    </w:p>
    <w:p w:rsidR="00170DCC" w:rsidRPr="00170DCC" w:rsidRDefault="00170DCC" w:rsidP="00170DCC">
      <w:pPr>
        <w:ind w:firstLine="709"/>
        <w:jc w:val="both"/>
        <w:rPr>
          <w:i/>
          <w:sz w:val="24"/>
          <w:szCs w:val="24"/>
        </w:rPr>
      </w:pPr>
      <w:r w:rsidRPr="00D470D9">
        <w:rPr>
          <w:sz w:val="24"/>
          <w:szCs w:val="24"/>
        </w:rPr>
        <w:t>В 2015г. на базе детского сада было проведено заседание городского методического центра по проблеме «Одарённый ребёнок</w:t>
      </w:r>
      <w:proofErr w:type="gramStart"/>
      <w:r w:rsidRPr="00D470D9">
        <w:rPr>
          <w:sz w:val="24"/>
          <w:szCs w:val="24"/>
        </w:rPr>
        <w:t>»п</w:t>
      </w:r>
      <w:proofErr w:type="gramEnd"/>
      <w:r w:rsidRPr="00D470D9">
        <w:rPr>
          <w:sz w:val="24"/>
          <w:szCs w:val="24"/>
        </w:rPr>
        <w:t xml:space="preserve">о проблеме«Развитие </w:t>
      </w:r>
      <w:proofErr w:type="spellStart"/>
      <w:r w:rsidRPr="00D470D9">
        <w:rPr>
          <w:sz w:val="24"/>
          <w:szCs w:val="24"/>
        </w:rPr>
        <w:t>креативных</w:t>
      </w:r>
      <w:proofErr w:type="spellEnd"/>
      <w:r w:rsidRPr="00D470D9">
        <w:rPr>
          <w:sz w:val="24"/>
          <w:szCs w:val="24"/>
        </w:rPr>
        <w:t xml:space="preserve"> способностей детей дошкольного возраста» освещались вопросы в рамках инновационной деятельности: «Внедрение современных педагогических технологий по креативному развитию детей дошкольного возраста в соответствии с ФГОС» (</w:t>
      </w:r>
      <w:proofErr w:type="spellStart"/>
      <w:r w:rsidRPr="00D470D9">
        <w:rPr>
          <w:sz w:val="24"/>
          <w:szCs w:val="24"/>
        </w:rPr>
        <w:t>Видеопрезентация</w:t>
      </w:r>
      <w:proofErr w:type="spellEnd"/>
      <w:r w:rsidRPr="00D470D9">
        <w:rPr>
          <w:sz w:val="24"/>
          <w:szCs w:val="24"/>
        </w:rPr>
        <w:t xml:space="preserve"> инновационной деятельности) </w:t>
      </w:r>
      <w:proofErr w:type="spellStart"/>
      <w:r w:rsidRPr="00170DCC">
        <w:rPr>
          <w:i/>
          <w:sz w:val="24"/>
          <w:szCs w:val="24"/>
        </w:rPr>
        <w:t>Шеянова</w:t>
      </w:r>
      <w:proofErr w:type="spellEnd"/>
      <w:r w:rsidRPr="00170DCC">
        <w:rPr>
          <w:i/>
          <w:sz w:val="24"/>
          <w:szCs w:val="24"/>
        </w:rPr>
        <w:t xml:space="preserve"> Г. И. - старший воспитатель, высшая квалификационная категория;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 xml:space="preserve"> «</w:t>
      </w:r>
      <w:r w:rsidRPr="00170DCC">
        <w:rPr>
          <w:color w:val="000000"/>
          <w:sz w:val="24"/>
          <w:szCs w:val="24"/>
        </w:rPr>
        <w:t xml:space="preserve">Формирование патриотических чувств и </w:t>
      </w:r>
      <w:proofErr w:type="spellStart"/>
      <w:r w:rsidRPr="00170DCC">
        <w:rPr>
          <w:color w:val="000000"/>
          <w:sz w:val="24"/>
          <w:szCs w:val="24"/>
        </w:rPr>
        <w:t>креативного</w:t>
      </w:r>
      <w:proofErr w:type="spellEnd"/>
      <w:r w:rsidRPr="00170DCC">
        <w:rPr>
          <w:color w:val="000000"/>
          <w:sz w:val="24"/>
          <w:szCs w:val="24"/>
        </w:rPr>
        <w:t xml:space="preserve"> начала у детей дошкольного возраста в процессе расширения представлений о родном крае</w:t>
      </w:r>
      <w:proofErr w:type="gramStart"/>
      <w:r w:rsidRPr="00170DCC">
        <w:rPr>
          <w:sz w:val="24"/>
          <w:szCs w:val="24"/>
        </w:rPr>
        <w:t>»(</w:t>
      </w:r>
      <w:proofErr w:type="spellStart"/>
      <w:proofErr w:type="gramEnd"/>
      <w:r w:rsidRPr="00170DCC">
        <w:rPr>
          <w:sz w:val="24"/>
          <w:szCs w:val="24"/>
        </w:rPr>
        <w:t>видеопрезентация</w:t>
      </w:r>
      <w:proofErr w:type="spellEnd"/>
      <w:r w:rsidRPr="00170DCC">
        <w:rPr>
          <w:sz w:val="24"/>
          <w:szCs w:val="24"/>
        </w:rPr>
        <w:t xml:space="preserve"> проекта </w:t>
      </w:r>
      <w:r w:rsidRPr="00170DCC">
        <w:rPr>
          <w:i/>
          <w:sz w:val="24"/>
          <w:szCs w:val="24"/>
          <w:u w:val="single"/>
        </w:rPr>
        <w:t>«Моя родная сторона»</w:t>
      </w:r>
      <w:r w:rsidRPr="00170DCC">
        <w:rPr>
          <w:sz w:val="24"/>
          <w:szCs w:val="24"/>
        </w:rPr>
        <w:t>) –</w:t>
      </w:r>
      <w:proofErr w:type="spellStart"/>
      <w:r w:rsidRPr="00170DCC">
        <w:rPr>
          <w:i/>
          <w:sz w:val="24"/>
          <w:szCs w:val="24"/>
        </w:rPr>
        <w:t>МакушкинаН.И</w:t>
      </w:r>
      <w:proofErr w:type="spellEnd"/>
      <w:r w:rsidRPr="00170DCC">
        <w:rPr>
          <w:i/>
          <w:sz w:val="24"/>
          <w:szCs w:val="24"/>
        </w:rPr>
        <w:t xml:space="preserve">.– воспитатель, соответствие занимаемой должности  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Игры с водой и песком. Их влияние на общее развитие детей раннего возраста.</w:t>
      </w:r>
    </w:p>
    <w:p w:rsidR="00170DCC" w:rsidRPr="00170DCC" w:rsidRDefault="00170DCC" w:rsidP="00170DCC">
      <w:pPr>
        <w:ind w:firstLine="709"/>
        <w:jc w:val="both"/>
        <w:rPr>
          <w:i/>
          <w:sz w:val="24"/>
          <w:szCs w:val="24"/>
        </w:rPr>
      </w:pPr>
      <w:proofErr w:type="spellStart"/>
      <w:r w:rsidRPr="00170DCC">
        <w:rPr>
          <w:i/>
          <w:sz w:val="24"/>
          <w:szCs w:val="24"/>
        </w:rPr>
        <w:t>Ивенина</w:t>
      </w:r>
      <w:proofErr w:type="spellEnd"/>
      <w:r w:rsidRPr="00170DCC">
        <w:rPr>
          <w:i/>
          <w:sz w:val="24"/>
          <w:szCs w:val="24"/>
        </w:rPr>
        <w:t xml:space="preserve"> Л. В. - воспитатель, соответствие занимаемой должности  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lastRenderedPageBreak/>
        <w:t xml:space="preserve">Музыкальное занятие с интеграцией </w:t>
      </w:r>
      <w:proofErr w:type="spellStart"/>
      <w:r w:rsidRPr="00170DCC">
        <w:rPr>
          <w:sz w:val="24"/>
          <w:szCs w:val="24"/>
        </w:rPr>
        <w:t>педтехнологии</w:t>
      </w:r>
      <w:proofErr w:type="spellEnd"/>
      <w:r w:rsidRPr="00170DCC">
        <w:rPr>
          <w:sz w:val="24"/>
          <w:szCs w:val="24"/>
        </w:rPr>
        <w:t xml:space="preserve"> </w:t>
      </w:r>
      <w:r w:rsidRPr="00170DCC">
        <w:rPr>
          <w:i/>
          <w:sz w:val="24"/>
          <w:szCs w:val="24"/>
          <w:u w:val="single"/>
        </w:rPr>
        <w:t xml:space="preserve">«Волшебные чудеса из шкатулки» </w:t>
      </w:r>
      <w:r w:rsidRPr="00170DCC">
        <w:rPr>
          <w:sz w:val="24"/>
          <w:szCs w:val="24"/>
        </w:rPr>
        <w:t xml:space="preserve">- </w:t>
      </w:r>
      <w:r w:rsidRPr="00170DCC">
        <w:rPr>
          <w:i/>
          <w:sz w:val="24"/>
          <w:szCs w:val="24"/>
        </w:rPr>
        <w:t>Миняева Н. Л. – музыкальный руководитель, соответствие занимаемой должности;</w:t>
      </w:r>
    </w:p>
    <w:p w:rsidR="00170DCC" w:rsidRPr="00170DCC" w:rsidRDefault="00170DCC" w:rsidP="00170DCC">
      <w:pPr>
        <w:ind w:firstLine="709"/>
        <w:jc w:val="both"/>
        <w:rPr>
          <w:i/>
          <w:sz w:val="24"/>
          <w:szCs w:val="24"/>
        </w:rPr>
      </w:pPr>
      <w:r w:rsidRPr="00170DCC">
        <w:rPr>
          <w:sz w:val="24"/>
          <w:szCs w:val="24"/>
        </w:rPr>
        <w:t xml:space="preserve">Занятие по </w:t>
      </w:r>
      <w:proofErr w:type="spellStart"/>
      <w:r w:rsidRPr="00170DCC">
        <w:rPr>
          <w:sz w:val="24"/>
          <w:szCs w:val="24"/>
        </w:rPr>
        <w:t>познавательномуразвитиюв</w:t>
      </w:r>
      <w:proofErr w:type="spellEnd"/>
      <w:r w:rsidRPr="00170DCC">
        <w:rPr>
          <w:sz w:val="24"/>
          <w:szCs w:val="24"/>
        </w:rPr>
        <w:t xml:space="preserve"> подготовительной к школе группе </w:t>
      </w:r>
      <w:r w:rsidRPr="00170DCC">
        <w:rPr>
          <w:i/>
          <w:sz w:val="24"/>
          <w:szCs w:val="24"/>
          <w:u w:val="single"/>
        </w:rPr>
        <w:t>«Живи, Мордовия  моя!»</w:t>
      </w:r>
      <w:r w:rsidRPr="00170DCC">
        <w:rPr>
          <w:sz w:val="24"/>
          <w:szCs w:val="24"/>
        </w:rPr>
        <w:t xml:space="preserve"> - </w:t>
      </w:r>
      <w:r w:rsidRPr="00170DCC">
        <w:rPr>
          <w:i/>
          <w:sz w:val="24"/>
          <w:szCs w:val="24"/>
        </w:rPr>
        <w:t>Скворцова Т. М. – воспитатель, высшая квалификационная категория.</w:t>
      </w:r>
    </w:p>
    <w:p w:rsidR="00170DCC" w:rsidRPr="00170DCC" w:rsidRDefault="00170DCC" w:rsidP="00170DCC">
      <w:pPr>
        <w:ind w:firstLine="709"/>
        <w:jc w:val="both"/>
        <w:rPr>
          <w:i/>
          <w:sz w:val="24"/>
          <w:szCs w:val="24"/>
        </w:rPr>
      </w:pPr>
      <w:r w:rsidRPr="00170DCC">
        <w:rPr>
          <w:bCs/>
          <w:kern w:val="36"/>
          <w:sz w:val="24"/>
          <w:szCs w:val="24"/>
        </w:rPr>
        <w:t xml:space="preserve">Комплексное занятие в первой младшей группе </w:t>
      </w:r>
      <w:r w:rsidRPr="00170DCC">
        <w:rPr>
          <w:bCs/>
          <w:i/>
          <w:kern w:val="36"/>
          <w:sz w:val="24"/>
          <w:szCs w:val="24"/>
        </w:rPr>
        <w:t>«Тихо падает снежок</w:t>
      </w:r>
      <w:proofErr w:type="gramStart"/>
      <w:r w:rsidRPr="00170DCC">
        <w:rPr>
          <w:bCs/>
          <w:i/>
          <w:kern w:val="36"/>
          <w:sz w:val="24"/>
          <w:szCs w:val="24"/>
        </w:rPr>
        <w:t>»-</w:t>
      </w:r>
      <w:proofErr w:type="gramEnd"/>
      <w:r w:rsidRPr="00170DCC">
        <w:rPr>
          <w:bCs/>
          <w:i/>
          <w:kern w:val="36"/>
          <w:sz w:val="24"/>
          <w:szCs w:val="24"/>
        </w:rPr>
        <w:t>Чужайкина Е. Ю. – воспитатель, соответствие занимаемой должности</w:t>
      </w:r>
    </w:p>
    <w:p w:rsidR="00170DCC" w:rsidRPr="00D470D9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D470D9">
        <w:rPr>
          <w:spacing w:val="-2"/>
          <w:sz w:val="24"/>
          <w:szCs w:val="24"/>
        </w:rPr>
        <w:t xml:space="preserve">На </w:t>
      </w:r>
      <w:proofErr w:type="spellStart"/>
      <w:r w:rsidRPr="00D470D9">
        <w:rPr>
          <w:spacing w:val="-2"/>
          <w:sz w:val="24"/>
          <w:szCs w:val="24"/>
        </w:rPr>
        <w:t>г</w:t>
      </w:r>
      <w:r w:rsidRPr="00D470D9">
        <w:rPr>
          <w:color w:val="000000"/>
          <w:sz w:val="24"/>
          <w:szCs w:val="24"/>
        </w:rPr>
        <w:t>ородскомобразовательномсеминареМакушкина</w:t>
      </w:r>
      <w:proofErr w:type="spellEnd"/>
      <w:r w:rsidRPr="00D470D9">
        <w:rPr>
          <w:color w:val="000000"/>
          <w:sz w:val="24"/>
          <w:szCs w:val="24"/>
        </w:rPr>
        <w:t xml:space="preserve"> Н.И., воспитатель, поделилась опытом работы по теме «Интеграционный подход к формированию навыков экологического образования детей старшего дошкольного возраста»</w:t>
      </w:r>
    </w:p>
    <w:p w:rsidR="00170DCC" w:rsidRPr="00D470D9" w:rsidRDefault="00170DCC" w:rsidP="00170DCC">
      <w:pPr>
        <w:ind w:firstLine="709"/>
        <w:jc w:val="both"/>
        <w:rPr>
          <w:spacing w:val="-2"/>
          <w:sz w:val="24"/>
          <w:szCs w:val="24"/>
        </w:rPr>
      </w:pPr>
      <w:r w:rsidRPr="00D470D9">
        <w:rPr>
          <w:spacing w:val="-2"/>
          <w:sz w:val="24"/>
          <w:szCs w:val="24"/>
        </w:rPr>
        <w:t>Коллектив педагогов детского сада принимал участие в городских и республиканских мероприятиях.</w:t>
      </w:r>
    </w:p>
    <w:tbl>
      <w:tblPr>
        <w:tblStyle w:val="a4"/>
        <w:tblW w:w="0" w:type="auto"/>
        <w:tblLook w:val="04A0"/>
      </w:tblPr>
      <w:tblGrid>
        <w:gridCol w:w="2359"/>
        <w:gridCol w:w="3260"/>
        <w:gridCol w:w="4245"/>
      </w:tblGrid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b/>
                <w:color w:val="000000"/>
                <w:sz w:val="24"/>
                <w:szCs w:val="24"/>
              </w:rPr>
            </w:pPr>
            <w:r w:rsidRPr="00D470D9">
              <w:rPr>
                <w:b/>
                <w:bCs/>
                <w:color w:val="000000"/>
                <w:sz w:val="24"/>
                <w:szCs w:val="24"/>
              </w:rPr>
              <w:t>ФИО  педагога, должность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rPr>
                <w:b/>
                <w:color w:val="000000"/>
                <w:sz w:val="24"/>
                <w:szCs w:val="24"/>
              </w:rPr>
            </w:pPr>
            <w:r w:rsidRPr="00D470D9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245" w:type="dxa"/>
          </w:tcPr>
          <w:p w:rsidR="00170DCC" w:rsidRPr="00D470D9" w:rsidRDefault="00170DCC" w:rsidP="000754EC">
            <w:pPr>
              <w:rPr>
                <w:b/>
                <w:color w:val="000000"/>
                <w:sz w:val="24"/>
                <w:szCs w:val="24"/>
              </w:rPr>
            </w:pPr>
            <w:r w:rsidRPr="00D470D9">
              <w:rPr>
                <w:b/>
                <w:color w:val="000000"/>
                <w:sz w:val="24"/>
                <w:szCs w:val="24"/>
              </w:rPr>
              <w:t>Где размещена публикация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70D9">
              <w:rPr>
                <w:color w:val="000000"/>
                <w:sz w:val="24"/>
                <w:szCs w:val="24"/>
              </w:rPr>
              <w:t>Шеянова</w:t>
            </w:r>
            <w:proofErr w:type="spellEnd"/>
            <w:r w:rsidRPr="00D470D9">
              <w:rPr>
                <w:color w:val="000000"/>
                <w:sz w:val="24"/>
                <w:szCs w:val="24"/>
              </w:rPr>
              <w:t xml:space="preserve"> Г.И., старший воспитатель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«</w:t>
            </w:r>
            <w:r w:rsidRPr="00D470D9">
              <w:rPr>
                <w:sz w:val="24"/>
                <w:szCs w:val="24"/>
              </w:rPr>
              <w:t>Музейная педагогика как компонент формирования познавательных, творческих и коммуникативных способностей старших дошкольников</w:t>
            </w:r>
            <w:r w:rsidRPr="00D470D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5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spacing w:val="-2"/>
                <w:sz w:val="24"/>
                <w:szCs w:val="24"/>
              </w:rPr>
              <w:t>Ж</w:t>
            </w:r>
            <w:r w:rsidRPr="00D470D9">
              <w:rPr>
                <w:color w:val="000000"/>
                <w:sz w:val="24"/>
                <w:szCs w:val="24"/>
              </w:rPr>
              <w:t>урнал «Народное образование РМ»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70D9">
              <w:rPr>
                <w:color w:val="000000"/>
                <w:sz w:val="24"/>
                <w:szCs w:val="24"/>
              </w:rPr>
              <w:t>Шеянова</w:t>
            </w:r>
            <w:proofErr w:type="spellEnd"/>
            <w:r w:rsidRPr="00D470D9">
              <w:rPr>
                <w:color w:val="000000"/>
                <w:sz w:val="24"/>
                <w:szCs w:val="24"/>
              </w:rPr>
              <w:t xml:space="preserve"> Г.И., старший воспитатель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shd w:val="clear" w:color="auto" w:fill="FFFFFF"/>
              <w:spacing w:line="337" w:lineRule="atLeast"/>
              <w:rPr>
                <w:caps/>
                <w:sz w:val="24"/>
                <w:szCs w:val="24"/>
              </w:rPr>
            </w:pPr>
            <w:r w:rsidRPr="00D470D9">
              <w:rPr>
                <w:sz w:val="24"/>
                <w:szCs w:val="24"/>
              </w:rPr>
              <w:t>Конспект непосредственно образовательной деятельности «Помогите коту Леопольду» по познавательному развитию для детей старшего дошкольного возраста</w:t>
            </w:r>
          </w:p>
        </w:tc>
        <w:tc>
          <w:tcPr>
            <w:tcW w:w="4245" w:type="dxa"/>
          </w:tcPr>
          <w:p w:rsidR="00170DCC" w:rsidRPr="00D470D9" w:rsidRDefault="00B35B2C" w:rsidP="000754EC">
            <w:pPr>
              <w:shd w:val="clear" w:color="auto" w:fill="FFFFFF"/>
              <w:spacing w:line="337" w:lineRule="atLeast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170DCC" w:rsidRPr="00D470D9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  <w:r w:rsidR="00170DCC" w:rsidRPr="00D470D9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8" w:history="1">
              <w:r w:rsidR="00170DCC" w:rsidRPr="00D470D9">
                <w:rPr>
                  <w:rStyle w:val="af2"/>
                  <w:color w:val="000000" w:themeColor="text1"/>
                  <w:sz w:val="24"/>
                  <w:szCs w:val="24"/>
                </w:rPr>
                <w:t>www.maam</w:t>
              </w:r>
            </w:hyperlink>
          </w:p>
          <w:p w:rsidR="00170DCC" w:rsidRPr="00D470D9" w:rsidRDefault="00170DCC" w:rsidP="000754EC">
            <w:pPr>
              <w:shd w:val="clear" w:color="auto" w:fill="FFFFFF"/>
              <w:spacing w:line="337" w:lineRule="atLeast"/>
              <w:rPr>
                <w:color w:val="000000" w:themeColor="text1"/>
                <w:sz w:val="24"/>
                <w:szCs w:val="24"/>
              </w:rPr>
            </w:pPr>
          </w:p>
          <w:p w:rsidR="00170DCC" w:rsidRPr="00D470D9" w:rsidRDefault="00170DCC" w:rsidP="000754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spacing w:before="76" w:after="76"/>
              <w:jc w:val="center"/>
              <w:rPr>
                <w:sz w:val="24"/>
                <w:szCs w:val="24"/>
              </w:rPr>
            </w:pPr>
            <w:r w:rsidRPr="00D470D9">
              <w:rPr>
                <w:bCs/>
                <w:sz w:val="24"/>
                <w:szCs w:val="24"/>
              </w:rPr>
              <w:t>"</w:t>
            </w:r>
            <w:proofErr w:type="spellStart"/>
            <w:r w:rsidRPr="00D470D9">
              <w:rPr>
                <w:bCs/>
                <w:sz w:val="24"/>
                <w:szCs w:val="24"/>
              </w:rPr>
              <w:t>Креативность</w:t>
            </w:r>
            <w:proofErr w:type="spellEnd"/>
            <w:r w:rsidRPr="00D470D9">
              <w:rPr>
                <w:bCs/>
                <w:sz w:val="24"/>
                <w:szCs w:val="24"/>
              </w:rPr>
              <w:t xml:space="preserve"> в развитии творческих способностей детей через  новые педагогические технологии"</w:t>
            </w:r>
          </w:p>
        </w:tc>
        <w:tc>
          <w:tcPr>
            <w:tcW w:w="4245" w:type="dxa"/>
          </w:tcPr>
          <w:p w:rsidR="00170DCC" w:rsidRPr="00D470D9" w:rsidRDefault="00170DCC" w:rsidP="000754EC">
            <w:pPr>
              <w:jc w:val="center"/>
              <w:rPr>
                <w:bCs/>
                <w:sz w:val="24"/>
                <w:szCs w:val="24"/>
              </w:rPr>
            </w:pPr>
            <w:r w:rsidRPr="00D470D9">
              <w:rPr>
                <w:bCs/>
                <w:sz w:val="24"/>
                <w:szCs w:val="24"/>
              </w:rPr>
              <w:t xml:space="preserve">Журнал </w:t>
            </w:r>
          </w:p>
          <w:p w:rsidR="00170DCC" w:rsidRPr="00D470D9" w:rsidRDefault="00170DCC" w:rsidP="000754EC">
            <w:pPr>
              <w:spacing w:after="76"/>
              <w:jc w:val="center"/>
              <w:rPr>
                <w:sz w:val="24"/>
                <w:szCs w:val="24"/>
              </w:rPr>
            </w:pPr>
            <w:r w:rsidRPr="00D470D9">
              <w:rPr>
                <w:bCs/>
                <w:sz w:val="24"/>
                <w:szCs w:val="24"/>
              </w:rPr>
              <w:t xml:space="preserve">" Народное </w:t>
            </w:r>
            <w:proofErr w:type="spellStart"/>
            <w:r w:rsidRPr="00D470D9">
              <w:rPr>
                <w:bCs/>
                <w:sz w:val="24"/>
                <w:szCs w:val="24"/>
              </w:rPr>
              <w:t>Обазование</w:t>
            </w:r>
            <w:proofErr w:type="spellEnd"/>
            <w:r w:rsidRPr="00D470D9">
              <w:rPr>
                <w:bCs/>
                <w:sz w:val="24"/>
                <w:szCs w:val="24"/>
              </w:rPr>
              <w:t>" 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Герасимова Анастасия Ивановна, воспитатель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" w:hAnsi="Calibri" w:cs="Calibri"/>
                <w:shadow/>
                <w:color w:val="000000"/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 xml:space="preserve">Конспект НОД по художественно-эстетическому развитию (рисование) в первой младшей группе «Листопад». </w:t>
            </w:r>
          </w:p>
        </w:tc>
        <w:tc>
          <w:tcPr>
            <w:tcW w:w="4245" w:type="dxa"/>
          </w:tcPr>
          <w:p w:rsidR="00170DCC" w:rsidRPr="00170DCC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www</w:t>
            </w:r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users</w:t>
            </w:r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anastasija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Герасимова Анастасия Ивановна, воспитатель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bCs/>
                <w:color w:val="000000"/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* Конспект НООД по ознакомлению с мордовским фольклором «</w:t>
            </w:r>
            <w:proofErr w:type="spellStart"/>
            <w:r w:rsidRPr="00D470D9">
              <w:rPr>
                <w:bCs/>
                <w:color w:val="000000"/>
                <w:sz w:val="24"/>
                <w:szCs w:val="24"/>
              </w:rPr>
              <w:t>Марябабаньсюпавчизэ</w:t>
            </w:r>
            <w:proofErr w:type="spellEnd"/>
            <w:r w:rsidRPr="00D470D9">
              <w:rPr>
                <w:bCs/>
                <w:color w:val="000000"/>
                <w:sz w:val="24"/>
                <w:szCs w:val="24"/>
              </w:rPr>
              <w:t xml:space="preserve">» («Богатство» бабушки Марии) старший возраст (соавторство). </w:t>
            </w:r>
          </w:p>
        </w:tc>
        <w:tc>
          <w:tcPr>
            <w:tcW w:w="4245" w:type="dxa"/>
          </w:tcPr>
          <w:p w:rsidR="00170DCC" w:rsidRPr="00170DCC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www</w:t>
            </w:r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users</w:t>
            </w:r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anastasija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Герасимова Анастасия Ивановна, воспитатель</w:t>
            </w:r>
          </w:p>
        </w:tc>
        <w:tc>
          <w:tcPr>
            <w:tcW w:w="3260" w:type="dxa"/>
          </w:tcPr>
          <w:p w:rsidR="00170DCC" w:rsidRPr="00D470D9" w:rsidRDefault="00B35B2C" w:rsidP="000754EC">
            <w:pPr>
              <w:shd w:val="clear" w:color="auto" w:fill="FFFFFF"/>
              <w:spacing w:before="100" w:after="100"/>
              <w:ind w:left="39"/>
              <w:jc w:val="both"/>
              <w:rPr>
                <w:bCs/>
                <w:color w:val="000000"/>
                <w:sz w:val="24"/>
                <w:szCs w:val="24"/>
              </w:rPr>
            </w:pPr>
            <w:hyperlink r:id="rId9" w:history="1">
              <w:r w:rsidR="00170DCC" w:rsidRPr="00D470D9">
                <w:rPr>
                  <w:sz w:val="24"/>
                  <w:szCs w:val="24"/>
                </w:rPr>
                <w:t>Консультация для родителей «Использование художественной литературы в экологическом воспитании ребенка»</w:t>
              </w:r>
            </w:hyperlink>
          </w:p>
        </w:tc>
        <w:tc>
          <w:tcPr>
            <w:tcW w:w="4245" w:type="dxa"/>
          </w:tcPr>
          <w:p w:rsidR="00170DCC" w:rsidRPr="00170DCC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www</w:t>
            </w:r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users</w:t>
            </w:r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anastasija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Герасимова Анастасия Ивановна, воспитатель</w:t>
            </w:r>
          </w:p>
        </w:tc>
        <w:tc>
          <w:tcPr>
            <w:tcW w:w="3260" w:type="dxa"/>
          </w:tcPr>
          <w:p w:rsidR="00170DCC" w:rsidRPr="00D470D9" w:rsidRDefault="00B35B2C" w:rsidP="000754EC">
            <w:pPr>
              <w:shd w:val="clear" w:color="auto" w:fill="FFFFFF"/>
              <w:spacing w:before="100" w:after="100"/>
              <w:ind w:left="39"/>
              <w:jc w:val="both"/>
              <w:rPr>
                <w:sz w:val="24"/>
                <w:szCs w:val="24"/>
              </w:rPr>
            </w:pPr>
            <w:hyperlink r:id="rId10" w:history="1">
              <w:r w:rsidR="00170DCC" w:rsidRPr="00D470D9">
                <w:rPr>
                  <w:sz w:val="24"/>
                  <w:szCs w:val="24"/>
                </w:rPr>
                <w:t>Консультация для родителей «Роль семьи в преодолении нарушений речи у детей»</w:t>
              </w:r>
            </w:hyperlink>
          </w:p>
        </w:tc>
        <w:tc>
          <w:tcPr>
            <w:tcW w:w="4245" w:type="dxa"/>
          </w:tcPr>
          <w:p w:rsidR="00170DCC" w:rsidRPr="00170DCC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www</w:t>
            </w:r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users</w:t>
            </w:r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anastasija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 xml:space="preserve">Герасимова Анастасия </w:t>
            </w:r>
            <w:r w:rsidRPr="00D470D9">
              <w:rPr>
                <w:bCs/>
                <w:color w:val="000000"/>
                <w:sz w:val="24"/>
                <w:szCs w:val="24"/>
              </w:rPr>
              <w:lastRenderedPageBreak/>
              <w:t>Ивановна, воспитатель</w:t>
            </w:r>
          </w:p>
        </w:tc>
        <w:tc>
          <w:tcPr>
            <w:tcW w:w="3260" w:type="dxa"/>
          </w:tcPr>
          <w:p w:rsidR="00170DCC" w:rsidRPr="00D470D9" w:rsidRDefault="00B35B2C" w:rsidP="000754EC">
            <w:pPr>
              <w:shd w:val="clear" w:color="auto" w:fill="FFFFFF"/>
              <w:spacing w:before="100" w:after="100"/>
              <w:ind w:left="39"/>
              <w:jc w:val="both"/>
              <w:rPr>
                <w:sz w:val="24"/>
                <w:szCs w:val="24"/>
              </w:rPr>
            </w:pPr>
            <w:hyperlink r:id="rId11" w:history="1">
              <w:r w:rsidR="00170DCC" w:rsidRPr="00D470D9">
                <w:rPr>
                  <w:sz w:val="24"/>
                  <w:szCs w:val="24"/>
                </w:rPr>
                <w:t xml:space="preserve">Игровая деятельность и ее интеграция во всех </w:t>
              </w:r>
              <w:r w:rsidR="00170DCC" w:rsidRPr="00D470D9">
                <w:rPr>
                  <w:sz w:val="24"/>
                  <w:szCs w:val="24"/>
                </w:rPr>
                <w:lastRenderedPageBreak/>
                <w:t>образовательных областях</w:t>
              </w:r>
            </w:hyperlink>
          </w:p>
        </w:tc>
        <w:tc>
          <w:tcPr>
            <w:tcW w:w="4245" w:type="dxa"/>
          </w:tcPr>
          <w:p w:rsidR="00170DCC" w:rsidRPr="00170DCC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lastRenderedPageBreak/>
              <w:t>www</w:t>
            </w:r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users</w:t>
            </w:r>
            <w:r w:rsidRPr="00170DC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170DCC">
              <w:rPr>
                <w:rFonts w:eastAsia="Calibri"/>
                <w:bCs/>
                <w:sz w:val="24"/>
                <w:szCs w:val="24"/>
                <w:lang w:val="en-US"/>
              </w:rPr>
              <w:t>anastasija</w:t>
            </w:r>
            <w:proofErr w:type="spellEnd"/>
            <w:r w:rsidRPr="00170DCC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</w:tr>
      <w:tr w:rsidR="00170DCC" w:rsidTr="000754EC">
        <w:trPr>
          <w:trHeight w:val="724"/>
        </w:trPr>
        <w:tc>
          <w:tcPr>
            <w:tcW w:w="2359" w:type="dxa"/>
          </w:tcPr>
          <w:p w:rsidR="00170DCC" w:rsidRPr="00D470D9" w:rsidRDefault="00170DCC" w:rsidP="000754EC">
            <w:pPr>
              <w:rPr>
                <w:bCs/>
                <w:color w:val="000000"/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lastRenderedPageBreak/>
              <w:t>Чужайкина Елена Юрьевна, воспитатель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spacing w:before="76" w:after="76"/>
              <w:jc w:val="center"/>
              <w:rPr>
                <w:bCs/>
                <w:sz w:val="24"/>
                <w:szCs w:val="24"/>
              </w:rPr>
            </w:pPr>
            <w:r w:rsidRPr="00D470D9">
              <w:rPr>
                <w:bCs/>
                <w:sz w:val="24"/>
                <w:szCs w:val="24"/>
              </w:rPr>
              <w:t>«Фольклор в воспитании дошкольников»</w:t>
            </w:r>
            <w:r w:rsidRPr="00D47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5" w:type="dxa"/>
          </w:tcPr>
          <w:p w:rsidR="00170DCC" w:rsidRPr="00D470D9" w:rsidRDefault="00170DCC" w:rsidP="000754EC">
            <w:pPr>
              <w:tabs>
                <w:tab w:val="left" w:pos="708"/>
              </w:tabs>
              <w:spacing w:before="76" w:after="76"/>
              <w:ind w:left="720"/>
              <w:rPr>
                <w:bCs/>
                <w:sz w:val="24"/>
                <w:szCs w:val="24"/>
              </w:rPr>
            </w:pPr>
            <w:r w:rsidRPr="00D470D9">
              <w:rPr>
                <w:bCs/>
                <w:sz w:val="24"/>
                <w:szCs w:val="24"/>
              </w:rPr>
              <w:t xml:space="preserve">Публикация в журнале «Народное образование» </w:t>
            </w:r>
            <w:r w:rsidRPr="00D470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Сценарий выпускного праздника "Уплывает наш кораблик"</w:t>
            </w:r>
          </w:p>
        </w:tc>
        <w:tc>
          <w:tcPr>
            <w:tcW w:w="4245" w:type="dxa"/>
          </w:tcPr>
          <w:p w:rsidR="00170DCC" w:rsidRPr="00D470D9" w:rsidRDefault="00B35B2C" w:rsidP="000754EC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170DCC" w:rsidRPr="00D470D9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260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Конспект "Кузя и волшебный цветок"</w:t>
            </w:r>
          </w:p>
        </w:tc>
        <w:tc>
          <w:tcPr>
            <w:tcW w:w="4245" w:type="dxa"/>
          </w:tcPr>
          <w:p w:rsidR="00170DCC" w:rsidRPr="00D470D9" w:rsidRDefault="00B35B2C" w:rsidP="000754EC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170DCC" w:rsidRPr="00D470D9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</w:p>
        </w:tc>
      </w:tr>
      <w:tr w:rsidR="00170DCC" w:rsidTr="000754EC">
        <w:tc>
          <w:tcPr>
            <w:tcW w:w="2359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Колодникова Ольга Всеволодовна, воспитатель</w:t>
            </w:r>
          </w:p>
          <w:p w:rsidR="00170DCC" w:rsidRPr="00D470D9" w:rsidRDefault="00170DCC" w:rsidP="000754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0DCC" w:rsidRPr="00D470D9" w:rsidRDefault="00170DCC" w:rsidP="000754EC">
            <w:pPr>
              <w:rPr>
                <w:color w:val="000000"/>
                <w:sz w:val="24"/>
                <w:szCs w:val="24"/>
              </w:rPr>
            </w:pPr>
            <w:r w:rsidRPr="00D470D9">
              <w:rPr>
                <w:color w:val="000000"/>
                <w:sz w:val="24"/>
                <w:szCs w:val="24"/>
              </w:rPr>
              <w:t>Интегрированное занятие по развитию речи и лепке в средней группе по теме "Что мы знаем о птицах"</w:t>
            </w:r>
          </w:p>
        </w:tc>
        <w:tc>
          <w:tcPr>
            <w:tcW w:w="4245" w:type="dxa"/>
          </w:tcPr>
          <w:p w:rsidR="00170DCC" w:rsidRPr="00D470D9" w:rsidRDefault="00170DCC" w:rsidP="000754EC">
            <w:pPr>
              <w:rPr>
                <w:sz w:val="24"/>
                <w:szCs w:val="24"/>
              </w:rPr>
            </w:pPr>
            <w:r w:rsidRPr="00D470D9">
              <w:rPr>
                <w:sz w:val="24"/>
                <w:szCs w:val="24"/>
              </w:rPr>
              <w:t>kolodnikova.jimdo.com</w:t>
            </w:r>
          </w:p>
          <w:p w:rsidR="00170DCC" w:rsidRPr="00D470D9" w:rsidRDefault="00170DCC" w:rsidP="000754EC">
            <w:pPr>
              <w:rPr>
                <w:rFonts w:ascii="Arial" w:hAnsi="Arial" w:cs="Arial"/>
                <w:color w:val="595D5F"/>
                <w:sz w:val="24"/>
                <w:szCs w:val="24"/>
              </w:rPr>
            </w:pPr>
          </w:p>
        </w:tc>
      </w:tr>
    </w:tbl>
    <w:p w:rsidR="00170DCC" w:rsidRDefault="00170DCC" w:rsidP="00170DCC">
      <w:pPr>
        <w:jc w:val="both"/>
        <w:rPr>
          <w:spacing w:val="-2"/>
          <w:sz w:val="24"/>
          <w:szCs w:val="24"/>
        </w:rPr>
      </w:pPr>
      <w:r w:rsidRPr="00064AAE">
        <w:rPr>
          <w:spacing w:val="-2"/>
          <w:sz w:val="24"/>
          <w:szCs w:val="24"/>
        </w:rPr>
        <w:t>А также приняли участие в следующих городских</w:t>
      </w:r>
      <w:r>
        <w:rPr>
          <w:spacing w:val="-2"/>
          <w:sz w:val="24"/>
          <w:szCs w:val="24"/>
        </w:rPr>
        <w:t>,</w:t>
      </w:r>
      <w:r w:rsidRPr="00064AAE">
        <w:rPr>
          <w:spacing w:val="-2"/>
          <w:sz w:val="24"/>
          <w:szCs w:val="24"/>
        </w:rPr>
        <w:t xml:space="preserve"> республиканских</w:t>
      </w:r>
      <w:r>
        <w:rPr>
          <w:spacing w:val="-2"/>
          <w:sz w:val="24"/>
          <w:szCs w:val="24"/>
        </w:rPr>
        <w:t xml:space="preserve">, всероссийских и международных </w:t>
      </w:r>
      <w:r w:rsidRPr="00064AAE">
        <w:rPr>
          <w:spacing w:val="-2"/>
          <w:sz w:val="24"/>
          <w:szCs w:val="24"/>
        </w:rPr>
        <w:t>конкурсах: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8"/>
        <w:gridCol w:w="2174"/>
        <w:gridCol w:w="1478"/>
        <w:gridCol w:w="2688"/>
      </w:tblGrid>
      <w:tr w:rsidR="00170DCC" w:rsidTr="000754EC">
        <w:trPr>
          <w:trHeight w:hRule="exact" w:val="28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278"/>
            </w:pPr>
            <w:r>
              <w:rPr>
                <w:spacing w:val="-2"/>
                <w:sz w:val="24"/>
                <w:szCs w:val="24"/>
              </w:rPr>
              <w:t>Наименование конкурса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Сроки проведения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ФИО педагога</w:t>
            </w:r>
          </w:p>
        </w:tc>
      </w:tr>
      <w:tr w:rsidR="00170DCC" w:rsidTr="000754EC">
        <w:trPr>
          <w:trHeight w:hRule="exact" w:val="112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5" w:right="302"/>
            </w:pPr>
            <w:r>
              <w:rPr>
                <w:sz w:val="24"/>
                <w:szCs w:val="24"/>
              </w:rPr>
              <w:t xml:space="preserve">Городской конкурс " </w:t>
            </w:r>
            <w:r>
              <w:rPr>
                <w:spacing w:val="-2"/>
                <w:sz w:val="24"/>
                <w:szCs w:val="24"/>
              </w:rPr>
              <w:t xml:space="preserve">Лучший сценарий игровой </w:t>
            </w:r>
            <w:r>
              <w:rPr>
                <w:sz w:val="24"/>
                <w:szCs w:val="24"/>
              </w:rPr>
              <w:t>программы"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right="605" w:hanging="5"/>
            </w:pPr>
            <w:r>
              <w:rPr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</w:tr>
      <w:tr w:rsidR="00170DCC" w:rsidTr="000754EC">
        <w:trPr>
          <w:trHeight w:hRule="exact" w:val="250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Международный ежемесячный             конкурс «Лучший конспект занятия»: конспект          НОД           по ознакомлению с мордовским фольклором</w:t>
            </w:r>
          </w:p>
          <w:p w:rsidR="00170DCC" w:rsidRDefault="00170DCC" w:rsidP="000754EC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Марябабаньсюпавчизэ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(«Богатство»             бабушки Марии)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right="38" w:hanging="5"/>
            </w:pPr>
            <w:r>
              <w:rPr>
                <w:sz w:val="24"/>
                <w:szCs w:val="24"/>
              </w:rPr>
              <w:t xml:space="preserve">Герасимова  Анастасия </w:t>
            </w:r>
            <w:r>
              <w:rPr>
                <w:spacing w:val="-1"/>
                <w:sz w:val="24"/>
                <w:szCs w:val="24"/>
              </w:rPr>
              <w:t>Ивановна, воспитатель</w:t>
            </w:r>
          </w:p>
        </w:tc>
      </w:tr>
      <w:tr w:rsidR="00170DCC" w:rsidTr="000754EC">
        <w:trPr>
          <w:trHeight w:hRule="exact" w:val="139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sz w:val="24"/>
                <w:szCs w:val="24"/>
              </w:rPr>
              <w:t xml:space="preserve">Международный ежемесячный             конкурс </w:t>
            </w:r>
            <w:r>
              <w:rPr>
                <w:spacing w:val="-2"/>
                <w:sz w:val="24"/>
                <w:szCs w:val="24"/>
              </w:rPr>
              <w:t xml:space="preserve">«Лучший         мастер-класс»: </w:t>
            </w:r>
            <w:r>
              <w:rPr>
                <w:sz w:val="24"/>
                <w:szCs w:val="24"/>
              </w:rPr>
              <w:t>«Цветы       для       любимой мамочки»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83" w:lineRule="exact"/>
              <w:ind w:right="34"/>
            </w:pPr>
            <w:r>
              <w:rPr>
                <w:sz w:val="24"/>
                <w:szCs w:val="24"/>
              </w:rPr>
              <w:t xml:space="preserve">Герасимова  Анастасия </w:t>
            </w:r>
            <w:r>
              <w:rPr>
                <w:spacing w:val="-1"/>
                <w:sz w:val="24"/>
                <w:szCs w:val="24"/>
              </w:rPr>
              <w:t>Ивановна, воспитатель</w:t>
            </w:r>
          </w:p>
        </w:tc>
      </w:tr>
      <w:tr w:rsidR="00170DCC" w:rsidTr="000754EC">
        <w:trPr>
          <w:trHeight w:hRule="exact" w:val="140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4"/>
            </w:pPr>
            <w:r>
              <w:rPr>
                <w:spacing w:val="-1"/>
                <w:sz w:val="24"/>
                <w:szCs w:val="24"/>
              </w:rPr>
              <w:t xml:space="preserve">Победитель международного </w:t>
            </w:r>
            <w:r>
              <w:rPr>
                <w:sz w:val="24"/>
                <w:szCs w:val="24"/>
              </w:rPr>
              <w:t>конкурса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         публикаций «Золотой     пост»:     мастер-класс «Цветы для любимой мамочки»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right="422" w:firstLine="5"/>
            </w:pPr>
            <w:r>
              <w:rPr>
                <w:sz w:val="24"/>
                <w:szCs w:val="24"/>
              </w:rPr>
              <w:t>Золотой пост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64" w:lineRule="exact"/>
              <w:ind w:right="38"/>
            </w:pPr>
            <w:r>
              <w:rPr>
                <w:spacing w:val="-1"/>
                <w:sz w:val="24"/>
                <w:szCs w:val="24"/>
              </w:rPr>
              <w:t>Герасимова  Анастасия Ивановна, воспитатель</w:t>
            </w:r>
          </w:p>
        </w:tc>
      </w:tr>
      <w:tr w:rsidR="00170DCC" w:rsidTr="000754EC">
        <w:trPr>
          <w:trHeight w:hRule="exact" w:val="111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sz w:val="24"/>
                <w:szCs w:val="24"/>
              </w:rPr>
              <w:t>Международный ежемесячный             конкурс «Лучшая           методическая разработка»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right="29" w:firstLine="5"/>
            </w:pPr>
            <w:r>
              <w:rPr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170DCC" w:rsidTr="000754EC">
        <w:trPr>
          <w:trHeight w:hRule="exact" w:val="84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left="14" w:firstLine="5"/>
            </w:pPr>
            <w:r>
              <w:rPr>
                <w:sz w:val="24"/>
                <w:szCs w:val="24"/>
              </w:rPr>
              <w:t>Международный       детский творческий     конкурс  «Моя мама» (куратор)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2015 (сентябрь)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right="29" w:firstLine="5"/>
            </w:pPr>
            <w:r>
              <w:rPr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170DCC" w:rsidTr="000754EC">
        <w:trPr>
          <w:trHeight w:hRule="exact" w:val="8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9"/>
            </w:pPr>
            <w:proofErr w:type="gramStart"/>
            <w:r>
              <w:rPr>
                <w:sz w:val="24"/>
                <w:szCs w:val="24"/>
              </w:rPr>
              <w:t xml:space="preserve">Городской                  конкурс </w:t>
            </w:r>
            <w:r>
              <w:rPr>
                <w:spacing w:val="-2"/>
                <w:sz w:val="24"/>
                <w:szCs w:val="24"/>
              </w:rPr>
              <w:t xml:space="preserve">национального          костюма </w:t>
            </w:r>
            <w:r>
              <w:rPr>
                <w:sz w:val="24"/>
                <w:szCs w:val="24"/>
              </w:rPr>
              <w:t>народов Поволжья  (костюм</w:t>
            </w:r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Колодникова Ольга</w:t>
            </w:r>
          </w:p>
          <w:p w:rsidR="00170DCC" w:rsidRDefault="00170DCC" w:rsidP="000754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Всеволодовна,</w:t>
            </w:r>
          </w:p>
          <w:p w:rsidR="00170DCC" w:rsidRDefault="00170DCC" w:rsidP="000754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воспитатель;</w:t>
            </w:r>
          </w:p>
        </w:tc>
      </w:tr>
      <w:tr w:rsidR="00170DCC" w:rsidTr="00170DCC">
        <w:trPr>
          <w:trHeight w:hRule="exact" w:val="272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Марий Эл)</w:t>
            </w:r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0754E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Филимонова Елена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Александровна,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воспитатель;</w:t>
            </w:r>
            <w:r>
              <w:rPr>
                <w:sz w:val="24"/>
                <w:szCs w:val="24"/>
              </w:rPr>
              <w:t xml:space="preserve"> 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Миняева Надежда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Леонтьевна,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музыкальный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руководитель;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1"/>
                <w:sz w:val="24"/>
                <w:szCs w:val="24"/>
              </w:rPr>
              <w:t>Шеянова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Галина</w:t>
            </w:r>
          </w:p>
          <w:p w:rsidR="00170DCC" w:rsidRDefault="00170DCC" w:rsidP="00170DC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Ивановна,        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старший</w:t>
            </w:r>
            <w:r>
              <w:t xml:space="preserve"> </w:t>
            </w:r>
            <w:r>
              <w:rPr>
                <w:sz w:val="24"/>
                <w:szCs w:val="24"/>
              </w:rPr>
              <w:t>воспитатель</w:t>
            </w:r>
          </w:p>
        </w:tc>
      </w:tr>
      <w:tr w:rsidR="00170DCC" w:rsidTr="00170DCC">
        <w:trPr>
          <w:trHeight w:hRule="exact" w:val="8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наглядной агитации </w:t>
            </w:r>
            <w:r w:rsidRPr="00170DCC">
              <w:rPr>
                <w:sz w:val="24"/>
                <w:szCs w:val="24"/>
              </w:rPr>
              <w:t xml:space="preserve">«Экологическая копилка» </w:t>
            </w:r>
            <w:r>
              <w:rPr>
                <w:sz w:val="24"/>
                <w:szCs w:val="24"/>
              </w:rPr>
              <w:t>в номинации «Мини-журнал»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0754E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70DCC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Колодникова Ольга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Всеволодовна,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воспитатель;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Филимонова        Елена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Александровна,</w:t>
            </w:r>
          </w:p>
          <w:p w:rsidR="00170DCC" w:rsidRPr="00170DCC" w:rsidRDefault="00170DCC" w:rsidP="000754E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воспитатель</w:t>
            </w:r>
          </w:p>
        </w:tc>
      </w:tr>
      <w:tr w:rsidR="00170DCC" w:rsidTr="00170DCC">
        <w:trPr>
          <w:trHeight w:hRule="exact" w:val="8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  <w:r w:rsidRPr="00170DCC">
              <w:rPr>
                <w:sz w:val="24"/>
                <w:szCs w:val="24"/>
              </w:rPr>
              <w:t xml:space="preserve">«Пасхальная мастерская» в номинации «Пасхальное </w:t>
            </w:r>
            <w:r>
              <w:rPr>
                <w:sz w:val="24"/>
                <w:szCs w:val="24"/>
              </w:rPr>
              <w:t>яйцо»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0754E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170DCC">
              <w:rPr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170DCC" w:rsidRDefault="00170DCC" w:rsidP="00170DCC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170DCC">
              <w:rPr>
                <w:spacing w:val="-3"/>
                <w:sz w:val="24"/>
                <w:szCs w:val="24"/>
              </w:rPr>
              <w:t>Макушкина      Наталья Ивановна, воспитатель</w:t>
            </w:r>
          </w:p>
        </w:tc>
      </w:tr>
    </w:tbl>
    <w:p w:rsidR="00170DCC" w:rsidRDefault="00170DCC" w:rsidP="00170DCC">
      <w:pPr>
        <w:shd w:val="clear" w:color="auto" w:fill="FFFFFF"/>
        <w:spacing w:line="274" w:lineRule="exact"/>
      </w:pPr>
      <w:r>
        <w:rPr>
          <w:spacing w:val="-4"/>
          <w:sz w:val="26"/>
          <w:szCs w:val="26"/>
        </w:rPr>
        <w:t xml:space="preserve">Творческие достижения воспитанников в 2015-2016 </w:t>
      </w:r>
      <w:proofErr w:type="spellStart"/>
      <w:r>
        <w:rPr>
          <w:spacing w:val="-4"/>
          <w:sz w:val="26"/>
          <w:szCs w:val="26"/>
        </w:rPr>
        <w:t>уч.г</w:t>
      </w:r>
      <w:proofErr w:type="spellEnd"/>
      <w:r>
        <w:rPr>
          <w:spacing w:val="-4"/>
          <w:sz w:val="26"/>
          <w:szCs w:val="26"/>
        </w:rPr>
        <w:t>.</w:t>
      </w:r>
      <w:r w:rsidRPr="00170DCC">
        <w:rPr>
          <w:spacing w:val="-1"/>
          <w:sz w:val="24"/>
          <w:szCs w:val="24"/>
        </w:rPr>
        <w:t xml:space="preserve"> </w:t>
      </w:r>
    </w:p>
    <w:p w:rsidR="00170DCC" w:rsidRDefault="00170DCC" w:rsidP="00170DC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1699"/>
        <w:gridCol w:w="2117"/>
        <w:gridCol w:w="2986"/>
      </w:tblGrid>
      <w:tr w:rsidR="00170DCC" w:rsidTr="000754EC">
        <w:trPr>
          <w:trHeight w:hRule="exact" w:val="85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53"/>
            </w:pPr>
            <w:r>
              <w:rPr>
                <w:spacing w:val="-2"/>
                <w:sz w:val="24"/>
                <w:szCs w:val="24"/>
              </w:rPr>
              <w:t>Наименование конкурса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left="139" w:right="154" w:firstLine="278"/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437"/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Количество детей,</w:t>
            </w:r>
          </w:p>
          <w:p w:rsidR="00170DCC" w:rsidRDefault="00170DCC" w:rsidP="000754EC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принявших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участие в</w:t>
            </w:r>
          </w:p>
          <w:p w:rsidR="00170DCC" w:rsidRDefault="00170DCC" w:rsidP="000754E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данном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170DCC" w:rsidTr="000754EC">
        <w:trPr>
          <w:trHeight w:hRule="exact" w:val="111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right="552" w:firstLine="5"/>
            </w:pPr>
            <w:r>
              <w:rPr>
                <w:sz w:val="24"/>
                <w:szCs w:val="24"/>
              </w:rPr>
              <w:t xml:space="preserve">Международный </w:t>
            </w:r>
            <w:r>
              <w:rPr>
                <w:spacing w:val="-2"/>
                <w:sz w:val="24"/>
                <w:szCs w:val="24"/>
              </w:rPr>
              <w:t xml:space="preserve">детский творческий </w:t>
            </w: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</w:rPr>
              <w:t xml:space="preserve"> поделок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170DCC" w:rsidTr="000754EC">
        <w:trPr>
          <w:trHeight w:hRule="exact" w:val="84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83" w:lineRule="exact"/>
              <w:ind w:right="451" w:firstLine="5"/>
            </w:pPr>
            <w:r>
              <w:rPr>
                <w:sz w:val="24"/>
                <w:szCs w:val="24"/>
              </w:rPr>
              <w:t xml:space="preserve">Международный детский творческий </w:t>
            </w:r>
            <w:r>
              <w:rPr>
                <w:spacing w:val="-3"/>
                <w:sz w:val="24"/>
                <w:szCs w:val="24"/>
              </w:rPr>
              <w:t>конкурс «Моя мама»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170DCC" w:rsidTr="000754EC">
        <w:trPr>
          <w:trHeight w:hRule="exact" w:val="110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z w:val="24"/>
                <w:szCs w:val="24"/>
              </w:rPr>
              <w:t xml:space="preserve">Международный </w:t>
            </w:r>
            <w:r>
              <w:rPr>
                <w:spacing w:val="-2"/>
                <w:sz w:val="24"/>
                <w:szCs w:val="24"/>
              </w:rPr>
              <w:t xml:space="preserve">детский творческий </w:t>
            </w:r>
            <w:r>
              <w:rPr>
                <w:sz w:val="24"/>
                <w:szCs w:val="24"/>
              </w:rPr>
              <w:t>конкурс «Портрет мамы»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170DCC" w:rsidTr="000754EC">
        <w:trPr>
          <w:trHeight w:hRule="exact" w:val="85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8" w:lineRule="exact"/>
              <w:ind w:left="5" w:right="538"/>
            </w:pPr>
            <w:r>
              <w:rPr>
                <w:sz w:val="24"/>
                <w:szCs w:val="24"/>
              </w:rPr>
              <w:t xml:space="preserve">Международный </w:t>
            </w:r>
            <w:r w:rsidRPr="00726EBD">
              <w:rPr>
                <w:iCs/>
                <w:spacing w:val="-3"/>
                <w:sz w:val="24"/>
                <w:szCs w:val="24"/>
              </w:rPr>
              <w:t xml:space="preserve">творческий конкурс </w:t>
            </w:r>
            <w:r w:rsidRPr="00726EBD">
              <w:rPr>
                <w:iCs/>
                <w:sz w:val="24"/>
                <w:szCs w:val="24"/>
              </w:rPr>
              <w:t>поделок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170DCC" w:rsidTr="000754EC">
        <w:trPr>
          <w:trHeight w:hRule="exact" w:val="56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0" w:right="77"/>
            </w:pPr>
            <w:r>
              <w:rPr>
                <w:spacing w:val="-1"/>
                <w:sz w:val="24"/>
                <w:szCs w:val="24"/>
              </w:rPr>
              <w:t xml:space="preserve">городского конкурса </w:t>
            </w:r>
            <w:r>
              <w:rPr>
                <w:spacing w:val="-4"/>
                <w:sz w:val="24"/>
                <w:szCs w:val="24"/>
              </w:rPr>
              <w:t>«Фабрика Деда Мороза»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170DCC" w:rsidTr="000754EC">
        <w:trPr>
          <w:trHeight w:hRule="exact" w:val="153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spacing w:line="274" w:lineRule="exact"/>
              <w:ind w:left="10" w:right="610"/>
            </w:pPr>
            <w:r>
              <w:rPr>
                <w:sz w:val="24"/>
                <w:szCs w:val="24"/>
              </w:rPr>
              <w:t>Городской конкурс «Пасхальная мастерская» в номинации «Пасхальное яйцо»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Default="00170DCC" w:rsidP="000754E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70DCC" w:rsidRDefault="00170DCC" w:rsidP="00170DCC">
      <w:pPr>
        <w:sectPr w:rsidR="00170DCC">
          <w:pgSz w:w="11909" w:h="16834"/>
          <w:pgMar w:top="1131" w:right="710" w:bottom="360" w:left="1551" w:header="720" w:footer="720" w:gutter="0"/>
          <w:cols w:space="60"/>
          <w:noEndnote/>
        </w:sectPr>
      </w:pP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lastRenderedPageBreak/>
        <w:t>При организации воспитательно-образовательного процесса использовались различные адекватные</w:t>
      </w:r>
      <w:r>
        <w:rPr>
          <w:sz w:val="24"/>
          <w:szCs w:val="24"/>
        </w:rPr>
        <w:t xml:space="preserve"> и активные</w:t>
      </w:r>
      <w:r w:rsidRPr="00064AAE">
        <w:rPr>
          <w:sz w:val="24"/>
          <w:szCs w:val="24"/>
        </w:rPr>
        <w:t xml:space="preserve"> формы образовательной работы с детьми дошкольного возраста.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Игровой деятельности, как форме организации детской деятельности, отводится особая роль. При планировании воспитательно-образовательной деятельности в ДОУ педагоги  учитывают принцип интеграции образовательных областей в соответствии с возрастными возможностями и особенностями детей.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Используются определенные формы работы с детьми, соответствующие условно </w:t>
      </w:r>
      <w:r>
        <w:rPr>
          <w:sz w:val="24"/>
          <w:szCs w:val="24"/>
        </w:rPr>
        <w:t xml:space="preserve">по </w:t>
      </w:r>
      <w:r w:rsidRPr="00064AAE">
        <w:rPr>
          <w:sz w:val="24"/>
          <w:szCs w:val="24"/>
        </w:rPr>
        <w:t>каждому виду деятельности: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proofErr w:type="gramStart"/>
      <w:r w:rsidRPr="00170DCC">
        <w:rPr>
          <w:sz w:val="24"/>
          <w:szCs w:val="24"/>
        </w:rPr>
        <w:t>Двигательная</w:t>
      </w:r>
      <w:proofErr w:type="gramEnd"/>
      <w:r w:rsidRPr="00170DCC">
        <w:rPr>
          <w:sz w:val="24"/>
          <w:szCs w:val="24"/>
        </w:rPr>
        <w:t xml:space="preserve">: подвижные дидактические игры, подвижные игры с правилами, 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 xml:space="preserve">игровые упражнения, соревнования, </w:t>
      </w:r>
      <w:proofErr w:type="gramStart"/>
      <w:r w:rsidRPr="00170DCC">
        <w:rPr>
          <w:sz w:val="24"/>
          <w:szCs w:val="24"/>
        </w:rPr>
        <w:t>игровая</w:t>
      </w:r>
      <w:proofErr w:type="gramEnd"/>
      <w:r w:rsidRPr="00170DCC">
        <w:rPr>
          <w:sz w:val="24"/>
          <w:szCs w:val="24"/>
        </w:rPr>
        <w:t>, сюжетные игры, игры с правилами.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Продуктивная: мастерская по изготовлению продуктов детского творчества,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реализация проектов.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proofErr w:type="gramStart"/>
      <w:r w:rsidRPr="00170DCC">
        <w:rPr>
          <w:sz w:val="24"/>
          <w:szCs w:val="24"/>
        </w:rPr>
        <w:t>Коммуникативная: беседа, ситуативный разговор, речевая ситуация, составление, отгадывание загадок, сюжетные игры, игры с правилами.</w:t>
      </w:r>
      <w:proofErr w:type="gramEnd"/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Трудовая: совместные действия, дежурство, поручение, реализация проекта.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proofErr w:type="gramStart"/>
      <w:r w:rsidRPr="00170DCC">
        <w:rPr>
          <w:sz w:val="24"/>
          <w:szCs w:val="24"/>
        </w:rPr>
        <w:t>Познавательно-исследовательская: наблюдение, экскурсии, решение проблемных ситуаций, экспериментирование, коллекционирование, моделирование, реализация проекта, игры с правилами.</w:t>
      </w:r>
      <w:proofErr w:type="gramEnd"/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170DCC">
        <w:rPr>
          <w:sz w:val="24"/>
          <w:szCs w:val="24"/>
        </w:rPr>
        <w:t>Музыкально-художественная: слушание, исполнение, импровизация, экспериментирование, музыкально-дидактические игры.</w:t>
      </w:r>
    </w:p>
    <w:p w:rsidR="00170DCC" w:rsidRPr="00064AAE" w:rsidRDefault="00170DCC" w:rsidP="00170DCC">
      <w:pPr>
        <w:ind w:firstLine="709"/>
        <w:jc w:val="both"/>
        <w:rPr>
          <w:b/>
          <w:sz w:val="24"/>
          <w:szCs w:val="24"/>
        </w:rPr>
      </w:pPr>
      <w:r w:rsidRPr="00170DCC">
        <w:rPr>
          <w:sz w:val="24"/>
          <w:szCs w:val="24"/>
        </w:rPr>
        <w:t>Чтение художественной литературы: чтение</w:t>
      </w:r>
      <w:r w:rsidRPr="00064AAE">
        <w:rPr>
          <w:b/>
          <w:sz w:val="24"/>
          <w:szCs w:val="24"/>
        </w:rPr>
        <w:t xml:space="preserve">, </w:t>
      </w:r>
      <w:r w:rsidRPr="00064AAE">
        <w:rPr>
          <w:sz w:val="24"/>
          <w:szCs w:val="24"/>
        </w:rPr>
        <w:t>обсуждение</w:t>
      </w:r>
      <w:r w:rsidRPr="00064AAE">
        <w:rPr>
          <w:b/>
          <w:sz w:val="24"/>
          <w:szCs w:val="24"/>
        </w:rPr>
        <w:t xml:space="preserve">, </w:t>
      </w:r>
      <w:r w:rsidRPr="00064AAE">
        <w:rPr>
          <w:sz w:val="24"/>
          <w:szCs w:val="24"/>
        </w:rPr>
        <w:t>разучивание.</w:t>
      </w:r>
    </w:p>
    <w:p w:rsidR="00170DCC" w:rsidRPr="00170DCC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Таким образом, используемые разные формы работы с детьми направлены на создание оптимальных условий для их развития в современных условиях, реализации права ребенка на доступное, качественное образование. </w:t>
      </w:r>
    </w:p>
    <w:p w:rsidR="00170DCC" w:rsidRPr="00064AAE" w:rsidRDefault="00170DCC" w:rsidP="00170DCC">
      <w:pPr>
        <w:jc w:val="both"/>
        <w:rPr>
          <w:b/>
          <w:sz w:val="24"/>
          <w:szCs w:val="24"/>
        </w:rPr>
      </w:pPr>
      <w:r w:rsidRPr="00064AAE">
        <w:rPr>
          <w:b/>
          <w:sz w:val="24"/>
          <w:szCs w:val="24"/>
        </w:rPr>
        <w:t xml:space="preserve">Результативность </w:t>
      </w:r>
      <w:proofErr w:type="spellStart"/>
      <w:proofErr w:type="gramStart"/>
      <w:r w:rsidRPr="00064AAE">
        <w:rPr>
          <w:b/>
          <w:sz w:val="24"/>
          <w:szCs w:val="24"/>
        </w:rPr>
        <w:t>воспитательно</w:t>
      </w:r>
      <w:proofErr w:type="spellEnd"/>
      <w:r w:rsidRPr="00064AAE">
        <w:rPr>
          <w:b/>
          <w:sz w:val="24"/>
          <w:szCs w:val="24"/>
        </w:rPr>
        <w:t xml:space="preserve"> – образовательного</w:t>
      </w:r>
      <w:proofErr w:type="gramEnd"/>
      <w:r w:rsidRPr="00064AAE">
        <w:rPr>
          <w:b/>
          <w:sz w:val="24"/>
          <w:szCs w:val="24"/>
        </w:rPr>
        <w:t xml:space="preserve"> процесса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993"/>
        <w:gridCol w:w="1134"/>
        <w:gridCol w:w="1098"/>
        <w:gridCol w:w="1110"/>
        <w:gridCol w:w="1095"/>
        <w:gridCol w:w="1093"/>
      </w:tblGrid>
      <w:tr w:rsidR="00170DCC" w:rsidRPr="00064AAE" w:rsidTr="000754EC">
        <w:trPr>
          <w:trHeight w:val="249"/>
        </w:trPr>
        <w:tc>
          <w:tcPr>
            <w:tcW w:w="3508" w:type="dxa"/>
            <w:vMerge w:val="restart"/>
            <w:shd w:val="clear" w:color="auto" w:fill="auto"/>
          </w:tcPr>
          <w:p w:rsidR="00170DCC" w:rsidRPr="00A52A8F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A52A8F">
              <w:rPr>
                <w:b/>
                <w:sz w:val="24"/>
                <w:szCs w:val="24"/>
              </w:rPr>
              <w:t>Виды деятельности/</w:t>
            </w:r>
          </w:p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3225" w:type="dxa"/>
            <w:gridSpan w:val="3"/>
            <w:shd w:val="clear" w:color="auto" w:fill="auto"/>
            <w:vAlign w:val="bottom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064AAE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3"/>
            <w:shd w:val="clear" w:color="auto" w:fill="auto"/>
            <w:vAlign w:val="bottom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64AAE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0DCC" w:rsidRPr="00064AAE" w:rsidTr="000754EC">
        <w:trPr>
          <w:trHeight w:val="160"/>
        </w:trPr>
        <w:tc>
          <w:tcPr>
            <w:tcW w:w="3508" w:type="dxa"/>
            <w:vMerge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с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proofErr w:type="spellStart"/>
            <w:r w:rsidRPr="00064AA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с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proofErr w:type="spellStart"/>
            <w:r w:rsidRPr="00064AAE">
              <w:rPr>
                <w:sz w:val="24"/>
                <w:szCs w:val="24"/>
              </w:rPr>
              <w:t>н</w:t>
            </w:r>
            <w:proofErr w:type="spellEnd"/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Здоровье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20/13%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125/74%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28/14%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39/25%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97/63%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26/16%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122/72%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25/12%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43/27%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104/66%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24/15%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120/70%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29/16%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22/14%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102/65%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27/17%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119/64%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27/17%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48/35%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77/56%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17/9%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 xml:space="preserve">Чтение </w:t>
            </w:r>
            <w:proofErr w:type="spellStart"/>
            <w:r w:rsidRPr="00064AAE">
              <w:rPr>
                <w:sz w:val="24"/>
                <w:szCs w:val="24"/>
              </w:rPr>
              <w:t>худож</w:t>
            </w:r>
            <w:proofErr w:type="spellEnd"/>
            <w:r w:rsidRPr="00064AAE">
              <w:rPr>
                <w:sz w:val="24"/>
                <w:szCs w:val="24"/>
              </w:rPr>
              <w:t>. литературы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40/24%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113/65%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20/11%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41/25%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97/63%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18/12%</w:t>
            </w:r>
          </w:p>
        </w:tc>
      </w:tr>
      <w:tr w:rsidR="00170DCC" w:rsidRPr="00064AAE" w:rsidTr="000754EC">
        <w:trPr>
          <w:trHeight w:val="297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30/18%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108/67%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25/15%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42/26%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104/66%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Труд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37/23%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113/64%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23/13%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41/26%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103/66%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Познание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22/14%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122/70%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29/16%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105/67%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20/13%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26/16%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115/67%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32/17%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50/32%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84/53%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21/13%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34/21%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111/65%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28/14%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36/23%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95/61%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25/16%</w:t>
            </w:r>
          </w:p>
        </w:tc>
      </w:tr>
      <w:tr w:rsidR="00170DCC" w:rsidRPr="00064AAE" w:rsidTr="000754EC">
        <w:trPr>
          <w:trHeight w:val="249"/>
        </w:trPr>
        <w:tc>
          <w:tcPr>
            <w:tcW w:w="350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36/23%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117/68</w:t>
            </w:r>
          </w:p>
        </w:tc>
        <w:tc>
          <w:tcPr>
            <w:tcW w:w="109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19/11%</w:t>
            </w:r>
          </w:p>
        </w:tc>
        <w:tc>
          <w:tcPr>
            <w:tcW w:w="1110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21/13%</w:t>
            </w:r>
          </w:p>
        </w:tc>
        <w:tc>
          <w:tcPr>
            <w:tcW w:w="109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100/64%</w:t>
            </w:r>
          </w:p>
        </w:tc>
        <w:tc>
          <w:tcPr>
            <w:tcW w:w="1093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35/23%</w:t>
            </w:r>
          </w:p>
        </w:tc>
      </w:tr>
    </w:tbl>
    <w:p w:rsidR="00170DCC" w:rsidRDefault="00170DCC" w:rsidP="00170DCC">
      <w:pPr>
        <w:rPr>
          <w:sz w:val="24"/>
          <w:szCs w:val="24"/>
        </w:rPr>
      </w:pPr>
    </w:p>
    <w:p w:rsidR="00170DCC" w:rsidRPr="007F71F7" w:rsidRDefault="00170DCC" w:rsidP="00170DCC">
      <w:pPr>
        <w:rPr>
          <w:sz w:val="24"/>
          <w:szCs w:val="24"/>
        </w:rPr>
      </w:pPr>
      <w:r w:rsidRPr="00475BB9">
        <w:rPr>
          <w:sz w:val="24"/>
          <w:szCs w:val="24"/>
        </w:rPr>
        <w:t>Выводы:</w:t>
      </w:r>
      <w:r>
        <w:rPr>
          <w:sz w:val="24"/>
          <w:szCs w:val="24"/>
        </w:rPr>
        <w:t xml:space="preserve"> В ДОУ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2015-2016 учебного года 158 детей.</w:t>
      </w:r>
    </w:p>
    <w:p w:rsidR="00170DCC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>Обследовано – 1</w:t>
      </w:r>
      <w:r>
        <w:rPr>
          <w:sz w:val="24"/>
          <w:szCs w:val="24"/>
        </w:rPr>
        <w:t xml:space="preserve">58 </w:t>
      </w:r>
      <w:r w:rsidRPr="007F71F7">
        <w:rPr>
          <w:sz w:val="24"/>
          <w:szCs w:val="24"/>
        </w:rPr>
        <w:t xml:space="preserve">детей, из них:                                                    </w:t>
      </w:r>
    </w:p>
    <w:p w:rsidR="00170DCC" w:rsidRPr="007F71F7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71F7">
        <w:rPr>
          <w:sz w:val="24"/>
          <w:szCs w:val="24"/>
        </w:rPr>
        <w:t xml:space="preserve">Уровень развития по направлениям:      </w:t>
      </w:r>
    </w:p>
    <w:p w:rsidR="00170DCC" w:rsidRPr="007F71F7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 xml:space="preserve">Физическое: В – </w:t>
      </w:r>
      <w:r>
        <w:rPr>
          <w:sz w:val="24"/>
          <w:szCs w:val="24"/>
        </w:rPr>
        <w:t>41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26</w:t>
      </w:r>
      <w:r w:rsidRPr="007F71F7">
        <w:rPr>
          <w:sz w:val="24"/>
          <w:szCs w:val="24"/>
        </w:rPr>
        <w:t>%; С -</w:t>
      </w:r>
      <w:r>
        <w:rPr>
          <w:sz w:val="24"/>
          <w:szCs w:val="24"/>
        </w:rPr>
        <w:t>101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67</w:t>
      </w:r>
      <w:r w:rsidRPr="007F71F7">
        <w:rPr>
          <w:sz w:val="24"/>
          <w:szCs w:val="24"/>
        </w:rPr>
        <w:t xml:space="preserve">%; Н – </w:t>
      </w:r>
      <w:r>
        <w:rPr>
          <w:sz w:val="24"/>
          <w:szCs w:val="24"/>
        </w:rPr>
        <w:t>14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7F71F7">
        <w:rPr>
          <w:sz w:val="24"/>
          <w:szCs w:val="24"/>
        </w:rPr>
        <w:t>%</w:t>
      </w:r>
    </w:p>
    <w:p w:rsidR="00170DCC" w:rsidRPr="007F71F7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 xml:space="preserve">Социально- </w:t>
      </w:r>
      <w:r>
        <w:rPr>
          <w:sz w:val="24"/>
          <w:szCs w:val="24"/>
        </w:rPr>
        <w:t>коммуникативное</w:t>
      </w:r>
      <w:r w:rsidRPr="007F71F7">
        <w:rPr>
          <w:sz w:val="24"/>
          <w:szCs w:val="24"/>
        </w:rPr>
        <w:t xml:space="preserve">: В – </w:t>
      </w:r>
      <w:r>
        <w:rPr>
          <w:sz w:val="24"/>
          <w:szCs w:val="24"/>
        </w:rPr>
        <w:t>32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7F71F7">
        <w:rPr>
          <w:sz w:val="24"/>
          <w:szCs w:val="24"/>
        </w:rPr>
        <w:t xml:space="preserve">%; С – </w:t>
      </w:r>
      <w:r>
        <w:rPr>
          <w:sz w:val="24"/>
          <w:szCs w:val="24"/>
        </w:rPr>
        <w:t>107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68</w:t>
      </w:r>
      <w:r w:rsidRPr="007F71F7">
        <w:rPr>
          <w:sz w:val="24"/>
          <w:szCs w:val="24"/>
        </w:rPr>
        <w:t xml:space="preserve">%; Н – </w:t>
      </w:r>
      <w:r>
        <w:rPr>
          <w:sz w:val="24"/>
          <w:szCs w:val="24"/>
        </w:rPr>
        <w:t>17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7F71F7">
        <w:rPr>
          <w:sz w:val="24"/>
          <w:szCs w:val="24"/>
        </w:rPr>
        <w:t>%</w:t>
      </w:r>
    </w:p>
    <w:p w:rsidR="00170DCC" w:rsidRPr="007F71F7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>Познавательно</w:t>
      </w:r>
      <w:r>
        <w:rPr>
          <w:sz w:val="24"/>
          <w:szCs w:val="24"/>
        </w:rPr>
        <w:t>е</w:t>
      </w:r>
      <w:r w:rsidRPr="007F71F7">
        <w:rPr>
          <w:sz w:val="24"/>
          <w:szCs w:val="24"/>
        </w:rPr>
        <w:t xml:space="preserve">: В – </w:t>
      </w:r>
      <w:r>
        <w:rPr>
          <w:sz w:val="24"/>
          <w:szCs w:val="24"/>
        </w:rPr>
        <w:t>31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7F71F7">
        <w:rPr>
          <w:sz w:val="24"/>
          <w:szCs w:val="24"/>
        </w:rPr>
        <w:t xml:space="preserve">%; С – </w:t>
      </w:r>
      <w:r>
        <w:rPr>
          <w:sz w:val="24"/>
          <w:szCs w:val="24"/>
        </w:rPr>
        <w:t>105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67</w:t>
      </w:r>
      <w:r w:rsidRPr="007F71F7">
        <w:rPr>
          <w:sz w:val="24"/>
          <w:szCs w:val="24"/>
        </w:rPr>
        <w:t xml:space="preserve">%; Н – </w:t>
      </w:r>
      <w:r>
        <w:rPr>
          <w:sz w:val="24"/>
          <w:szCs w:val="24"/>
        </w:rPr>
        <w:t>20/13</w:t>
      </w:r>
      <w:r w:rsidRPr="007F71F7">
        <w:rPr>
          <w:sz w:val="24"/>
          <w:szCs w:val="24"/>
        </w:rPr>
        <w:t>%</w:t>
      </w:r>
    </w:p>
    <w:p w:rsidR="00170DCC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7F71F7">
        <w:rPr>
          <w:sz w:val="24"/>
          <w:szCs w:val="24"/>
        </w:rPr>
        <w:t xml:space="preserve">ечевое: В – </w:t>
      </w:r>
      <w:r>
        <w:rPr>
          <w:sz w:val="24"/>
          <w:szCs w:val="24"/>
        </w:rPr>
        <w:t>33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7F71F7">
        <w:rPr>
          <w:sz w:val="24"/>
          <w:szCs w:val="24"/>
        </w:rPr>
        <w:t xml:space="preserve">%; С – </w:t>
      </w:r>
      <w:r>
        <w:rPr>
          <w:sz w:val="24"/>
          <w:szCs w:val="24"/>
        </w:rPr>
        <w:t>94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60</w:t>
      </w:r>
      <w:r w:rsidRPr="007F71F7">
        <w:rPr>
          <w:sz w:val="24"/>
          <w:szCs w:val="24"/>
        </w:rPr>
        <w:t>%; Н – 2</w:t>
      </w:r>
      <w:r>
        <w:rPr>
          <w:sz w:val="24"/>
          <w:szCs w:val="24"/>
        </w:rPr>
        <w:t>9</w:t>
      </w:r>
      <w:r w:rsidRPr="007F71F7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7F71F7">
        <w:rPr>
          <w:sz w:val="24"/>
          <w:szCs w:val="24"/>
        </w:rPr>
        <w:t>%</w:t>
      </w:r>
    </w:p>
    <w:p w:rsidR="00170DCC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 xml:space="preserve">Художественно-эстетическое: В – </w:t>
      </w:r>
      <w:r>
        <w:rPr>
          <w:sz w:val="24"/>
          <w:szCs w:val="24"/>
        </w:rPr>
        <w:t>36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7F71F7">
        <w:rPr>
          <w:sz w:val="24"/>
          <w:szCs w:val="24"/>
        </w:rPr>
        <w:t xml:space="preserve">%; С – </w:t>
      </w:r>
      <w:r>
        <w:rPr>
          <w:sz w:val="24"/>
          <w:szCs w:val="24"/>
        </w:rPr>
        <w:t>95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61</w:t>
      </w:r>
      <w:r w:rsidRPr="007F71F7">
        <w:rPr>
          <w:sz w:val="24"/>
          <w:szCs w:val="24"/>
        </w:rPr>
        <w:t xml:space="preserve">%; Н – </w:t>
      </w:r>
      <w:r>
        <w:rPr>
          <w:sz w:val="24"/>
          <w:szCs w:val="24"/>
        </w:rPr>
        <w:t>25</w:t>
      </w:r>
      <w:r w:rsidRPr="007F71F7">
        <w:rPr>
          <w:sz w:val="24"/>
          <w:szCs w:val="24"/>
        </w:rPr>
        <w:t>/</w:t>
      </w:r>
      <w:r>
        <w:rPr>
          <w:sz w:val="24"/>
          <w:szCs w:val="24"/>
        </w:rPr>
        <w:t>16</w:t>
      </w:r>
    </w:p>
    <w:p w:rsidR="00170DCC" w:rsidRPr="007F71F7" w:rsidRDefault="00170DCC" w:rsidP="00170DCC">
      <w:pPr>
        <w:rPr>
          <w:sz w:val="24"/>
          <w:szCs w:val="24"/>
        </w:rPr>
      </w:pPr>
      <w:r w:rsidRPr="007F71F7">
        <w:rPr>
          <w:sz w:val="24"/>
          <w:szCs w:val="24"/>
        </w:rPr>
        <w:t>Общий уровень развития</w:t>
      </w:r>
      <w:r>
        <w:rPr>
          <w:sz w:val="24"/>
          <w:szCs w:val="24"/>
        </w:rPr>
        <w:t xml:space="preserve"> по ДОУ</w:t>
      </w:r>
      <w:r w:rsidRPr="007F71F7">
        <w:rPr>
          <w:sz w:val="24"/>
          <w:szCs w:val="24"/>
        </w:rPr>
        <w:t xml:space="preserve">:  </w:t>
      </w:r>
    </w:p>
    <w:p w:rsidR="00170DCC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>Высокий уровень – 21/13%</w:t>
      </w:r>
    </w:p>
    <w:p w:rsidR="00170DCC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>Средний уровень – 100/64%</w:t>
      </w:r>
    </w:p>
    <w:p w:rsidR="00170DCC" w:rsidRPr="00170DCC" w:rsidRDefault="00170DCC" w:rsidP="00170DCC">
      <w:pPr>
        <w:rPr>
          <w:sz w:val="24"/>
          <w:szCs w:val="24"/>
        </w:rPr>
      </w:pPr>
      <w:r>
        <w:rPr>
          <w:sz w:val="24"/>
          <w:szCs w:val="24"/>
        </w:rPr>
        <w:t>Низкий уровень –35/23%</w:t>
      </w:r>
    </w:p>
    <w:p w:rsidR="00170DCC" w:rsidRPr="00D470D9" w:rsidRDefault="00170DCC" w:rsidP="00170DCC">
      <w:pPr>
        <w:ind w:firstLine="709"/>
        <w:jc w:val="both"/>
        <w:rPr>
          <w:b/>
          <w:sz w:val="24"/>
          <w:szCs w:val="24"/>
        </w:rPr>
      </w:pPr>
      <w:r w:rsidRPr="00064AAE">
        <w:rPr>
          <w:b/>
          <w:sz w:val="24"/>
          <w:szCs w:val="24"/>
        </w:rPr>
        <w:lastRenderedPageBreak/>
        <w:t>Результативность воспитательно-образовательной деятельности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При организации образовательного процесса были  учтены принципы интеграции  образовательных областей </w:t>
      </w:r>
      <w:r w:rsidRPr="000A6E2D">
        <w:rPr>
          <w:sz w:val="24"/>
          <w:szCs w:val="24"/>
        </w:rPr>
        <w:t xml:space="preserve">(речевое познавательное, художественно-эстетическое, социально-коммуникативное, </w:t>
      </w:r>
      <w:proofErr w:type="gramStart"/>
      <w:r w:rsidRPr="000A6E2D">
        <w:rPr>
          <w:sz w:val="24"/>
          <w:szCs w:val="24"/>
        </w:rPr>
        <w:t>физическая</w:t>
      </w:r>
      <w:proofErr w:type="gramEnd"/>
      <w:r w:rsidRPr="000A6E2D">
        <w:rPr>
          <w:sz w:val="24"/>
          <w:szCs w:val="24"/>
        </w:rPr>
        <w:t xml:space="preserve"> развитие)</w:t>
      </w:r>
      <w:r w:rsidRPr="00064AAE">
        <w:rPr>
          <w:sz w:val="24"/>
          <w:szCs w:val="24"/>
        </w:rPr>
        <w:t xml:space="preserve">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Во всех возрастных группах проведены комплексные и интегрированные контрольно-учётные занятия: п</w:t>
      </w:r>
      <w:r w:rsidRPr="00064AAE">
        <w:rPr>
          <w:color w:val="000000"/>
          <w:sz w:val="24"/>
          <w:szCs w:val="24"/>
        </w:rPr>
        <w:t>о развитию речи</w:t>
      </w:r>
      <w:r>
        <w:rPr>
          <w:color w:val="000000"/>
          <w:sz w:val="24"/>
          <w:szCs w:val="24"/>
        </w:rPr>
        <w:t>, рисование</w:t>
      </w:r>
      <w:r w:rsidRPr="00064AAE">
        <w:rPr>
          <w:color w:val="000000"/>
          <w:sz w:val="24"/>
          <w:szCs w:val="24"/>
        </w:rPr>
        <w:t xml:space="preserve"> </w:t>
      </w:r>
      <w:r w:rsidRPr="008E65B3">
        <w:rPr>
          <w:color w:val="000000"/>
          <w:sz w:val="24"/>
          <w:szCs w:val="24"/>
        </w:rPr>
        <w:t>"Приглашение от солнца в весенний лес" (2 младшая группа), воспитатель-Скворцова Т.М.;</w:t>
      </w:r>
      <w:r w:rsidRPr="00064AAE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ФЭМП</w:t>
      </w:r>
      <w:r w:rsidRPr="00064AAE"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</w:rPr>
        <w:t>Путешествие в страну Математики</w:t>
      </w:r>
      <w:r w:rsidRPr="00064AAE">
        <w:rPr>
          <w:color w:val="000000"/>
          <w:sz w:val="24"/>
          <w:szCs w:val="24"/>
        </w:rPr>
        <w:t xml:space="preserve">" в </w:t>
      </w:r>
      <w:r>
        <w:rPr>
          <w:color w:val="000000"/>
          <w:sz w:val="24"/>
          <w:szCs w:val="24"/>
        </w:rPr>
        <w:t>средней</w:t>
      </w:r>
      <w:r w:rsidRPr="00064AAE">
        <w:rPr>
          <w:color w:val="000000"/>
          <w:sz w:val="24"/>
          <w:szCs w:val="24"/>
        </w:rPr>
        <w:t xml:space="preserve"> группе, воспитатель-Герасимова А.И.;  </w:t>
      </w:r>
      <w:r w:rsidRPr="008E65B3">
        <w:rPr>
          <w:color w:val="000000"/>
          <w:sz w:val="24"/>
          <w:szCs w:val="24"/>
        </w:rPr>
        <w:t xml:space="preserve">по ФЭМП "Путешествие по сказкам " в 1 младшей группе, </w:t>
      </w:r>
      <w:proofErr w:type="spellStart"/>
      <w:r w:rsidRPr="008E65B3">
        <w:rPr>
          <w:color w:val="000000"/>
          <w:sz w:val="24"/>
          <w:szCs w:val="24"/>
        </w:rPr>
        <w:t>воспитатель-Ивенина</w:t>
      </w:r>
      <w:proofErr w:type="spellEnd"/>
      <w:r w:rsidRPr="008E65B3">
        <w:rPr>
          <w:color w:val="000000"/>
          <w:sz w:val="24"/>
          <w:szCs w:val="24"/>
        </w:rPr>
        <w:t xml:space="preserve"> Л.В.;</w:t>
      </w:r>
      <w:r w:rsidRPr="00064AAE">
        <w:rPr>
          <w:color w:val="000000"/>
          <w:sz w:val="24"/>
          <w:szCs w:val="24"/>
        </w:rPr>
        <w:t xml:space="preserve"> по развитию речи "</w:t>
      </w:r>
      <w:r w:rsidRPr="008679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Путешествие в лес</w:t>
      </w:r>
      <w:r w:rsidRPr="00064AAE">
        <w:rPr>
          <w:color w:val="000000"/>
          <w:sz w:val="24"/>
          <w:szCs w:val="24"/>
        </w:rPr>
        <w:t xml:space="preserve">", воспитатель Чужайкина Е.Ю.; по развитию речи и </w:t>
      </w:r>
      <w:r>
        <w:rPr>
          <w:color w:val="000000"/>
          <w:sz w:val="24"/>
          <w:szCs w:val="24"/>
        </w:rPr>
        <w:t>рисованию</w:t>
      </w:r>
      <w:r w:rsidRPr="00064AAE"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</w:rPr>
        <w:t>Весна пришла</w:t>
      </w:r>
      <w:r w:rsidRPr="00064AAE">
        <w:rPr>
          <w:color w:val="000000"/>
          <w:sz w:val="24"/>
          <w:szCs w:val="24"/>
        </w:rPr>
        <w:t xml:space="preserve">" в </w:t>
      </w:r>
      <w:r>
        <w:rPr>
          <w:color w:val="000000"/>
          <w:sz w:val="24"/>
          <w:szCs w:val="24"/>
        </w:rPr>
        <w:t>средней</w:t>
      </w:r>
      <w:r w:rsidRPr="00064AAE">
        <w:rPr>
          <w:color w:val="000000"/>
          <w:sz w:val="24"/>
          <w:szCs w:val="24"/>
        </w:rPr>
        <w:t xml:space="preserve"> группе, воспитатель </w:t>
      </w:r>
      <w:proofErr w:type="spellStart"/>
      <w:r>
        <w:rPr>
          <w:color w:val="000000"/>
          <w:sz w:val="24"/>
          <w:szCs w:val="24"/>
        </w:rPr>
        <w:t>Четайкина</w:t>
      </w:r>
      <w:proofErr w:type="spellEnd"/>
      <w:r>
        <w:rPr>
          <w:color w:val="000000"/>
          <w:sz w:val="24"/>
          <w:szCs w:val="24"/>
        </w:rPr>
        <w:t xml:space="preserve"> Н.Н.</w:t>
      </w:r>
      <w:r w:rsidRPr="00064AAE">
        <w:rPr>
          <w:color w:val="000000"/>
          <w:sz w:val="24"/>
          <w:szCs w:val="24"/>
        </w:rPr>
        <w:t>.;</w:t>
      </w:r>
      <w:r w:rsidRPr="00064AAE">
        <w:rPr>
          <w:rStyle w:val="apple-converted-space"/>
          <w:rFonts w:eastAsiaTheme="majorEastAsia"/>
          <w:color w:val="000000"/>
        </w:rPr>
        <w:t> </w:t>
      </w:r>
      <w:r w:rsidRPr="00064AAE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развитию речи</w:t>
      </w:r>
      <w:r w:rsidRPr="00064AAE"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</w:rPr>
        <w:t>Найди свой домик</w:t>
      </w:r>
      <w:r w:rsidRPr="00064AAE">
        <w:rPr>
          <w:color w:val="000000"/>
          <w:sz w:val="24"/>
          <w:szCs w:val="24"/>
        </w:rPr>
        <w:t xml:space="preserve">", воспитатель </w:t>
      </w:r>
      <w:proofErr w:type="spellStart"/>
      <w:r>
        <w:rPr>
          <w:color w:val="000000"/>
          <w:sz w:val="24"/>
          <w:szCs w:val="24"/>
        </w:rPr>
        <w:t>Притворова</w:t>
      </w:r>
      <w:proofErr w:type="spellEnd"/>
      <w:r>
        <w:rPr>
          <w:color w:val="000000"/>
          <w:sz w:val="24"/>
          <w:szCs w:val="24"/>
        </w:rPr>
        <w:t xml:space="preserve"> Е.С.</w:t>
      </w:r>
      <w:r w:rsidRPr="00064AAE">
        <w:rPr>
          <w:color w:val="000000"/>
          <w:sz w:val="24"/>
          <w:szCs w:val="24"/>
        </w:rPr>
        <w:t xml:space="preserve">; по </w:t>
      </w:r>
      <w:r>
        <w:rPr>
          <w:color w:val="000000"/>
          <w:sz w:val="24"/>
          <w:szCs w:val="24"/>
        </w:rPr>
        <w:t>ФЭМП</w:t>
      </w:r>
      <w:r w:rsidRPr="00064AAE"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</w:rPr>
        <w:t>В гостях у сказочных героев</w:t>
      </w:r>
      <w:r w:rsidRPr="00064AAE">
        <w:rPr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>в старшей</w:t>
      </w:r>
      <w:r w:rsidRPr="00064AAE">
        <w:rPr>
          <w:color w:val="000000"/>
          <w:sz w:val="24"/>
          <w:szCs w:val="24"/>
        </w:rPr>
        <w:t xml:space="preserve"> группе, воспитатель Филимонова Е.А.; интегрированное занятие </w:t>
      </w:r>
      <w:r>
        <w:rPr>
          <w:color w:val="000000"/>
          <w:sz w:val="24"/>
          <w:szCs w:val="24"/>
        </w:rPr>
        <w:t>(</w:t>
      </w:r>
      <w:r w:rsidRPr="00064AAE">
        <w:rPr>
          <w:color w:val="000000"/>
          <w:sz w:val="24"/>
          <w:szCs w:val="24"/>
        </w:rPr>
        <w:t>познавательно-речевому развитию</w:t>
      </w:r>
      <w:r>
        <w:rPr>
          <w:color w:val="000000"/>
          <w:sz w:val="24"/>
          <w:szCs w:val="24"/>
        </w:rPr>
        <w:t>, обучению грамоте, рисованию)</w:t>
      </w:r>
      <w:r w:rsidRPr="00064AAE"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</w:rPr>
        <w:t>Что мы знаем и умеем</w:t>
      </w:r>
      <w:r w:rsidRPr="00064AAE">
        <w:rPr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>в старшей</w:t>
      </w:r>
      <w:r w:rsidRPr="00064AAE">
        <w:rPr>
          <w:color w:val="000000"/>
          <w:sz w:val="24"/>
          <w:szCs w:val="24"/>
        </w:rPr>
        <w:t xml:space="preserve"> группе, </w:t>
      </w:r>
      <w:proofErr w:type="spellStart"/>
      <w:r w:rsidRPr="00064AAE">
        <w:rPr>
          <w:color w:val="000000"/>
          <w:sz w:val="24"/>
          <w:szCs w:val="24"/>
        </w:rPr>
        <w:t>воспитатель-Колодникова</w:t>
      </w:r>
      <w:proofErr w:type="spellEnd"/>
      <w:r w:rsidRPr="00064AAE">
        <w:rPr>
          <w:color w:val="000000"/>
          <w:sz w:val="24"/>
          <w:szCs w:val="24"/>
        </w:rPr>
        <w:t xml:space="preserve"> О.В.; интегрированное занятие "</w:t>
      </w:r>
      <w:r>
        <w:rPr>
          <w:color w:val="000000"/>
          <w:sz w:val="24"/>
          <w:szCs w:val="24"/>
        </w:rPr>
        <w:t>Путешествие на корабле на остров «Знаний»</w:t>
      </w:r>
      <w:r w:rsidRPr="00064AAE">
        <w:rPr>
          <w:color w:val="000000"/>
          <w:sz w:val="24"/>
          <w:szCs w:val="24"/>
        </w:rPr>
        <w:t xml:space="preserve">" в </w:t>
      </w:r>
      <w:r>
        <w:rPr>
          <w:color w:val="000000"/>
          <w:sz w:val="24"/>
          <w:szCs w:val="24"/>
        </w:rPr>
        <w:t>подготовительной</w:t>
      </w:r>
      <w:r w:rsidRPr="00064AAE">
        <w:rPr>
          <w:color w:val="000000"/>
          <w:sz w:val="24"/>
          <w:szCs w:val="24"/>
        </w:rPr>
        <w:t xml:space="preserve"> груп</w:t>
      </w:r>
      <w:r>
        <w:rPr>
          <w:color w:val="000000"/>
          <w:sz w:val="24"/>
          <w:szCs w:val="24"/>
        </w:rPr>
        <w:t xml:space="preserve">пе, </w:t>
      </w:r>
      <w:proofErr w:type="spellStart"/>
      <w:r>
        <w:rPr>
          <w:color w:val="000000"/>
          <w:sz w:val="24"/>
          <w:szCs w:val="24"/>
        </w:rPr>
        <w:t>воспитатель-Макушкина</w:t>
      </w:r>
      <w:proofErr w:type="spellEnd"/>
      <w:r>
        <w:rPr>
          <w:color w:val="000000"/>
          <w:sz w:val="24"/>
          <w:szCs w:val="24"/>
        </w:rPr>
        <w:t xml:space="preserve"> Н.И.; </w:t>
      </w:r>
      <w:r w:rsidRPr="003D440F">
        <w:rPr>
          <w:color w:val="000000"/>
          <w:sz w:val="24"/>
          <w:szCs w:val="24"/>
        </w:rPr>
        <w:t>НОД по ФЭМП в подготовительной группе, Рахимова О.Ю., воспитатель;</w:t>
      </w:r>
      <w:r w:rsidRPr="00064AAE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ФЭМП</w:t>
      </w:r>
      <w:r w:rsidRPr="00064AA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Теремок</w:t>
      </w:r>
      <w:r w:rsidRPr="00064AA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младшая группа)</w:t>
      </w:r>
      <w:r w:rsidRPr="00064AAE">
        <w:rPr>
          <w:color w:val="000000"/>
          <w:sz w:val="24"/>
          <w:szCs w:val="24"/>
        </w:rPr>
        <w:t>, воспитатель-Черёмушкина О.А.</w:t>
      </w:r>
      <w:r>
        <w:rPr>
          <w:color w:val="000000"/>
          <w:sz w:val="24"/>
          <w:szCs w:val="24"/>
        </w:rPr>
        <w:t xml:space="preserve">, музыкальное занятие «Путешествие в весенний лес», музыкальный руководитель Миняева Н.Л.. На занятиях дети показали ЗУН, соответствующие уровню развития, отраженного в мониторинге </w:t>
      </w:r>
      <w:proofErr w:type="gramStart"/>
      <w:r>
        <w:rPr>
          <w:color w:val="000000"/>
          <w:sz w:val="24"/>
          <w:szCs w:val="24"/>
        </w:rPr>
        <w:t>на конец</w:t>
      </w:r>
      <w:proofErr w:type="gramEnd"/>
      <w:r>
        <w:rPr>
          <w:color w:val="000000"/>
          <w:sz w:val="24"/>
          <w:szCs w:val="24"/>
        </w:rPr>
        <w:t xml:space="preserve"> 2015-2016 учебного года.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A13A90">
        <w:rPr>
          <w:b/>
          <w:sz w:val="24"/>
          <w:szCs w:val="24"/>
        </w:rPr>
        <w:t>В области познавательного и речевого развития</w:t>
      </w:r>
      <w:r w:rsidRPr="00064AAE">
        <w:rPr>
          <w:sz w:val="24"/>
          <w:szCs w:val="24"/>
        </w:rPr>
        <w:t>, в течение года проводилась системная работа. Для успешной реализации этих областей педагоги ДОУ постоянно и целенаправленно (на занятиях и в повседневной деятельности) учили детей диалогу, языковым играм, словесному творчеству, отрабатывая умения детей правильно произносить звуки и слова, выстраивать предложения согласно правилам грамматики, оформлять высказывания в виде текстов.</w:t>
      </w:r>
    </w:p>
    <w:p w:rsidR="00170DCC" w:rsidRPr="00064AAE" w:rsidRDefault="00170DCC" w:rsidP="00170DCC">
      <w:pPr>
        <w:spacing w:line="276" w:lineRule="auto"/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Вся работа педагогического коллектива была направлена на развитие у детей таких функций речи, как планирование и регулирование своих действий, на формирование у них внутренней речи. Так как развитие данных функций ведет к мысленному экспериментированию, в процессе которого дети получали неожиданно новые знания, у них формировались новые способы познавательной деятельности, происходил своеобразный процесс саморазвития детского мышления.</w:t>
      </w:r>
      <w:r>
        <w:rPr>
          <w:sz w:val="24"/>
          <w:szCs w:val="24"/>
        </w:rPr>
        <w:t xml:space="preserve"> </w:t>
      </w:r>
      <w:proofErr w:type="gramStart"/>
      <w:r w:rsidRPr="00064AAE">
        <w:rPr>
          <w:sz w:val="24"/>
          <w:szCs w:val="24"/>
          <w:shd w:val="clear" w:color="auto" w:fill="FFFFFF"/>
        </w:rPr>
        <w:t xml:space="preserve">Педагоги развивали воображение и творческую активность; формировали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 и др.), о малой родине и Отечестве, представлений о </w:t>
      </w:r>
      <w:proofErr w:type="spellStart"/>
      <w:r w:rsidRPr="00064AAE">
        <w:rPr>
          <w:sz w:val="24"/>
          <w:szCs w:val="24"/>
          <w:shd w:val="clear" w:color="auto" w:fill="FFFFFF"/>
        </w:rPr>
        <w:t>социокультурных</w:t>
      </w:r>
      <w:proofErr w:type="spellEnd"/>
      <w:r w:rsidRPr="00064AAE">
        <w:rPr>
          <w:sz w:val="24"/>
          <w:szCs w:val="24"/>
          <w:shd w:val="clear" w:color="auto" w:fill="FFFFFF"/>
        </w:rPr>
        <w:t xml:space="preserve"> ценностях нашего народа.</w:t>
      </w:r>
      <w:proofErr w:type="gramEnd"/>
      <w:r w:rsidRPr="00064AAE">
        <w:rPr>
          <w:sz w:val="24"/>
          <w:szCs w:val="24"/>
          <w:shd w:val="clear" w:color="auto" w:fill="FFFFFF"/>
        </w:rPr>
        <w:t xml:space="preserve"> Но не всегда перед детьми ставились проблемные ситуации, вопросы, заставляющие их мыслить, рассуждать, устанавливать причинно-следственные связи.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Педагогами ДОУ создавались все необходимые условия для развития у детей специальных способов ориентации, но недостаточно таких, как экспериментирование с новым материалом и моделирование: была организована предметно-развивающая среда, способствующая развитию разных видов деятельности – игре, конструированию, рисованию, лепке и другим. Педагоги знакомили детей с целостной картиной мира, </w:t>
      </w:r>
      <w:r w:rsidRPr="00064AAE">
        <w:rPr>
          <w:sz w:val="24"/>
          <w:szCs w:val="24"/>
        </w:rPr>
        <w:lastRenderedPageBreak/>
        <w:t>проводя цикл педагогических мероприятий по разделам:  развитие речи и обучение грамоте, знакомство с предметным миром, профессиями людей, ОБЖ, экспериментирование и др.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В каждой группе согласно возрасту необходимо пополнить уголок природы, познавательный уголок с содержательным энциклопедическим материалом, глобус, карты, материалы для детского экспериментирования и другие.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Особое место в работе воспитателей ДОУ имели дидактические и развивающие игры, игровые приемы и упражнения, умственные и речевые логические задачи, способствующие стимулированию познавательной активности детей, поиску нестандартных решений.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Познавательное и речевое развитие осуществлялось на основе организации различных форм работы с детьми: занятия, развлечений, праздников. </w:t>
      </w:r>
      <w:proofErr w:type="spellStart"/>
      <w:r w:rsidRPr="00064AAE">
        <w:rPr>
          <w:sz w:val="24"/>
          <w:szCs w:val="24"/>
        </w:rPr>
        <w:t>Проектнойдеятельностис</w:t>
      </w:r>
      <w:proofErr w:type="spellEnd"/>
      <w:r w:rsidRPr="00064AAE">
        <w:rPr>
          <w:sz w:val="24"/>
          <w:szCs w:val="24"/>
        </w:rPr>
        <w:t xml:space="preserve"> созданием презентаций следует уделить </w:t>
      </w:r>
      <w:r>
        <w:rPr>
          <w:sz w:val="24"/>
          <w:szCs w:val="24"/>
        </w:rPr>
        <w:t>должное</w:t>
      </w:r>
      <w:r w:rsidRPr="00064AAE">
        <w:rPr>
          <w:sz w:val="24"/>
          <w:szCs w:val="24"/>
        </w:rPr>
        <w:t xml:space="preserve"> внимание.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b/>
          <w:sz w:val="24"/>
          <w:szCs w:val="24"/>
        </w:rPr>
        <w:t xml:space="preserve">Мониторинг  уровня усвоения программного материала по познавательному и речевому развитию </w:t>
      </w:r>
      <w:r w:rsidRPr="00064AAE">
        <w:rPr>
          <w:sz w:val="24"/>
          <w:szCs w:val="24"/>
        </w:rPr>
        <w:t xml:space="preserve">показал следующие результаты: высокий уровень развития у 14% </w:t>
      </w:r>
      <w:r w:rsidRPr="00064AAE">
        <w:rPr>
          <w:b/>
          <w:sz w:val="24"/>
          <w:szCs w:val="24"/>
        </w:rPr>
        <w:t>/</w:t>
      </w:r>
      <w:r w:rsidRPr="00064AAE">
        <w:rPr>
          <w:sz w:val="24"/>
          <w:szCs w:val="24"/>
        </w:rPr>
        <w:t>40%детей, средний уровень составляет 55%</w:t>
      </w:r>
      <w:r w:rsidRPr="00064AAE">
        <w:rPr>
          <w:b/>
          <w:sz w:val="24"/>
          <w:szCs w:val="24"/>
        </w:rPr>
        <w:t>/</w:t>
      </w:r>
      <w:r w:rsidRPr="00064AAE">
        <w:rPr>
          <w:sz w:val="24"/>
          <w:szCs w:val="24"/>
        </w:rPr>
        <w:t>46%, низкий у 31%/40% дошкольников.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b/>
          <w:sz w:val="24"/>
          <w:szCs w:val="24"/>
        </w:rPr>
        <w:t xml:space="preserve">Мониторинг  уровня усвоения программного материала  по художественно – эстетическому развитию </w:t>
      </w:r>
      <w:r w:rsidRPr="00064AAE">
        <w:rPr>
          <w:sz w:val="24"/>
          <w:szCs w:val="24"/>
        </w:rPr>
        <w:t>выявила, что 24% детей усвоили материал на высоком уровне, 55% - на среднем и 21% на низком уровне. Для достижения такого уровня в области художественно-эстетического воспитания в течение года проводились различные занятия по изобразительной и музыкальной деятельности, развлечения, праздники, выставки рисунков и поделок. Дети активно принимали участие в городских конкурсах изобразительного творчества.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Мало места отводилось театрализованной деятельности. 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Пополнилась предметно-развивающая среда ДОУ: приобретены</w:t>
      </w:r>
      <w:r>
        <w:rPr>
          <w:sz w:val="24"/>
          <w:szCs w:val="24"/>
        </w:rPr>
        <w:t xml:space="preserve"> </w:t>
      </w:r>
      <w:r w:rsidRPr="00064AAE">
        <w:rPr>
          <w:sz w:val="24"/>
          <w:szCs w:val="24"/>
        </w:rPr>
        <w:t xml:space="preserve">музыкальные центры, </w:t>
      </w:r>
      <w:proofErr w:type="spellStart"/>
      <w:r w:rsidRPr="00064AAE">
        <w:rPr>
          <w:sz w:val="24"/>
          <w:szCs w:val="24"/>
        </w:rPr>
        <w:t>мультимедийная</w:t>
      </w:r>
      <w:proofErr w:type="spellEnd"/>
      <w:r w:rsidRPr="00064AAE">
        <w:rPr>
          <w:sz w:val="24"/>
          <w:szCs w:val="24"/>
        </w:rPr>
        <w:t xml:space="preserve"> техника, проектор, экран, интерактивная доска, что дает возможность педагогам проводить презентации и другие мероприятия  в </w:t>
      </w:r>
      <w:proofErr w:type="spellStart"/>
      <w:r w:rsidRPr="00064AAE">
        <w:rPr>
          <w:sz w:val="24"/>
          <w:szCs w:val="24"/>
        </w:rPr>
        <w:t>мультимедийном</w:t>
      </w:r>
      <w:proofErr w:type="spellEnd"/>
      <w:r w:rsidRPr="00064AAE">
        <w:rPr>
          <w:sz w:val="24"/>
          <w:szCs w:val="24"/>
        </w:rPr>
        <w:t xml:space="preserve"> формате.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Пополнен, но недостаточно наглядно-дидактический материал, методическая и художественная литература,  согласно программным требованиям.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Вывод: повышению роста творческих способностей детей в области художественно-эстетического развития дошкольников способствовало: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1. Улучшение материально-технической базы учреждения;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2. Использование разнообразных форм работы с детьми;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3.Внедрение инновационных форм работы с педагогами (городское сетевое сообщество).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b/>
          <w:sz w:val="24"/>
          <w:szCs w:val="24"/>
        </w:rPr>
        <w:t>Социально-коммуникативное развитие</w:t>
      </w:r>
      <w:r w:rsidRPr="00064AAE">
        <w:rPr>
          <w:sz w:val="24"/>
          <w:szCs w:val="24"/>
        </w:rPr>
        <w:t xml:space="preserve"> детей осуществлялось в системе.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Диагностика уровня усвоения программного материала  по данному направлению выявила, что  17% детей находятся на высоком уровне развития, 65% на среднем и 18% на низком уровне.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Согласно полученным диагностическим данным у детей с низким уровнем развития недостаточно развиты коммуникативные способности, слабо  сформирована адекватная оценка своего места в мире взрослых.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Работа педагогов по социально-коммуникативному</w:t>
      </w:r>
      <w:r>
        <w:rPr>
          <w:sz w:val="24"/>
          <w:szCs w:val="24"/>
        </w:rPr>
        <w:t xml:space="preserve"> </w:t>
      </w:r>
      <w:r w:rsidRPr="00064AAE">
        <w:rPr>
          <w:sz w:val="24"/>
          <w:szCs w:val="24"/>
        </w:rPr>
        <w:t xml:space="preserve">развитию детей осуществляется в ДОУ с младшего возраста. Углубить представления малышей о « вежливых» словах им  помогали инсценировки с участием детей и кукол, в которых обыгрывались ситуации из повседневной жизни. С целью накопления у детей представлений о добрых поступках, педагоги с детьми проводили беседы о реальных случаях из жизни группы, организовывали чтение художественных произведений. С целью формирования у детей нравственных качеств, обобщения знаний представлений, в группах старшего возраста, проводилась непосредственно образовательная деятельность. Необычные по своему </w:t>
      </w:r>
      <w:r w:rsidRPr="00064AAE">
        <w:rPr>
          <w:sz w:val="24"/>
          <w:szCs w:val="24"/>
        </w:rPr>
        <w:lastRenderedPageBreak/>
        <w:t>содержанию и форме эти педагогические мероприятия  включали элементы обучения, побуждали детей к творческой деятельности.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 Однако воспитателями недостаточно внимания уделяется планированию и проведению интегрированных мероприятий. А также целевых прогулок, экскурсий, бесед, способствующих воспитанию у детей доброты, милосердия, ответственного отношения к людям.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 При проведении занятий с детьми, воспитателями недостаточно используется метод поисковых проблемных ситуаций, мало предлагается словесных игр, упускается  возможность сочинить сказку, рассказ, стихотворение, придумать свою загадку.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Для того чтобы работа по воспитанию нравственных качеств у детей была результативной, педагогами проводились разные формы общения с родителями: коллективные, индивидуальные и наглядно – информационные (родительские собрания с элементами тренинга</w:t>
      </w:r>
      <w:proofErr w:type="gramStart"/>
      <w:r w:rsidRPr="00064AAE">
        <w:rPr>
          <w:sz w:val="24"/>
          <w:szCs w:val="24"/>
        </w:rPr>
        <w:t>,«</w:t>
      </w:r>
      <w:proofErr w:type="gramEnd"/>
      <w:r w:rsidRPr="00064AAE">
        <w:rPr>
          <w:sz w:val="24"/>
          <w:szCs w:val="24"/>
        </w:rPr>
        <w:t xml:space="preserve">Круглые столы», оформлялись стенды, проводилось анкетирование). С целью установления эмоционального контакта между педагогами, родителями и детьми в детском саду проводились совместные досуги, праздники. Организовывались </w:t>
      </w:r>
      <w:proofErr w:type="spellStart"/>
      <w:r w:rsidRPr="00064AAE">
        <w:rPr>
          <w:sz w:val="24"/>
          <w:szCs w:val="24"/>
        </w:rPr>
        <w:t>конкурсыи</w:t>
      </w:r>
      <w:proofErr w:type="spellEnd"/>
      <w:r w:rsidRPr="00064AAE">
        <w:rPr>
          <w:sz w:val="24"/>
          <w:szCs w:val="24"/>
        </w:rPr>
        <w:t xml:space="preserve"> выставки поделок (остаётся желать лучшего), развивающие творческие способности детей, на которых реализовывались задачи нравственного воспитания детей.</w:t>
      </w:r>
      <w:r>
        <w:rPr>
          <w:sz w:val="24"/>
          <w:szCs w:val="24"/>
        </w:rPr>
        <w:t xml:space="preserve">                          </w:t>
      </w:r>
      <w:r w:rsidRPr="00064AAE">
        <w:rPr>
          <w:sz w:val="24"/>
          <w:szCs w:val="24"/>
        </w:rPr>
        <w:t xml:space="preserve"> Рекомендации:</w:t>
      </w:r>
      <w:r>
        <w:rPr>
          <w:sz w:val="24"/>
          <w:szCs w:val="24"/>
        </w:rPr>
        <w:t xml:space="preserve"> 1.</w:t>
      </w:r>
      <w:r w:rsidRPr="00064AAE">
        <w:rPr>
          <w:sz w:val="24"/>
          <w:szCs w:val="24"/>
        </w:rPr>
        <w:t>Информировать родителей о морально-нравственном развитии детей, организации игровой деятельности и общении с ними через организацию вечеров-встреч, разыгрывании конкретных ситуаций и совместном их обсуждении.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proofErr w:type="gramStart"/>
      <w:r w:rsidRPr="00064AAE">
        <w:rPr>
          <w:sz w:val="24"/>
          <w:szCs w:val="24"/>
        </w:rPr>
        <w:t>Образовательная деятельность  в группах, беседы с детьми, опросы, результаты</w:t>
      </w:r>
      <w:r>
        <w:rPr>
          <w:sz w:val="24"/>
          <w:szCs w:val="24"/>
        </w:rPr>
        <w:t xml:space="preserve"> </w:t>
      </w:r>
      <w:r w:rsidRPr="00064AAE">
        <w:rPr>
          <w:sz w:val="24"/>
          <w:szCs w:val="24"/>
        </w:rPr>
        <w:t xml:space="preserve"> мониторинга  усвоения детьми программного материала - по основным разделам программы, интегративным качествам,  результаты диагностики физического развития и  готовности детей подготовительных групп к обучению в школе,   позволяют сделать оценку о соответствии  знаний у детей требованиям основной  программы – 97% детей имеют высокий и средний показатель уровня усвоения, что на 3 % больше, по сравнению с</w:t>
      </w:r>
      <w:proofErr w:type="gramEnd"/>
      <w:r w:rsidRPr="00064AAE">
        <w:rPr>
          <w:sz w:val="24"/>
          <w:szCs w:val="24"/>
        </w:rPr>
        <w:t xml:space="preserve"> прошлым учебным годом.</w:t>
      </w:r>
    </w:p>
    <w:p w:rsidR="00170DCC" w:rsidRDefault="00170DCC" w:rsidP="00170DCC">
      <w:pPr>
        <w:ind w:firstLine="709"/>
        <w:jc w:val="both"/>
        <w:rPr>
          <w:b/>
          <w:sz w:val="24"/>
          <w:szCs w:val="24"/>
        </w:rPr>
      </w:pPr>
    </w:p>
    <w:p w:rsidR="00170DCC" w:rsidRPr="00064AAE" w:rsidRDefault="00170DCC" w:rsidP="00170DCC">
      <w:pPr>
        <w:ind w:firstLine="709"/>
        <w:jc w:val="both"/>
        <w:rPr>
          <w:b/>
          <w:sz w:val="24"/>
          <w:szCs w:val="24"/>
        </w:rPr>
      </w:pPr>
      <w:r w:rsidRPr="00064AAE">
        <w:rPr>
          <w:b/>
          <w:sz w:val="24"/>
          <w:szCs w:val="24"/>
        </w:rPr>
        <w:t>Сохранение и укрепление здоровья воспитанников.</w:t>
      </w:r>
    </w:p>
    <w:p w:rsidR="00170DCC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При организации педагогического процесса активно использовались учебно-игровые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проводились  2-х недельные каникулы, во время которых исключалась деятельность, требующая умственной  нагрузки, и проводились  мероприятия музыкально-познавательного и спортивно-развлекательного цикла.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В период адаптации к условиям детского сада, дети освобождались от специально организованной деятельности, основой познавательной, творческой деятельности ребенка в этот период является игровая деятельность.</w:t>
      </w:r>
    </w:p>
    <w:p w:rsidR="00170DCC" w:rsidRPr="00064AAE" w:rsidRDefault="00170DCC" w:rsidP="00170DCC">
      <w:pPr>
        <w:ind w:firstLine="709"/>
        <w:jc w:val="both"/>
        <w:rPr>
          <w:color w:val="000000"/>
          <w:sz w:val="24"/>
          <w:szCs w:val="24"/>
        </w:rPr>
      </w:pPr>
      <w:r w:rsidRPr="00064AAE">
        <w:rPr>
          <w:sz w:val="24"/>
          <w:szCs w:val="24"/>
        </w:rPr>
        <w:t xml:space="preserve">Коллектив, </w:t>
      </w:r>
      <w:r w:rsidRPr="00064AAE">
        <w:rPr>
          <w:color w:val="000000"/>
          <w:sz w:val="24"/>
          <w:szCs w:val="24"/>
        </w:rPr>
        <w:t xml:space="preserve">медицинский персонал МУЗ «Детская поликлиника № 1»,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по реабилитации детей в условиях детского сада и снижению заболеваемости.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Проводились ежедневные утренние гимнастики,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 w:rsidRPr="00064AAE">
        <w:rPr>
          <w:sz w:val="24"/>
          <w:szCs w:val="24"/>
        </w:rPr>
        <w:t>босохождение</w:t>
      </w:r>
      <w:proofErr w:type="spellEnd"/>
      <w:r w:rsidRPr="00064AAE">
        <w:rPr>
          <w:sz w:val="24"/>
          <w:szCs w:val="24"/>
        </w:rPr>
        <w:t xml:space="preserve">, дыхательная гимнастика, прогулки в утреннее, дневное и вечернее время.       </w:t>
      </w:r>
    </w:p>
    <w:p w:rsidR="00170DCC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Ежемесячно и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незначительному снижению. </w:t>
      </w:r>
    </w:p>
    <w:p w:rsidR="00170DCC" w:rsidRPr="00D470D9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064AAE" w:rsidRDefault="00170DCC" w:rsidP="00170DCC">
      <w:pPr>
        <w:ind w:firstLine="709"/>
        <w:jc w:val="both"/>
        <w:rPr>
          <w:b/>
          <w:sz w:val="24"/>
          <w:szCs w:val="24"/>
        </w:rPr>
      </w:pPr>
      <w:r w:rsidRPr="00064AAE">
        <w:rPr>
          <w:b/>
          <w:sz w:val="24"/>
          <w:szCs w:val="24"/>
        </w:rPr>
        <w:lastRenderedPageBreak/>
        <w:t>Посещаемость и заболеваемость детей в учебном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559"/>
        <w:gridCol w:w="1418"/>
        <w:gridCol w:w="1276"/>
        <w:gridCol w:w="1275"/>
        <w:gridCol w:w="1276"/>
        <w:gridCol w:w="992"/>
      </w:tblGrid>
      <w:tr w:rsidR="00170DCC" w:rsidRPr="00064AAE" w:rsidTr="000754EC">
        <w:tc>
          <w:tcPr>
            <w:tcW w:w="817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% посещаемости</w:t>
            </w:r>
          </w:p>
        </w:tc>
        <w:tc>
          <w:tcPr>
            <w:tcW w:w="141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 xml:space="preserve">Посещен </w:t>
            </w:r>
          </w:p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1 ребенком</w:t>
            </w:r>
          </w:p>
        </w:tc>
        <w:tc>
          <w:tcPr>
            <w:tcW w:w="1276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Средняя посещаемость</w:t>
            </w:r>
          </w:p>
        </w:tc>
        <w:tc>
          <w:tcPr>
            <w:tcW w:w="1275" w:type="dxa"/>
            <w:shd w:val="clear" w:color="auto" w:fill="auto"/>
          </w:tcPr>
          <w:p w:rsidR="00170DCC" w:rsidRPr="00D470D9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Заболеваемость 1 ребенком</w:t>
            </w:r>
          </w:p>
        </w:tc>
        <w:tc>
          <w:tcPr>
            <w:tcW w:w="1276" w:type="dxa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Число дней по болезни</w:t>
            </w:r>
          </w:p>
        </w:tc>
        <w:tc>
          <w:tcPr>
            <w:tcW w:w="992" w:type="dxa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Число пропуск</w:t>
            </w:r>
          </w:p>
        </w:tc>
      </w:tr>
      <w:tr w:rsidR="00170DCC" w:rsidRPr="00064AAE" w:rsidTr="000754EC">
        <w:trPr>
          <w:trHeight w:val="179"/>
        </w:trPr>
        <w:tc>
          <w:tcPr>
            <w:tcW w:w="817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 w:rsidRPr="00064AA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3230</w:t>
            </w:r>
          </w:p>
        </w:tc>
        <w:tc>
          <w:tcPr>
            <w:tcW w:w="992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9254</w:t>
            </w:r>
          </w:p>
        </w:tc>
      </w:tr>
      <w:tr w:rsidR="00170DCC" w:rsidRPr="00064AAE" w:rsidTr="000754EC">
        <w:trPr>
          <w:trHeight w:val="242"/>
        </w:trPr>
        <w:tc>
          <w:tcPr>
            <w:tcW w:w="817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</w:t>
            </w:r>
          </w:p>
        </w:tc>
        <w:tc>
          <w:tcPr>
            <w:tcW w:w="992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9698</w:t>
            </w:r>
          </w:p>
        </w:tc>
      </w:tr>
      <w:tr w:rsidR="00170DCC" w:rsidRPr="00064AAE" w:rsidTr="000754EC">
        <w:trPr>
          <w:trHeight w:val="220"/>
        </w:trPr>
        <w:tc>
          <w:tcPr>
            <w:tcW w:w="817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0DCC" w:rsidRPr="00A13A90" w:rsidRDefault="00170DCC" w:rsidP="000754EC">
            <w:pPr>
              <w:jc w:val="both"/>
              <w:rPr>
                <w:sz w:val="24"/>
                <w:szCs w:val="24"/>
              </w:rPr>
            </w:pPr>
            <w:r w:rsidRPr="00A13A90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</w:t>
            </w:r>
          </w:p>
        </w:tc>
        <w:tc>
          <w:tcPr>
            <w:tcW w:w="992" w:type="dxa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10239</w:t>
            </w:r>
          </w:p>
        </w:tc>
      </w:tr>
    </w:tbl>
    <w:p w:rsidR="00170DCC" w:rsidRDefault="00170DCC" w:rsidP="00170DCC">
      <w:pPr>
        <w:ind w:firstLine="709"/>
        <w:jc w:val="both"/>
        <w:rPr>
          <w:sz w:val="24"/>
          <w:szCs w:val="24"/>
        </w:rPr>
      </w:pP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С целью сохранения здоровья детей, переключения их на творческую активность и динамическую деятельность для снятия физического и умственного напряжения,  повышения эмоционального тонуса организма в режим работ всех возрастных группах необходимо регулярное проведение ежедневных игровых пауз  между занятиями, длительностью не менее 10 минут.  </w:t>
      </w:r>
      <w:proofErr w:type="spellStart"/>
      <w:r w:rsidRPr="00064AAE">
        <w:rPr>
          <w:sz w:val="24"/>
          <w:szCs w:val="24"/>
        </w:rPr>
        <w:t>Физминутки</w:t>
      </w:r>
      <w:proofErr w:type="spellEnd"/>
      <w:r w:rsidRPr="00064AAE">
        <w:rPr>
          <w:sz w:val="24"/>
          <w:szCs w:val="24"/>
        </w:rPr>
        <w:t xml:space="preserve"> является обязательными  при организации занятий статического характера, содержание их определяется каждым педагогом индивидуально.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С целью сохранения здоровья ребёнка, для обеспечения охраны жизни, вся приобретаемая в последние годы мебель и игрушки соответствуют гигиеническим требованиям и имеют сертификат качества. Стационарные модули (мебель) прочно крепятся к стенам и между собой.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Острые углы и кромки закругляются (предупреждают травматизм).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Использовались  разнообразные формы работы для полноценного физического развития детей: утренняя гимнастика, физкультурные занятия, спортивные праздники. Уделить внимание регулярному проведению ежемесячных развлечений  во всех возрастных группах.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>Обеспечение психологической безопасности здоровья детей происходило в результате утверждения демократического стиля общения взрослых  с детьми, через создание благоприятной обстановки во время адаптации ребёнка к условиям детского сада, предоставление ребёнку свободы выбора и волеизъявления, психологически комфортную организацию режимных моментов.</w:t>
      </w:r>
    </w:p>
    <w:p w:rsidR="00170DCC" w:rsidRPr="00064AAE" w:rsidRDefault="00170DCC" w:rsidP="00170DCC">
      <w:pPr>
        <w:ind w:firstLine="709"/>
        <w:rPr>
          <w:sz w:val="24"/>
          <w:szCs w:val="24"/>
        </w:rPr>
      </w:pPr>
      <w:r w:rsidRPr="00064AAE">
        <w:rPr>
          <w:sz w:val="24"/>
          <w:szCs w:val="24"/>
        </w:rPr>
        <w:t>Исходя из выше перечисленного,  следуют выводы: повышению роста физического развития детей ДОУ способствовало: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064AAE">
        <w:rPr>
          <w:sz w:val="24"/>
          <w:szCs w:val="24"/>
        </w:rPr>
        <w:t>1. Систематическое проведение физкультурных и оздоровительных мероприятий;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2. Улучшение материальной базы учреждения.                                                                 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 w:rsidRPr="00064AAE">
        <w:rPr>
          <w:sz w:val="24"/>
          <w:szCs w:val="24"/>
        </w:rPr>
        <w:t>Однако в работе по физическому развитию детей и их оздоровлению имеются и проблемы: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 w:rsidRPr="00064AAE">
        <w:rPr>
          <w:sz w:val="24"/>
          <w:szCs w:val="24"/>
        </w:rPr>
        <w:t>1. Наблюдается недостаточная  двигательная активность детей в течение дня</w:t>
      </w:r>
      <w:r>
        <w:rPr>
          <w:sz w:val="24"/>
          <w:szCs w:val="24"/>
        </w:rPr>
        <w:t xml:space="preserve">.               </w:t>
      </w:r>
      <w:r w:rsidRPr="00064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064AAE">
        <w:rPr>
          <w:sz w:val="24"/>
          <w:szCs w:val="24"/>
        </w:rPr>
        <w:t>2.  Не в полной мере используется спортивное оборудование.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 w:rsidRPr="00064AAE">
        <w:rPr>
          <w:sz w:val="24"/>
          <w:szCs w:val="24"/>
        </w:rPr>
        <w:t>3. Недостаточное использование разнообразных форм по взаимодействию с семьей по вопросу физического воспитания детей.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Рекомендации: 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64AAE">
        <w:rPr>
          <w:sz w:val="24"/>
          <w:szCs w:val="24"/>
        </w:rPr>
        <w:t xml:space="preserve">Усилить  </w:t>
      </w:r>
      <w:proofErr w:type="gramStart"/>
      <w:r w:rsidRPr="00064AAE">
        <w:rPr>
          <w:sz w:val="24"/>
          <w:szCs w:val="24"/>
        </w:rPr>
        <w:t>контроль  за</w:t>
      </w:r>
      <w:proofErr w:type="gramEnd"/>
      <w:r w:rsidRPr="00064AAE">
        <w:rPr>
          <w:sz w:val="24"/>
          <w:szCs w:val="24"/>
        </w:rPr>
        <w:t xml:space="preserve"> соблюдением двигательной активности детей в течение всего дня.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64AAE">
        <w:rPr>
          <w:sz w:val="24"/>
          <w:szCs w:val="24"/>
        </w:rPr>
        <w:t>При проведении физкультурных занятий, праздников, развлечений шире использовать все спортивное оборудование.</w:t>
      </w:r>
    </w:p>
    <w:p w:rsidR="00170DCC" w:rsidRPr="00064AAE" w:rsidRDefault="00170DCC" w:rsidP="00170DCC">
      <w:pPr>
        <w:jc w:val="both"/>
        <w:rPr>
          <w:sz w:val="24"/>
          <w:szCs w:val="24"/>
        </w:rPr>
      </w:pPr>
      <w:r w:rsidRPr="00064AAE">
        <w:rPr>
          <w:sz w:val="24"/>
          <w:szCs w:val="24"/>
        </w:rPr>
        <w:t>3. Использование разнообразных форм (активных, интерактивных) по взаимодействию с семьей по вопросу физического развития детей.</w:t>
      </w:r>
    </w:p>
    <w:p w:rsidR="00170DCC" w:rsidRPr="00D470D9" w:rsidRDefault="00170DCC" w:rsidP="00170DC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064AAE">
        <w:rPr>
          <w:b/>
          <w:i/>
          <w:sz w:val="24"/>
          <w:szCs w:val="24"/>
          <w:u w:val="single"/>
        </w:rPr>
        <w:t>Работа с родителями.</w:t>
      </w:r>
    </w:p>
    <w:p w:rsidR="00170DCC" w:rsidRPr="00064AAE" w:rsidRDefault="00170DCC" w:rsidP="00170DCC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064AAE">
        <w:rPr>
          <w:sz w:val="24"/>
          <w:szCs w:val="24"/>
        </w:rPr>
        <w:t xml:space="preserve">     Организация взаимодействия с семьей в интересах развития ребенка с каждым годом приобретает все большую актуальность.</w:t>
      </w:r>
    </w:p>
    <w:p w:rsidR="00170DCC" w:rsidRPr="00D470D9" w:rsidRDefault="00170DCC" w:rsidP="00170DCC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064AAE">
        <w:rPr>
          <w:color w:val="0D0D0D" w:themeColor="text1" w:themeTint="F2"/>
          <w:sz w:val="24"/>
          <w:szCs w:val="24"/>
        </w:rPr>
        <w:t xml:space="preserve">Для осуществления дифференцированного подхода к работе с родителями соблюдали такие общепедагогические и специфические условия как структура семьи, социальное положение, стиль семейных отношений и пр. </w:t>
      </w:r>
    </w:p>
    <w:p w:rsidR="00170DCC" w:rsidRDefault="00170DCC" w:rsidP="00170DCC">
      <w:pPr>
        <w:shd w:val="clear" w:color="auto" w:fill="FFFFFF"/>
        <w:ind w:left="14"/>
        <w:jc w:val="both"/>
        <w:rPr>
          <w:b/>
          <w:sz w:val="24"/>
          <w:szCs w:val="24"/>
        </w:rPr>
      </w:pPr>
    </w:p>
    <w:p w:rsidR="00170DCC" w:rsidRDefault="00170DCC" w:rsidP="00170DCC">
      <w:pPr>
        <w:shd w:val="clear" w:color="auto" w:fill="FFFFFF"/>
        <w:ind w:left="14"/>
        <w:jc w:val="both"/>
        <w:rPr>
          <w:b/>
          <w:sz w:val="24"/>
          <w:szCs w:val="24"/>
        </w:rPr>
      </w:pPr>
    </w:p>
    <w:p w:rsidR="00170DCC" w:rsidRPr="00064AAE" w:rsidRDefault="00170DCC" w:rsidP="00170DCC">
      <w:pPr>
        <w:shd w:val="clear" w:color="auto" w:fill="FFFFFF"/>
        <w:ind w:left="14"/>
        <w:jc w:val="both"/>
        <w:rPr>
          <w:b/>
          <w:sz w:val="24"/>
          <w:szCs w:val="24"/>
        </w:rPr>
      </w:pPr>
      <w:r w:rsidRPr="00064AAE">
        <w:rPr>
          <w:b/>
          <w:sz w:val="24"/>
          <w:szCs w:val="24"/>
        </w:rPr>
        <w:t>Социальный паспорт семей МДОУ «Детский сад №1»</w:t>
      </w:r>
    </w:p>
    <w:tbl>
      <w:tblPr>
        <w:tblpPr w:leftFromText="180" w:rightFromText="180" w:vertAnchor="text" w:horzAnchor="margin" w:tblpX="682" w:tblpY="85"/>
        <w:tblW w:w="8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0"/>
        <w:gridCol w:w="665"/>
        <w:gridCol w:w="709"/>
        <w:gridCol w:w="567"/>
        <w:gridCol w:w="709"/>
        <w:gridCol w:w="850"/>
        <w:gridCol w:w="851"/>
        <w:gridCol w:w="850"/>
        <w:gridCol w:w="709"/>
        <w:gridCol w:w="709"/>
      </w:tblGrid>
      <w:tr w:rsidR="00170DCC" w:rsidRPr="00064AAE" w:rsidTr="000754EC">
        <w:trPr>
          <w:trHeight w:hRule="exact" w:val="588"/>
        </w:trPr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1"/>
                <w:sz w:val="24"/>
                <w:szCs w:val="24"/>
              </w:rPr>
              <w:t xml:space="preserve">Виды </w:t>
            </w:r>
            <w:r w:rsidRPr="00064AAE">
              <w:rPr>
                <w:bCs/>
                <w:color w:val="000000"/>
                <w:spacing w:val="-3"/>
                <w:sz w:val="24"/>
                <w:szCs w:val="24"/>
              </w:rPr>
              <w:t>групп</w:t>
            </w:r>
          </w:p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</w:p>
          <w:p w:rsidR="00170DCC" w:rsidRPr="00064AAE" w:rsidRDefault="00170DCC" w:rsidP="000754EC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50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1166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5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-40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50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4"/>
                <w:sz w:val="24"/>
                <w:szCs w:val="24"/>
              </w:rPr>
              <w:t xml:space="preserve">кол-во детей </w:t>
            </w:r>
            <w:r w:rsidRPr="00064AAE">
              <w:rPr>
                <w:bCs/>
                <w:color w:val="000000"/>
                <w:spacing w:val="-2"/>
                <w:sz w:val="24"/>
                <w:szCs w:val="24"/>
              </w:rPr>
              <w:t xml:space="preserve">из малоимущих </w:t>
            </w:r>
            <w:r w:rsidRPr="00064AAE">
              <w:rPr>
                <w:bCs/>
                <w:color w:val="000000"/>
                <w:sz w:val="24"/>
                <w:szCs w:val="24"/>
              </w:rPr>
              <w:t>семей</w:t>
            </w: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58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5"/>
                <w:sz w:val="24"/>
                <w:szCs w:val="24"/>
              </w:rPr>
              <w:t xml:space="preserve">кол-во детей из многодетных  </w:t>
            </w:r>
            <w:r w:rsidRPr="00064AAE">
              <w:rPr>
                <w:bCs/>
                <w:color w:val="000000"/>
                <w:spacing w:val="-3"/>
                <w:sz w:val="24"/>
                <w:szCs w:val="24"/>
              </w:rPr>
              <w:t>семей</w:t>
            </w: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170DCC" w:rsidRPr="00064AAE" w:rsidTr="000754EC">
        <w:trPr>
          <w:trHeight w:hRule="exact" w:val="133"/>
        </w:trPr>
        <w:tc>
          <w:tcPr>
            <w:tcW w:w="16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65" w:right="86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70DCC" w:rsidRPr="00064AAE" w:rsidTr="000754EC">
        <w:trPr>
          <w:cantSplit/>
          <w:trHeight w:hRule="exact" w:val="1354"/>
        </w:trPr>
        <w:tc>
          <w:tcPr>
            <w:tcW w:w="1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79" w:right="86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3"/>
                <w:sz w:val="24"/>
                <w:szCs w:val="24"/>
              </w:rPr>
              <w:t xml:space="preserve">1-й ребенок </w:t>
            </w:r>
            <w:r w:rsidRPr="00064AAE">
              <w:rPr>
                <w:bCs/>
                <w:color w:val="000000"/>
                <w:spacing w:val="-4"/>
                <w:sz w:val="24"/>
                <w:szCs w:val="24"/>
              </w:rPr>
              <w:t>в семье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36" w:right="43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1"/>
                <w:sz w:val="24"/>
                <w:szCs w:val="24"/>
              </w:rPr>
              <w:t xml:space="preserve">2-й ребенок </w:t>
            </w:r>
            <w:r w:rsidRPr="00064AAE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2"/>
                <w:sz w:val="24"/>
                <w:szCs w:val="24"/>
              </w:rPr>
              <w:t xml:space="preserve">3-й и посл. ребенок  </w:t>
            </w:r>
            <w:r w:rsidRPr="00064AAE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2"/>
                <w:sz w:val="24"/>
                <w:szCs w:val="24"/>
              </w:rPr>
              <w:t>Полные/ неполные семьи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0DCC" w:rsidRPr="00064AAE" w:rsidRDefault="00170DCC" w:rsidP="000754EC">
            <w:pPr>
              <w:shd w:val="clear" w:color="auto" w:fill="FFFFFF"/>
              <w:ind w:left="113" w:right="11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2"/>
                <w:sz w:val="24"/>
                <w:szCs w:val="24"/>
              </w:rPr>
              <w:t xml:space="preserve">кол - </w:t>
            </w:r>
            <w:proofErr w:type="spellStart"/>
            <w:r w:rsidRPr="00064AAE">
              <w:rPr>
                <w:bCs/>
                <w:color w:val="000000"/>
                <w:spacing w:val="-2"/>
                <w:sz w:val="24"/>
                <w:szCs w:val="24"/>
              </w:rPr>
              <w:t>во</w:t>
            </w:r>
            <w:r w:rsidRPr="00064AAE">
              <w:rPr>
                <w:bCs/>
                <w:color w:val="000000"/>
                <w:sz w:val="24"/>
                <w:szCs w:val="24"/>
              </w:rPr>
              <w:t>детей</w:t>
            </w:r>
            <w:proofErr w:type="spellEnd"/>
            <w:r w:rsidRPr="00064AAE">
              <w:rPr>
                <w:bCs/>
                <w:color w:val="000000"/>
                <w:sz w:val="24"/>
                <w:szCs w:val="24"/>
              </w:rPr>
              <w:t xml:space="preserve"> -</w:t>
            </w:r>
          </w:p>
          <w:p w:rsidR="00170DCC" w:rsidRPr="00064AAE" w:rsidRDefault="00170DCC" w:rsidP="000754EC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4"/>
                <w:sz w:val="24"/>
                <w:szCs w:val="24"/>
              </w:rPr>
              <w:t>инвалидов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70DCC" w:rsidRPr="00064AAE" w:rsidTr="000754EC">
        <w:trPr>
          <w:trHeight w:hRule="exact" w:val="416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5"/>
                <w:sz w:val="24"/>
                <w:szCs w:val="24"/>
              </w:rPr>
              <w:t>Ранний возраст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34/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0DCC" w:rsidRPr="00064AAE" w:rsidTr="000754EC">
        <w:trPr>
          <w:trHeight w:hRule="exact" w:val="646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1"/>
                <w:sz w:val="24"/>
                <w:szCs w:val="24"/>
              </w:rPr>
              <w:t>Дошкольный возраст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  <w:r w:rsidRPr="00064A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5</w:t>
            </w:r>
          </w:p>
        </w:tc>
      </w:tr>
      <w:tr w:rsidR="00170DCC" w:rsidRPr="00064AAE" w:rsidTr="000754EC">
        <w:trPr>
          <w:trHeight w:hRule="exact" w:val="474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064AAE">
              <w:rPr>
                <w:bCs/>
                <w:color w:val="000000"/>
                <w:spacing w:val="-7"/>
                <w:sz w:val="24"/>
                <w:szCs w:val="24"/>
              </w:rPr>
              <w:t>По ДОУ</w:t>
            </w:r>
          </w:p>
          <w:p w:rsidR="00170DCC" w:rsidRPr="00064AAE" w:rsidRDefault="00170DCC" w:rsidP="000754EC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170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  <w:r w:rsidRPr="00064A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CC" w:rsidRPr="00064AAE" w:rsidRDefault="00170DCC" w:rsidP="000754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0DCC" w:rsidRPr="00064AAE" w:rsidTr="000754E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3" w:type="dxa"/>
          <w:trHeight w:val="100"/>
        </w:trPr>
        <w:tc>
          <w:tcPr>
            <w:tcW w:w="7459" w:type="dxa"/>
            <w:gridSpan w:val="10"/>
          </w:tcPr>
          <w:p w:rsidR="00170DCC" w:rsidRPr="00064AAE" w:rsidRDefault="00170DCC" w:rsidP="000754E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170DCC" w:rsidRPr="00064AAE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Pr="00064AAE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Pr="00064AAE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Pr="00064AAE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</w:t>
      </w: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</w:t>
      </w:r>
    </w:p>
    <w:p w:rsidR="00170DCC" w:rsidRDefault="00170DCC" w:rsidP="00170DCC">
      <w:pPr>
        <w:jc w:val="both"/>
        <w:rPr>
          <w:color w:val="0D0D0D" w:themeColor="text1" w:themeTint="F2"/>
          <w:sz w:val="24"/>
          <w:szCs w:val="24"/>
        </w:rPr>
      </w:pPr>
    </w:p>
    <w:p w:rsidR="00170DCC" w:rsidRPr="00064AAE" w:rsidRDefault="00170DCC" w:rsidP="00170DCC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064AAE">
        <w:rPr>
          <w:color w:val="0D0D0D" w:themeColor="text1" w:themeTint="F2"/>
          <w:sz w:val="24"/>
          <w:szCs w:val="24"/>
        </w:rPr>
        <w:t xml:space="preserve">Для создания в семье благоприятных условий воспитания детей </w:t>
      </w:r>
      <w:proofErr w:type="gramStart"/>
      <w:r w:rsidRPr="00064AAE">
        <w:rPr>
          <w:color w:val="0D0D0D" w:themeColor="text1" w:themeTint="F2"/>
          <w:sz w:val="24"/>
          <w:szCs w:val="24"/>
        </w:rPr>
        <w:t>родителям</w:t>
      </w:r>
      <w:proofErr w:type="gramEnd"/>
      <w:r w:rsidRPr="00064AAE">
        <w:rPr>
          <w:color w:val="0D0D0D" w:themeColor="text1" w:themeTint="F2"/>
          <w:sz w:val="24"/>
          <w:szCs w:val="24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 В качестве выявления уровня педагогической культуры и степени участия родителей в воспитании детей  использовали следующие социально-педагогические методы: анкетирование, тестирование,</w:t>
      </w:r>
      <w:r w:rsidRPr="00064AAE">
        <w:rPr>
          <w:sz w:val="24"/>
          <w:szCs w:val="24"/>
        </w:rPr>
        <w:t xml:space="preserve"> родительский всеобуч (уставные и локальные акты),</w:t>
      </w:r>
      <w:r w:rsidRPr="00064AAE">
        <w:rPr>
          <w:color w:val="0D0D0D" w:themeColor="text1" w:themeTint="F2"/>
          <w:sz w:val="24"/>
          <w:szCs w:val="24"/>
        </w:rPr>
        <w:t xml:space="preserve"> индивидуальные беседы, родительские собрания, посещение семей, наблюдение за детьми и родителями и др. 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color w:val="0D0D0D" w:themeColor="text1" w:themeTint="F2"/>
          <w:sz w:val="24"/>
          <w:szCs w:val="24"/>
        </w:rPr>
        <w:t>В зависимости от категорий родителей используются такие активные и новые  формы работы, как «круглый стол»</w:t>
      </w:r>
      <w:r w:rsidRPr="00064AAE">
        <w:rPr>
          <w:i/>
          <w:color w:val="0D0D0D" w:themeColor="text1" w:themeTint="F2"/>
          <w:sz w:val="24"/>
          <w:szCs w:val="24"/>
        </w:rPr>
        <w:t xml:space="preserve">, </w:t>
      </w:r>
      <w:r w:rsidRPr="00064AAE">
        <w:rPr>
          <w:color w:val="0D0D0D" w:themeColor="text1" w:themeTint="F2"/>
          <w:sz w:val="24"/>
          <w:szCs w:val="24"/>
        </w:rPr>
        <w:t xml:space="preserve">дни открытых дверей, викторины, </w:t>
      </w:r>
      <w:r w:rsidRPr="00064AAE">
        <w:rPr>
          <w:sz w:val="24"/>
          <w:szCs w:val="24"/>
        </w:rPr>
        <w:t>просмотров фото- и виде</w:t>
      </w:r>
      <w:proofErr w:type="gramStart"/>
      <w:r w:rsidRPr="00064AAE">
        <w:rPr>
          <w:sz w:val="24"/>
          <w:szCs w:val="24"/>
        </w:rPr>
        <w:t>о-</w:t>
      </w:r>
      <w:proofErr w:type="gramEnd"/>
      <w:r w:rsidRPr="00064AAE">
        <w:rPr>
          <w:sz w:val="24"/>
          <w:szCs w:val="24"/>
        </w:rPr>
        <w:t xml:space="preserve"> материалов  из архива ДОУ,</w:t>
      </w:r>
      <w:r w:rsidRPr="00064AAE">
        <w:rPr>
          <w:color w:val="0D0D0D" w:themeColor="text1" w:themeTint="F2"/>
          <w:sz w:val="24"/>
          <w:szCs w:val="24"/>
        </w:rPr>
        <w:t xml:space="preserve"> совместные праздники, наглядная пропаганда, диспуты, ящик для предложений, конкурсы,</w:t>
      </w:r>
      <w:r>
        <w:rPr>
          <w:color w:val="0D0D0D" w:themeColor="text1" w:themeTint="F2"/>
          <w:sz w:val="24"/>
          <w:szCs w:val="24"/>
        </w:rPr>
        <w:t xml:space="preserve"> </w:t>
      </w:r>
      <w:r w:rsidRPr="00064AAE">
        <w:rPr>
          <w:color w:val="0D0D0D" w:themeColor="text1" w:themeTint="F2"/>
          <w:sz w:val="24"/>
          <w:szCs w:val="24"/>
        </w:rPr>
        <w:t>информирование через сайт детского сада и др.</w:t>
      </w:r>
      <w:r w:rsidRPr="00064AAE">
        <w:rPr>
          <w:sz w:val="24"/>
          <w:szCs w:val="24"/>
        </w:rPr>
        <w:t xml:space="preserve"> Родители привлекаются к подготовке детского сада к учебному году, к проведению летней оздоровительной кампании.</w:t>
      </w:r>
    </w:p>
    <w:p w:rsidR="00170DCC" w:rsidRPr="00064AAE" w:rsidRDefault="00170DCC" w:rsidP="00170DCC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064AAE">
        <w:rPr>
          <w:color w:val="0D0D0D" w:themeColor="text1" w:themeTint="F2"/>
          <w:sz w:val="24"/>
          <w:szCs w:val="24"/>
        </w:rPr>
        <w:t xml:space="preserve">     Используемые многообразные формы воздействий основываются на доверии. Организация взаимодействия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170DCC" w:rsidRPr="00064AAE" w:rsidRDefault="00170DCC" w:rsidP="00170DCC">
      <w:pPr>
        <w:ind w:firstLine="709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064AAE">
        <w:rPr>
          <w:b/>
          <w:i/>
          <w:color w:val="0D0D0D" w:themeColor="text1" w:themeTint="F2"/>
          <w:sz w:val="24"/>
          <w:szCs w:val="24"/>
          <w:u w:val="single"/>
        </w:rPr>
        <w:t>Работа со школой</w:t>
      </w:r>
    </w:p>
    <w:p w:rsidR="00170DCC" w:rsidRPr="00064AAE" w:rsidRDefault="00170DCC" w:rsidP="00170DCC">
      <w:pPr>
        <w:pStyle w:val="a6"/>
        <w:spacing w:after="0"/>
        <w:ind w:left="0" w:firstLine="709"/>
        <w:jc w:val="both"/>
      </w:pPr>
      <w:r w:rsidRPr="00064AAE">
        <w:t xml:space="preserve">     В ДОУ разработан план совместной работы с </w:t>
      </w:r>
      <w:r w:rsidRPr="00064AAE">
        <w:rPr>
          <w:color w:val="000000"/>
        </w:rPr>
        <w:t xml:space="preserve">МОУ "Средняя общеобразовательная школа с углубленным изучением отдельных предметов №39" городского округа Саранск </w:t>
      </w:r>
      <w:r w:rsidRPr="00064AAE">
        <w:t>по преемственности образовательного процесса с целью реализации единой линии развития ребенка на этапах дошкольного и начального школьного детства, придания педагогическому процессу целостный  характер.</w:t>
      </w:r>
    </w:p>
    <w:p w:rsidR="00170DCC" w:rsidRPr="00064AAE" w:rsidRDefault="00170DCC" w:rsidP="00170DCC">
      <w:pPr>
        <w:pStyle w:val="a6"/>
        <w:spacing w:after="0"/>
        <w:ind w:left="0" w:firstLine="709"/>
        <w:jc w:val="both"/>
        <w:rPr>
          <w:u w:val="single"/>
        </w:rPr>
      </w:pPr>
      <w:r w:rsidRPr="00064AAE">
        <w:rPr>
          <w:u w:val="single"/>
        </w:rPr>
        <w:t>Информация о продолжении обучения выпускниками ДОУ.</w:t>
      </w:r>
    </w:p>
    <w:p w:rsidR="00170DCC" w:rsidRPr="00064AAE" w:rsidRDefault="00170DCC" w:rsidP="00170DCC">
      <w:pPr>
        <w:pStyle w:val="a6"/>
        <w:spacing w:after="0"/>
        <w:ind w:left="0" w:firstLine="709"/>
        <w:jc w:val="both"/>
      </w:pPr>
      <w:r w:rsidRPr="00064AAE">
        <w:t>Выпускники ДОУ продолжают дальнейшее обучение в гимназиях, общеобразовательных школах города.</w:t>
      </w:r>
    </w:p>
    <w:p w:rsidR="00170DCC" w:rsidRPr="00064AAE" w:rsidRDefault="00170DCC" w:rsidP="00170DCC">
      <w:pPr>
        <w:pStyle w:val="a6"/>
        <w:spacing w:after="0"/>
        <w:ind w:left="0" w:firstLine="540"/>
        <w:jc w:val="both"/>
      </w:pPr>
    </w:p>
    <w:tbl>
      <w:tblPr>
        <w:tblStyle w:val="a4"/>
        <w:tblW w:w="0" w:type="auto"/>
        <w:tblInd w:w="456" w:type="dxa"/>
        <w:tblLook w:val="04A0"/>
      </w:tblPr>
      <w:tblGrid>
        <w:gridCol w:w="4927"/>
        <w:gridCol w:w="3261"/>
      </w:tblGrid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064AAE">
              <w:rPr>
                <w:b/>
                <w:bCs/>
                <w:sz w:val="24"/>
                <w:szCs w:val="24"/>
              </w:rPr>
              <w:t>Образовательныеучреждения</w:t>
            </w:r>
            <w:proofErr w:type="spellEnd"/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b/>
                <w:bCs/>
                <w:sz w:val="24"/>
                <w:szCs w:val="24"/>
              </w:rPr>
              <w:t>%выпускников</w:t>
            </w:r>
          </w:p>
        </w:tc>
      </w:tr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Школа № 39</w:t>
            </w:r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77%</w:t>
            </w:r>
          </w:p>
        </w:tc>
      </w:tr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Гимназия №12, 20</w:t>
            </w:r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-3%</w:t>
            </w:r>
          </w:p>
        </w:tc>
      </w:tr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Школа №9</w:t>
            </w:r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7%</w:t>
            </w:r>
          </w:p>
        </w:tc>
      </w:tr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Другие школы</w:t>
            </w:r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11%</w:t>
            </w:r>
          </w:p>
        </w:tc>
      </w:tr>
      <w:tr w:rsidR="00170DCC" w:rsidRPr="00064AAE" w:rsidTr="000754EC">
        <w:tc>
          <w:tcPr>
            <w:tcW w:w="4927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Всего в общеобразовательных школах города</w:t>
            </w:r>
          </w:p>
        </w:tc>
        <w:tc>
          <w:tcPr>
            <w:tcW w:w="3261" w:type="dxa"/>
          </w:tcPr>
          <w:p w:rsidR="00170DCC" w:rsidRPr="00064AAE" w:rsidRDefault="00170DCC" w:rsidP="000754EC">
            <w:pPr>
              <w:spacing w:after="240"/>
              <w:jc w:val="both"/>
              <w:rPr>
                <w:sz w:val="24"/>
                <w:szCs w:val="24"/>
              </w:rPr>
            </w:pPr>
            <w:r w:rsidRPr="00064AAE">
              <w:rPr>
                <w:sz w:val="24"/>
                <w:szCs w:val="24"/>
              </w:rPr>
              <w:t>100%</w:t>
            </w:r>
          </w:p>
        </w:tc>
      </w:tr>
    </w:tbl>
    <w:p w:rsidR="00170DCC" w:rsidRPr="00064AAE" w:rsidRDefault="00170DCC" w:rsidP="00170DCC">
      <w:pPr>
        <w:jc w:val="both"/>
        <w:rPr>
          <w:color w:val="0D0D0D" w:themeColor="text1" w:themeTint="F2"/>
          <w:sz w:val="24"/>
          <w:szCs w:val="24"/>
          <w:u w:val="single"/>
        </w:rPr>
      </w:pPr>
    </w:p>
    <w:p w:rsidR="00170DCC" w:rsidRPr="00064AAE" w:rsidRDefault="00170DCC" w:rsidP="00170DCC">
      <w:pPr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064AAE">
        <w:rPr>
          <w:b/>
          <w:i/>
          <w:color w:val="0D0D0D" w:themeColor="text1" w:themeTint="F2"/>
          <w:sz w:val="24"/>
          <w:szCs w:val="24"/>
          <w:u w:val="single"/>
        </w:rPr>
        <w:lastRenderedPageBreak/>
        <w:t>Сотрудничество.</w:t>
      </w:r>
    </w:p>
    <w:p w:rsidR="00170DCC" w:rsidRPr="00D470D9" w:rsidRDefault="00170DCC" w:rsidP="00170DCC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064AAE">
        <w:rPr>
          <w:sz w:val="24"/>
          <w:szCs w:val="24"/>
        </w:rPr>
        <w:t>Современная жизнь ставит перед ДОУ достаточно сложные задачи и предъявляет высокие требования, требует многоуровневой системы взаимодействия всех социальных институтов, предполагающей тесное сотрудничество в условиях открытости сторон.</w:t>
      </w:r>
      <w:r>
        <w:rPr>
          <w:color w:val="0D0D0D" w:themeColor="text1" w:themeTint="F2"/>
          <w:sz w:val="24"/>
          <w:szCs w:val="24"/>
        </w:rPr>
        <w:t xml:space="preserve">                                              </w:t>
      </w:r>
      <w:r w:rsidRPr="00064AAE">
        <w:rPr>
          <w:spacing w:val="-7"/>
          <w:sz w:val="24"/>
          <w:szCs w:val="24"/>
        </w:rPr>
        <w:t xml:space="preserve">В течение года детский сад сотрудничал </w:t>
      </w:r>
      <w:proofErr w:type="gramStart"/>
      <w:r w:rsidRPr="00064AAE">
        <w:rPr>
          <w:spacing w:val="-7"/>
          <w:sz w:val="24"/>
          <w:szCs w:val="24"/>
        </w:rPr>
        <w:t>с</w:t>
      </w:r>
      <w:proofErr w:type="gramEnd"/>
      <w:r w:rsidRPr="00064AAE">
        <w:rPr>
          <w:spacing w:val="-7"/>
          <w:sz w:val="24"/>
          <w:szCs w:val="24"/>
        </w:rPr>
        <w:t>:</w:t>
      </w:r>
    </w:p>
    <w:p w:rsidR="00170DCC" w:rsidRPr="00064AAE" w:rsidRDefault="00170DCC" w:rsidP="00170DCC">
      <w:pPr>
        <w:rPr>
          <w:color w:val="000000"/>
          <w:sz w:val="24"/>
          <w:szCs w:val="24"/>
        </w:rPr>
      </w:pPr>
      <w:r w:rsidRPr="00064AAE">
        <w:rPr>
          <w:color w:val="000000"/>
          <w:sz w:val="24"/>
          <w:szCs w:val="24"/>
        </w:rPr>
        <w:t>- Министерством образования Республики Мордовия;  </w:t>
      </w:r>
      <w:r w:rsidRPr="00064AAE">
        <w:rPr>
          <w:color w:val="000000"/>
          <w:sz w:val="24"/>
          <w:szCs w:val="24"/>
        </w:rPr>
        <w:br/>
        <w:t>- Управлением образования Администрации городского округа Саранск;  </w:t>
      </w:r>
      <w:r w:rsidRPr="00064AAE">
        <w:rPr>
          <w:color w:val="000000"/>
          <w:sz w:val="24"/>
          <w:szCs w:val="24"/>
        </w:rPr>
        <w:br/>
        <w:t>- МУ "Информационно-методический центр" Управления образования Администрации городского округа Саранск; </w:t>
      </w:r>
    </w:p>
    <w:p w:rsidR="00170DCC" w:rsidRPr="00064AAE" w:rsidRDefault="00170DCC" w:rsidP="00170DCC">
      <w:pPr>
        <w:rPr>
          <w:sz w:val="24"/>
          <w:szCs w:val="24"/>
        </w:rPr>
      </w:pPr>
      <w:r w:rsidRPr="00064AAE">
        <w:rPr>
          <w:color w:val="000000"/>
          <w:sz w:val="24"/>
          <w:szCs w:val="24"/>
        </w:rPr>
        <w:t>- ГОУ ДПО (ПК) С «Мордовский республиканский институт образования»;  </w:t>
      </w:r>
      <w:r w:rsidRPr="00064AAE">
        <w:rPr>
          <w:color w:val="000000"/>
          <w:sz w:val="24"/>
          <w:szCs w:val="24"/>
        </w:rPr>
        <w:br/>
        <w:t>- ГОУ ВПО «Мордовский государственный педагогический институт имени М.Е. Евсевьева»;  </w:t>
      </w:r>
      <w:r w:rsidRPr="00064AAE">
        <w:rPr>
          <w:color w:val="000000"/>
          <w:sz w:val="24"/>
          <w:szCs w:val="24"/>
        </w:rPr>
        <w:br/>
        <w:t>- МОУ "Средняя общеобразовательная школа с углубленным изучением отдельных предметов №39" городского округа Саранск;</w:t>
      </w:r>
    </w:p>
    <w:p w:rsidR="00170DCC" w:rsidRPr="00064AAE" w:rsidRDefault="00170DCC" w:rsidP="00170DCC">
      <w:pPr>
        <w:rPr>
          <w:color w:val="000000"/>
          <w:sz w:val="24"/>
          <w:szCs w:val="24"/>
        </w:rPr>
      </w:pPr>
      <w:r w:rsidRPr="00064AAE">
        <w:rPr>
          <w:color w:val="000000"/>
          <w:sz w:val="24"/>
          <w:szCs w:val="24"/>
        </w:rPr>
        <w:t>- МУ "</w:t>
      </w:r>
      <w:proofErr w:type="spellStart"/>
      <w:r w:rsidRPr="00064AAE">
        <w:rPr>
          <w:color w:val="000000"/>
          <w:sz w:val="24"/>
          <w:szCs w:val="24"/>
        </w:rPr>
        <w:t>Психолого-медико-педагогическая</w:t>
      </w:r>
      <w:proofErr w:type="spellEnd"/>
      <w:r w:rsidRPr="00064AAE">
        <w:rPr>
          <w:color w:val="000000"/>
          <w:sz w:val="24"/>
          <w:szCs w:val="24"/>
        </w:rPr>
        <w:t xml:space="preserve"> комиссия" городского округа Саранск.</w:t>
      </w:r>
    </w:p>
    <w:p w:rsidR="00170DCC" w:rsidRPr="00064AAE" w:rsidRDefault="00170DCC" w:rsidP="00170DCC">
      <w:pPr>
        <w:rPr>
          <w:sz w:val="24"/>
          <w:szCs w:val="24"/>
        </w:rPr>
      </w:pPr>
      <w:r w:rsidRPr="00064AAE">
        <w:rPr>
          <w:color w:val="000000"/>
          <w:sz w:val="24"/>
          <w:szCs w:val="24"/>
        </w:rPr>
        <w:t>- ГБУЗ РМ "Детская поликлиника №1" осуществляет медицинское обслуживание воспитанников детского сада. </w:t>
      </w:r>
    </w:p>
    <w:p w:rsidR="00170DCC" w:rsidRPr="00064AAE" w:rsidRDefault="00170DCC" w:rsidP="00170DCC">
      <w:pPr>
        <w:jc w:val="both"/>
        <w:rPr>
          <w:color w:val="000000"/>
          <w:sz w:val="24"/>
          <w:szCs w:val="24"/>
        </w:rPr>
      </w:pPr>
      <w:r w:rsidRPr="00064AAE">
        <w:rPr>
          <w:color w:val="000000"/>
          <w:sz w:val="24"/>
          <w:szCs w:val="24"/>
        </w:rPr>
        <w:t>- ГИБДД МВД по Республике Мордовия.         </w:t>
      </w:r>
    </w:p>
    <w:p w:rsidR="00170DCC" w:rsidRPr="00064AAE" w:rsidRDefault="00170DCC" w:rsidP="00170DCC">
      <w:pPr>
        <w:rPr>
          <w:color w:val="000000"/>
          <w:sz w:val="24"/>
          <w:szCs w:val="24"/>
        </w:rPr>
      </w:pPr>
      <w:r w:rsidRPr="00064AAE">
        <w:rPr>
          <w:color w:val="000000"/>
          <w:sz w:val="24"/>
          <w:szCs w:val="24"/>
        </w:rPr>
        <w:t>- Комиссией по делам несовершеннолетних и защите их прав. </w:t>
      </w:r>
      <w:r w:rsidRPr="00064AAE">
        <w:rPr>
          <w:color w:val="000000"/>
          <w:sz w:val="24"/>
          <w:szCs w:val="24"/>
        </w:rPr>
        <w:br/>
        <w:t>- ГУК «Мордовская республиканская детская библиотека».           </w:t>
      </w:r>
      <w:r w:rsidRPr="00064AAE">
        <w:rPr>
          <w:color w:val="000000"/>
          <w:sz w:val="24"/>
          <w:szCs w:val="24"/>
        </w:rPr>
        <w:br/>
        <w:t>- Музеем Мордовской народной культуры.           </w:t>
      </w:r>
      <w:r w:rsidRPr="00064AAE">
        <w:rPr>
          <w:color w:val="000000"/>
          <w:sz w:val="24"/>
          <w:szCs w:val="24"/>
        </w:rPr>
        <w:br/>
        <w:t>- ГУК Мордовский государственный национальный драматический театр.    </w:t>
      </w:r>
      <w:r w:rsidRPr="00064AAE">
        <w:rPr>
          <w:color w:val="000000"/>
          <w:sz w:val="24"/>
          <w:szCs w:val="24"/>
        </w:rPr>
        <w:br/>
        <w:t>- ГУК «Государственный театр кукол Республики Мордовия».           </w:t>
      </w:r>
      <w:r w:rsidRPr="00064AAE">
        <w:rPr>
          <w:color w:val="000000"/>
          <w:sz w:val="24"/>
          <w:szCs w:val="24"/>
        </w:rPr>
        <w:br/>
        <w:t>- ГБУК «Мордовский республиканский объединённый краеведческий музей имени И.Д. Воронина». 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Внутренняя открытость дошкольного учреждения гармонично сочетается с внешним взаимодействием детского сада с различными структурами социума, помогает решать задачи повышения качества образования, способствует профессиональному росту педагогов и дает возможность сформировать дружеское сообщество детей, сотрудников и родителей. В целом в дошкольном учреждении   отмечается повышение профессионального роста педагогов, качество образовательной работы с детьми дошкольного возраста, приближение   результата обучения к поставленной перед ДОУ цели -  обеспечение комплексного развития каждого ребенка  в соответствии  с моделью   выпускника детского сада.  Но необходимо дальнейшее  решение вопросов, связанных  с обеспечением   ДОУ  в полном объеме   ресурсами:   кадровыми, методическими,  финансовыми,   материально-техническими,  что позволит  ускорить  решение задач  по повышению  качества образования  в детском саду и выполнению  федеральных государственных образовательных стандартов (ФГОС </w:t>
      </w:r>
      <w:proofErr w:type="gramStart"/>
      <w:r w:rsidRPr="00064AAE">
        <w:rPr>
          <w:sz w:val="24"/>
          <w:szCs w:val="24"/>
        </w:rPr>
        <w:t>ДО</w:t>
      </w:r>
      <w:proofErr w:type="gramEnd"/>
      <w:r w:rsidRPr="00064AAE">
        <w:rPr>
          <w:sz w:val="24"/>
          <w:szCs w:val="24"/>
        </w:rPr>
        <w:t>).</w:t>
      </w:r>
    </w:p>
    <w:p w:rsidR="00170DCC" w:rsidRPr="00064AAE" w:rsidRDefault="00170DCC" w:rsidP="00170DCC">
      <w:pPr>
        <w:ind w:firstLine="709"/>
        <w:jc w:val="both"/>
        <w:rPr>
          <w:sz w:val="24"/>
          <w:szCs w:val="24"/>
        </w:rPr>
      </w:pPr>
      <w:r w:rsidRPr="00064AAE">
        <w:rPr>
          <w:sz w:val="24"/>
          <w:szCs w:val="24"/>
        </w:rPr>
        <w:t xml:space="preserve">     Подводя итоги работы за 201</w:t>
      </w:r>
      <w:r>
        <w:rPr>
          <w:sz w:val="24"/>
          <w:szCs w:val="24"/>
        </w:rPr>
        <w:t>5</w:t>
      </w:r>
      <w:r w:rsidRPr="00064AAE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064AAE">
        <w:rPr>
          <w:sz w:val="24"/>
          <w:szCs w:val="24"/>
        </w:rPr>
        <w:t xml:space="preserve"> учебный год необходимо отметить, что детский сад имеет удовлетворительные возможности по организации </w:t>
      </w:r>
      <w:proofErr w:type="spellStart"/>
      <w:proofErr w:type="gramStart"/>
      <w:r w:rsidRPr="00064AAE">
        <w:rPr>
          <w:sz w:val="24"/>
          <w:szCs w:val="24"/>
        </w:rPr>
        <w:t>воспитательно</w:t>
      </w:r>
      <w:proofErr w:type="spellEnd"/>
      <w:r w:rsidRPr="00064AAE">
        <w:rPr>
          <w:sz w:val="24"/>
          <w:szCs w:val="24"/>
        </w:rPr>
        <w:t xml:space="preserve"> - образовательного</w:t>
      </w:r>
      <w:proofErr w:type="gramEnd"/>
      <w:r w:rsidRPr="00064AAE">
        <w:rPr>
          <w:sz w:val="24"/>
          <w:szCs w:val="24"/>
        </w:rPr>
        <w:t xml:space="preserve"> процесса и оздоровительных услуг для детей раннего и дошкольного возраста.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5"/>
        <w:gridCol w:w="1976"/>
      </w:tblGrid>
      <w:tr w:rsidR="00170DCC" w:rsidRPr="002849C5" w:rsidTr="00170DCC">
        <w:trPr>
          <w:gridAfter w:val="1"/>
          <w:wAfter w:w="3770" w:type="dxa"/>
        </w:trPr>
        <w:tc>
          <w:tcPr>
            <w:tcW w:w="5581" w:type="dxa"/>
            <w:vAlign w:val="center"/>
            <w:hideMark/>
          </w:tcPr>
          <w:p w:rsidR="00170DCC" w:rsidRPr="00DC2F14" w:rsidRDefault="00170DCC" w:rsidP="00170DCC">
            <w:pPr>
              <w:rPr>
                <w:sz w:val="28"/>
                <w:szCs w:val="28"/>
              </w:rPr>
            </w:pPr>
            <w:r w:rsidRPr="00DC2F14">
              <w:rPr>
                <w:sz w:val="28"/>
                <w:szCs w:val="28"/>
                <w:u w:val="single"/>
              </w:rPr>
              <w:t>Показатели финансового состояния учреждения</w:t>
            </w:r>
          </w:p>
        </w:tc>
      </w:tr>
      <w:tr w:rsidR="00170DCC" w:rsidRPr="002849C5" w:rsidTr="00170DCC">
        <w:trPr>
          <w:gridAfter w:val="1"/>
          <w:wAfter w:w="3770" w:type="dxa"/>
          <w:trHeight w:val="276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170DCC" w:rsidRPr="002849C5" w:rsidTr="00170DCC"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2016 год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14220034,69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из них: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12978123,60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12978123,6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lastRenderedPageBreak/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4839431,52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809505,79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432405,3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49200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 xml:space="preserve">1.3. Количество объектов недвижимого имущества, закрепленных за </w:t>
            </w:r>
            <w:proofErr w:type="spellStart"/>
            <w:r w:rsidRPr="002849C5">
              <w:rPr>
                <w:sz w:val="24"/>
                <w:szCs w:val="24"/>
              </w:rPr>
              <w:t>муниципальныи</w:t>
            </w:r>
            <w:proofErr w:type="spellEnd"/>
            <w:r w:rsidRPr="002849C5">
              <w:rPr>
                <w:sz w:val="24"/>
                <w:szCs w:val="24"/>
              </w:rPr>
              <w:t xml:space="preserve"> учреждением (</w:t>
            </w:r>
            <w:proofErr w:type="spellStart"/>
            <w:r w:rsidRPr="002849C5">
              <w:rPr>
                <w:sz w:val="24"/>
                <w:szCs w:val="24"/>
              </w:rPr>
              <w:t>зданий</w:t>
            </w:r>
            <w:proofErr w:type="gramStart"/>
            <w:r w:rsidRPr="002849C5">
              <w:rPr>
                <w:sz w:val="24"/>
                <w:szCs w:val="24"/>
              </w:rPr>
              <w:t>,с</w:t>
            </w:r>
            <w:proofErr w:type="gramEnd"/>
            <w:r w:rsidRPr="002849C5">
              <w:rPr>
                <w:sz w:val="24"/>
                <w:szCs w:val="24"/>
              </w:rPr>
              <w:t>троений,помещений</w:t>
            </w:r>
            <w:proofErr w:type="spellEnd"/>
            <w:r w:rsidRPr="002849C5">
              <w:rPr>
                <w:sz w:val="24"/>
                <w:szCs w:val="24"/>
              </w:rPr>
              <w:t>),ед.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1.4. 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1392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1.4.1.Площадь недвижимого имущества, переданного в аренду, кв.м.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II. Финансовые активы, всего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из них: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2.1. Дебиторская задолженность по доходам, полученным за счет средств бюджета городского округа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 Дебиторская задолженность по выданным авансам, полученным за счет средств бюджета городского округа всего: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0,00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2849C5">
              <w:rPr>
                <w:sz w:val="24"/>
                <w:szCs w:val="24"/>
              </w:rPr>
              <w:t>непроизведенных</w:t>
            </w:r>
            <w:proofErr w:type="spellEnd"/>
            <w:r w:rsidRPr="002849C5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2.2.9. по выданным авансам на приобретение материальных запасов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0,00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2.3.1. по выданным авансам на услуги связи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2849C5">
              <w:rPr>
                <w:sz w:val="24"/>
                <w:szCs w:val="24"/>
              </w:rPr>
              <w:t>непроизведенных</w:t>
            </w:r>
            <w:proofErr w:type="spellEnd"/>
            <w:r w:rsidRPr="002849C5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2.3.10. по выданным авансам на прочие расходы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lastRenderedPageBreak/>
              <w:t>III. Обязательства, всего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0,00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из них: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бюджета городского округа, всего: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0,00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3.2.2. по оплате услуг связи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3.2.3. по оплате транспортных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 xml:space="preserve">3.2.9. по приобретению </w:t>
            </w:r>
            <w:proofErr w:type="spellStart"/>
            <w:r w:rsidRPr="002849C5">
              <w:rPr>
                <w:sz w:val="24"/>
                <w:szCs w:val="24"/>
              </w:rPr>
              <w:t>непроизведенных</w:t>
            </w:r>
            <w:proofErr w:type="spellEnd"/>
            <w:r w:rsidRPr="002849C5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3.2.10. по приобретению материальных запасов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3.2.12. по платежам в бюджет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jc w:val="right"/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0,00</w:t>
            </w: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3.3.2. по оплате услуг связи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3.3.6. по оплате прочих услуг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 xml:space="preserve">3.3.9. по приобретению </w:t>
            </w:r>
            <w:proofErr w:type="spellStart"/>
            <w:r w:rsidRPr="002849C5">
              <w:rPr>
                <w:sz w:val="24"/>
                <w:szCs w:val="24"/>
              </w:rPr>
              <w:t>непроизведенных</w:t>
            </w:r>
            <w:proofErr w:type="spellEnd"/>
            <w:r w:rsidRPr="002849C5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3.3.12. по платежам в бюджет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  <w:tr w:rsidR="00170DCC" w:rsidRPr="002849C5" w:rsidTr="00170DCC"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  <w:r w:rsidRPr="002849C5">
              <w:rPr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3770" w:type="dxa"/>
            <w:vAlign w:val="center"/>
            <w:hideMark/>
          </w:tcPr>
          <w:p w:rsidR="00170DCC" w:rsidRPr="002849C5" w:rsidRDefault="00170DCC" w:rsidP="00170DCC">
            <w:pPr>
              <w:rPr>
                <w:sz w:val="24"/>
                <w:szCs w:val="24"/>
              </w:rPr>
            </w:pPr>
          </w:p>
        </w:tc>
      </w:tr>
    </w:tbl>
    <w:p w:rsidR="00365EBD" w:rsidRDefault="00365EBD"/>
    <w:sectPr w:rsidR="00365EBD" w:rsidSect="003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FFFFFFFE"/>
    <w:multiLevelType w:val="singleLevel"/>
    <w:tmpl w:val="7D2EED1A"/>
    <w:lvl w:ilvl="0">
      <w:numFmt w:val="bullet"/>
      <w:lvlText w:val="*"/>
      <w:lvlJc w:val="left"/>
    </w:lvl>
  </w:abstractNum>
  <w:abstractNum w:abstractNumId="1">
    <w:nsid w:val="014A1497"/>
    <w:multiLevelType w:val="hybridMultilevel"/>
    <w:tmpl w:val="77EE6E6C"/>
    <w:lvl w:ilvl="0" w:tplc="04190007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A1858"/>
    <w:multiLevelType w:val="multilevel"/>
    <w:tmpl w:val="5BA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A77B4"/>
    <w:multiLevelType w:val="hybridMultilevel"/>
    <w:tmpl w:val="5588A53C"/>
    <w:lvl w:ilvl="0" w:tplc="9B7450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F21AB"/>
    <w:multiLevelType w:val="hybridMultilevel"/>
    <w:tmpl w:val="C598E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B22"/>
    <w:multiLevelType w:val="singleLevel"/>
    <w:tmpl w:val="4D54F0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6">
    <w:nsid w:val="12822CFF"/>
    <w:multiLevelType w:val="multilevel"/>
    <w:tmpl w:val="F94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D504D"/>
    <w:multiLevelType w:val="hybridMultilevel"/>
    <w:tmpl w:val="5970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A0B97"/>
    <w:multiLevelType w:val="hybridMultilevel"/>
    <w:tmpl w:val="54FE0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C23E79"/>
    <w:multiLevelType w:val="hybridMultilevel"/>
    <w:tmpl w:val="C168474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D140D"/>
    <w:multiLevelType w:val="hybridMultilevel"/>
    <w:tmpl w:val="933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2565"/>
    <w:multiLevelType w:val="multilevel"/>
    <w:tmpl w:val="8BC4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77BEE"/>
    <w:multiLevelType w:val="hybridMultilevel"/>
    <w:tmpl w:val="416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960C2F"/>
    <w:multiLevelType w:val="hybridMultilevel"/>
    <w:tmpl w:val="1E40F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598F"/>
    <w:multiLevelType w:val="multilevel"/>
    <w:tmpl w:val="DDCC98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8A6DD9"/>
    <w:multiLevelType w:val="hybridMultilevel"/>
    <w:tmpl w:val="E8A6DF9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3556"/>
    <w:multiLevelType w:val="hybridMultilevel"/>
    <w:tmpl w:val="68C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73E53"/>
    <w:multiLevelType w:val="hybridMultilevel"/>
    <w:tmpl w:val="21A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6EB9"/>
    <w:multiLevelType w:val="hybridMultilevel"/>
    <w:tmpl w:val="10D642F6"/>
    <w:lvl w:ilvl="0" w:tplc="5A9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E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4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E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6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C9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E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45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66297"/>
    <w:multiLevelType w:val="hybridMultilevel"/>
    <w:tmpl w:val="03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F60"/>
    <w:multiLevelType w:val="hybridMultilevel"/>
    <w:tmpl w:val="E42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97A3D"/>
    <w:multiLevelType w:val="hybridMultilevel"/>
    <w:tmpl w:val="416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B5A2C"/>
    <w:multiLevelType w:val="hybridMultilevel"/>
    <w:tmpl w:val="68249558"/>
    <w:lvl w:ilvl="0" w:tplc="306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9A4"/>
    <w:multiLevelType w:val="hybridMultilevel"/>
    <w:tmpl w:val="366893DC"/>
    <w:lvl w:ilvl="0" w:tplc="E60E6E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86671"/>
    <w:multiLevelType w:val="hybridMultilevel"/>
    <w:tmpl w:val="338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6C288F"/>
    <w:multiLevelType w:val="hybridMultilevel"/>
    <w:tmpl w:val="51104FA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B5F9F"/>
    <w:multiLevelType w:val="hybridMultilevel"/>
    <w:tmpl w:val="2CD6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C32EF"/>
    <w:multiLevelType w:val="multilevel"/>
    <w:tmpl w:val="EBF83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95C43F5"/>
    <w:multiLevelType w:val="hybridMultilevel"/>
    <w:tmpl w:val="810C0BD4"/>
    <w:lvl w:ilvl="0" w:tplc="38347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6C6DDC"/>
    <w:multiLevelType w:val="multilevel"/>
    <w:tmpl w:val="B468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504BB"/>
    <w:multiLevelType w:val="hybridMultilevel"/>
    <w:tmpl w:val="7032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2851"/>
    <w:multiLevelType w:val="hybridMultilevel"/>
    <w:tmpl w:val="728848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5311B"/>
    <w:multiLevelType w:val="hybridMultilevel"/>
    <w:tmpl w:val="91DC3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3AB"/>
    <w:multiLevelType w:val="hybridMultilevel"/>
    <w:tmpl w:val="2E7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1250A"/>
    <w:multiLevelType w:val="multilevel"/>
    <w:tmpl w:val="31A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280794"/>
    <w:multiLevelType w:val="multilevel"/>
    <w:tmpl w:val="C4F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5"/>
  </w:num>
  <w:num w:numId="5">
    <w:abstractNumId w:val="2"/>
  </w:num>
  <w:num w:numId="6">
    <w:abstractNumId w:val="8"/>
  </w:num>
  <w:num w:numId="7">
    <w:abstractNumId w:val="3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7"/>
  </w:num>
  <w:num w:numId="21">
    <w:abstractNumId w:val="31"/>
  </w:num>
  <w:num w:numId="22">
    <w:abstractNumId w:val="36"/>
  </w:num>
  <w:num w:numId="23">
    <w:abstractNumId w:val="6"/>
  </w:num>
  <w:num w:numId="24">
    <w:abstractNumId w:val="24"/>
  </w:num>
  <w:num w:numId="25">
    <w:abstractNumId w:val="14"/>
  </w:num>
  <w:num w:numId="26">
    <w:abstractNumId w:val="16"/>
  </w:num>
  <w:num w:numId="27">
    <w:abstractNumId w:val="29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30"/>
  </w:num>
  <w:num w:numId="32">
    <w:abstractNumId w:val="11"/>
  </w:num>
  <w:num w:numId="33">
    <w:abstractNumId w:val="4"/>
  </w:num>
  <w:num w:numId="34">
    <w:abstractNumId w:val="15"/>
  </w:num>
  <w:num w:numId="35">
    <w:abstractNumId w:val="32"/>
  </w:num>
  <w:num w:numId="36">
    <w:abstractNumId w:val="3"/>
  </w:num>
  <w:num w:numId="37">
    <w:abstractNumId w:val="26"/>
  </w:num>
  <w:num w:numId="38">
    <w:abstractNumId w:val="25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0DCC"/>
    <w:rsid w:val="00096969"/>
    <w:rsid w:val="001622E4"/>
    <w:rsid w:val="00170DCC"/>
    <w:rsid w:val="00246D48"/>
    <w:rsid w:val="00365EBD"/>
    <w:rsid w:val="003A17E7"/>
    <w:rsid w:val="003D69C2"/>
    <w:rsid w:val="00604D25"/>
    <w:rsid w:val="00604F04"/>
    <w:rsid w:val="00914A9F"/>
    <w:rsid w:val="009C023D"/>
    <w:rsid w:val="00B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D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D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D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D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0D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D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7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70DCC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70DC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170DC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7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DCC"/>
  </w:style>
  <w:style w:type="paragraph" w:styleId="a8">
    <w:name w:val="Body Text"/>
    <w:basedOn w:val="a"/>
    <w:link w:val="a9"/>
    <w:uiPriority w:val="99"/>
    <w:unhideWhenUsed/>
    <w:rsid w:val="00170DCC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character" w:customStyle="1" w:styleId="a9">
    <w:name w:val="Основной текст Знак"/>
    <w:basedOn w:val="a0"/>
    <w:link w:val="a8"/>
    <w:uiPriority w:val="99"/>
    <w:rsid w:val="00170D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0D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DCC"/>
    <w:rPr>
      <w:rFonts w:ascii="Tahoma" w:eastAsia="Times New Roman" w:hAnsi="Tahoma" w:cs="Tahoma"/>
      <w:sz w:val="16"/>
      <w:szCs w:val="16"/>
      <w:lang w:eastAsia="ru-RU"/>
    </w:rPr>
  </w:style>
  <w:style w:type="table" w:styleId="1-3">
    <w:name w:val="Medium Shading 1 Accent 3"/>
    <w:basedOn w:val="a1"/>
    <w:uiPriority w:val="63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15">
    <w:name w:val="c15"/>
    <w:basedOn w:val="a"/>
    <w:rsid w:val="00170DCC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170DCC"/>
  </w:style>
  <w:style w:type="paragraph" w:styleId="31">
    <w:name w:val="Body Text 3"/>
    <w:basedOn w:val="a"/>
    <w:link w:val="32"/>
    <w:unhideWhenUsed/>
    <w:rsid w:val="00170D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D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170DC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0">
    <w:name w:val="c0"/>
    <w:basedOn w:val="a"/>
    <w:rsid w:val="00170DCC"/>
    <w:pPr>
      <w:spacing w:before="90" w:after="9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70DCC"/>
    <w:rPr>
      <w:color w:val="0000CC"/>
      <w:u w:val="single"/>
    </w:rPr>
  </w:style>
  <w:style w:type="paragraph" w:customStyle="1" w:styleId="c4">
    <w:name w:val="c4"/>
    <w:basedOn w:val="a"/>
    <w:rsid w:val="00170DCC"/>
    <w:pPr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170DCC"/>
  </w:style>
  <w:style w:type="character" w:customStyle="1" w:styleId="c6">
    <w:name w:val="c6"/>
    <w:basedOn w:val="a0"/>
    <w:rsid w:val="00170DCC"/>
  </w:style>
  <w:style w:type="paragraph" w:customStyle="1" w:styleId="breadcrumbs">
    <w:name w:val="breadcrumbs"/>
    <w:basedOn w:val="a"/>
    <w:rsid w:val="00170DC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70DCC"/>
  </w:style>
  <w:style w:type="table" w:styleId="1-5">
    <w:name w:val="Medium Shading 1 Accent 5"/>
    <w:basedOn w:val="a1"/>
    <w:uiPriority w:val="63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Emphasis"/>
    <w:basedOn w:val="a0"/>
    <w:qFormat/>
    <w:rsid w:val="00170DCC"/>
    <w:rPr>
      <w:i/>
      <w:iCs/>
    </w:rPr>
  </w:style>
  <w:style w:type="character" w:customStyle="1" w:styleId="b-serp-itemtextpassage1">
    <w:name w:val="b-serp-item__text_passage1"/>
    <w:basedOn w:val="a0"/>
    <w:rsid w:val="00170DCC"/>
    <w:rPr>
      <w:b/>
      <w:bCs/>
      <w:color w:val="888888"/>
    </w:rPr>
  </w:style>
  <w:style w:type="table" w:customStyle="1" w:styleId="11">
    <w:name w:val="Светлая заливка1"/>
    <w:basedOn w:val="a1"/>
    <w:uiPriority w:val="60"/>
    <w:rsid w:val="00170D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0">
    <w:name w:val="Light List Accent 4"/>
    <w:basedOn w:val="a1"/>
    <w:uiPriority w:val="61"/>
    <w:rsid w:val="0017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f1">
    <w:name w:val="Без интервала Знак"/>
    <w:basedOn w:val="a0"/>
    <w:link w:val="af0"/>
    <w:uiPriority w:val="1"/>
    <w:rsid w:val="00170DCC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70DC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170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Îñíîâíîé òåêñò 3"/>
    <w:basedOn w:val="a"/>
    <w:rsid w:val="00170DCC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170DCC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70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170DCC"/>
    <w:rPr>
      <w:b/>
      <w:bCs/>
    </w:rPr>
  </w:style>
  <w:style w:type="character" w:customStyle="1" w:styleId="fontstyle12">
    <w:name w:val="fontstyle12"/>
    <w:basedOn w:val="a0"/>
    <w:rsid w:val="00170DCC"/>
  </w:style>
  <w:style w:type="character" w:customStyle="1" w:styleId="fontstyle11">
    <w:name w:val="fontstyle11"/>
    <w:basedOn w:val="a0"/>
    <w:rsid w:val="00170DCC"/>
  </w:style>
  <w:style w:type="paragraph" w:customStyle="1" w:styleId="c3">
    <w:name w:val="c3"/>
    <w:basedOn w:val="a"/>
    <w:rsid w:val="00170DCC"/>
    <w:pPr>
      <w:spacing w:before="90" w:after="90"/>
    </w:pPr>
    <w:rPr>
      <w:sz w:val="24"/>
      <w:szCs w:val="24"/>
    </w:rPr>
  </w:style>
  <w:style w:type="paragraph" w:customStyle="1" w:styleId="c11">
    <w:name w:val="c11"/>
    <w:basedOn w:val="a"/>
    <w:rsid w:val="00170DCC"/>
    <w:pPr>
      <w:spacing w:before="90" w:after="90"/>
    </w:pPr>
    <w:rPr>
      <w:sz w:val="24"/>
      <w:szCs w:val="24"/>
    </w:rPr>
  </w:style>
  <w:style w:type="paragraph" w:customStyle="1" w:styleId="af7">
    <w:name w:val="Базовый"/>
    <w:rsid w:val="00170DC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f8">
    <w:name w:val="endnote text"/>
    <w:basedOn w:val="a"/>
    <w:link w:val="af9"/>
    <w:uiPriority w:val="99"/>
    <w:semiHidden/>
    <w:unhideWhenUsed/>
    <w:rsid w:val="00170DCC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17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170DCC"/>
    <w:rPr>
      <w:vertAlign w:val="superscript"/>
    </w:rPr>
  </w:style>
  <w:style w:type="paragraph" w:customStyle="1" w:styleId="Style3">
    <w:name w:val="Style3"/>
    <w:basedOn w:val="a"/>
    <w:uiPriority w:val="99"/>
    <w:rsid w:val="00170DCC"/>
    <w:pPr>
      <w:widowControl w:val="0"/>
      <w:autoSpaceDE w:val="0"/>
      <w:autoSpaceDN w:val="0"/>
      <w:adjustRightInd w:val="0"/>
      <w:spacing w:line="298" w:lineRule="exact"/>
      <w:ind w:firstLine="1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70DCC"/>
    <w:pPr>
      <w:widowControl w:val="0"/>
      <w:autoSpaceDE w:val="0"/>
      <w:autoSpaceDN w:val="0"/>
      <w:adjustRightInd w:val="0"/>
      <w:spacing w:line="307" w:lineRule="exact"/>
      <w:ind w:hanging="206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70DCC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" TargetMode="External"/><Relationship Id="rId13" Type="http://schemas.openxmlformats.org/officeDocument/2006/relationships/hyperlink" Target="http://www.prodl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" TargetMode="External"/><Relationship Id="rId12" Type="http://schemas.openxmlformats.org/officeDocument/2006/relationships/hyperlink" Target="http://www.prodl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redir/AiuY0DBWFJ4ePaEse6rgeAjgs2pI3DW99KUdgowt9XujWdVUNG4aJnASdi5W6iBGo5kJtgL0tWokrMuMw7Y5-IeAUgbUscdEMAbj25rpra18lFWIKuu9odFddudI7nDLUs-EXKZrPW7W-J96Q0BHZ4yxQ_21sCmaRDueP1y82mSyeaw79L5dC4ypNn9olB1m?data=UlNrNmk5WktYejR0eWJFYk1LdmtxbE5Hc21EdGpEeHBHbVh2REFGUFFnazVpY3pqb1ZZYlVTNHl0RTNPUnN6bmhFV19uRl9mM0dlN0dOX01KbGhUVDY4VVhsMVIwLUtVS21neVpvUnM5SUJjcFFxOWJMNFN2eGJNN3laNDNyc1Z1VjhySVNFZGxEZUtUY2lQaURfdXlR&amp;b64e=2&amp;sign=9a068705c350bde3e3e9fd0af50981ac&amp;keyno=0&amp;l10n=ru" TargetMode="External"/><Relationship Id="rId11" Type="http://schemas.openxmlformats.org/officeDocument/2006/relationships/hyperlink" Target="http://www.maam.ru/detskijsad/-igrovaja-dejatelnost-i-e-integracija-vo-vseh-obrazovatelnyh-oblastjah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am.ru/detskijsad/konsultacija-dlja-roditelei-rol-semi-v-preodoleni-narushenii-rechi-u-det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ultacija-dlja-roditelei-ispolzovanie-hudozhestvenoi-literatury-v-yekologicheskom-vospitani-reben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7202</Words>
  <Characters>41052</Characters>
  <Application>Microsoft Office Word</Application>
  <DocSecurity>0</DocSecurity>
  <Lines>342</Lines>
  <Paragraphs>96</Paragraphs>
  <ScaleCrop>false</ScaleCrop>
  <Company/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2016-07-27T08:05:00Z</dcterms:created>
  <dcterms:modified xsi:type="dcterms:W3CDTF">2016-07-27T09:02:00Z</dcterms:modified>
</cp:coreProperties>
</file>