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3" w:rsidRPr="009542F3" w:rsidRDefault="009542F3" w:rsidP="0095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Публичное представление </w:t>
      </w:r>
      <w:proofErr w:type="gramStart"/>
      <w:r w:rsidRPr="009542F3">
        <w:rPr>
          <w:rFonts w:ascii="Times New Roman" w:eastAsia="Times New Roman" w:hAnsi="Times New Roman" w:cs="Times New Roman"/>
          <w:b/>
          <w:sz w:val="24"/>
          <w:szCs w:val="24"/>
        </w:rPr>
        <w:t>собственного</w:t>
      </w:r>
      <w:proofErr w:type="gramEnd"/>
      <w:r w:rsidRPr="00954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42F3" w:rsidRPr="009542F3" w:rsidRDefault="009542F3" w:rsidP="0095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b/>
          <w:sz w:val="24"/>
          <w:szCs w:val="24"/>
        </w:rPr>
        <w:t>педагогического опыта преподавателя-организатора ОБЖ МОУ «Средняя общеобразовательная школа №40»</w:t>
      </w:r>
    </w:p>
    <w:p w:rsidR="009542F3" w:rsidRPr="009542F3" w:rsidRDefault="009542F3" w:rsidP="0095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b/>
          <w:sz w:val="24"/>
          <w:szCs w:val="24"/>
        </w:rPr>
        <w:t>г.о. Саранск</w:t>
      </w:r>
    </w:p>
    <w:p w:rsidR="009542F3" w:rsidRPr="009542F3" w:rsidRDefault="009542F3" w:rsidP="0095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b/>
          <w:sz w:val="24"/>
          <w:szCs w:val="24"/>
        </w:rPr>
        <w:t>Мышкина Владимира Владимировича</w:t>
      </w:r>
    </w:p>
    <w:p w:rsidR="009542F3" w:rsidRPr="009542F3" w:rsidRDefault="009542F3" w:rsidP="0095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542F3" w:rsidRPr="009542F3" w:rsidRDefault="009542F3" w:rsidP="0095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Тема опыта: </w:t>
      </w:r>
      <w:r w:rsidRPr="009542F3">
        <w:rPr>
          <w:rFonts w:ascii="Times New Roman" w:eastAsia="Times New Roman" w:hAnsi="Times New Roman" w:cs="Times New Roman"/>
          <w:color w:val="333333"/>
          <w:sz w:val="24"/>
          <w:szCs w:val="24"/>
        </w:rPr>
        <w:t>«Организация патриотического воспитания в учебной и внеклассной работе по ОБЖ»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патриотического воспитания учащейся молодежи постоянно находятся в центре внимания 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государства. Это связано с приоритетным значением проблемы патриотического воспитания для становления гражданина России, повышения обороноспособности и престижа страны на международной арене.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патриотического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весьма важной и актуальной для любой страны. Россия не исключение. В нашей стране проблема патриотического воспитания молодёжи актуальна как никогда. В условиях утраты нашим 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традиционного российского пат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риотического сознания, широкого распростран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равнодушия, цинизма, агрес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сивности и падения престижа военной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 значительной части призывни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отсутствует позитивная мотивация к добросовестной военной службе. Многие из них воспринимают её как неприятную неи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збежность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которую следует выполнять лишь во избежание уголовной ответственно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 Причастность к защите Родины, гордость за принадлежность к Вооружённым Силам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воинская честь и достоинство –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утрачивают в глазах призыв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ной молодёжи свою значимость.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патриотического воспитания на сегодняшний день заключается в том, что нужно найти для детей новые ориентиры для подражания, новые методы воздействия на сознание, чувства современных школьников. Поскольку школа по-прежнему является одним из самых действенных социальных институтов, то на педагогов возлагается непростая задача – воспитать и обучить поколение людей убеждённых, благородных, готовых к подвигу, тех, которых принято называть коротким и ёмким словом «патриот».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патриотического воспитания в школе старшей ступени разрабатывается мною на протяжении </w:t>
      </w:r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последних трех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Результатом апробации элементов своей педагогической системы планирую видеть:</w:t>
      </w:r>
    </w:p>
    <w:tbl>
      <w:tblPr>
        <w:tblW w:w="90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48"/>
        <w:gridCol w:w="4548"/>
      </w:tblGrid>
      <w:tr w:rsidR="009542F3" w:rsidRPr="009542F3" w:rsidTr="00F85A24">
        <w:trPr>
          <w:trHeight w:val="4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2F3" w:rsidRPr="009542F3" w:rsidRDefault="009542F3" w:rsidP="00F85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педагога: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2F3" w:rsidRPr="009542F3" w:rsidRDefault="009542F3" w:rsidP="00F85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42F3" w:rsidRPr="009542F3" w:rsidTr="00F85A24">
        <w:trPr>
          <w:trHeight w:val="824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2F3" w:rsidRPr="009542F3" w:rsidRDefault="009542F3" w:rsidP="00F85A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Апробированная система патриотического воспитания адекватная </w:t>
            </w:r>
            <w:r w:rsidRPr="0095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работы со старшеклассниками в условиях школы старшей ступени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2F3" w:rsidRPr="009542F3" w:rsidRDefault="009542F3" w:rsidP="00F85A2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уровня саморазвития обучающегося, его учебной мотивации и </w:t>
            </w:r>
            <w:r w:rsidRPr="0095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активной гражданско-патриотической жизненной позиции</w:t>
            </w:r>
          </w:p>
        </w:tc>
      </w:tr>
      <w:tr w:rsidR="009542F3" w:rsidRPr="009542F3" w:rsidTr="00F85A24">
        <w:trPr>
          <w:trHeight w:val="284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2F3" w:rsidRPr="009542F3" w:rsidRDefault="009542F3" w:rsidP="00F85A2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эффективных технологий, форм и методов для дальнейшего применения в УВП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2F3" w:rsidRPr="009542F3" w:rsidRDefault="009542F3" w:rsidP="00F85A24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школьников достаточной компетентности для активного сознательного участия в социальной, политической и идеологической жизни территории и страны, в которой проживает</w:t>
            </w:r>
          </w:p>
        </w:tc>
      </w:tr>
    </w:tbl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работе я представляю описание собственного педагогического опыта, направленного на становление патриотического воспитания старшеклассников через урочную и внеурочную деятельность.</w:t>
      </w:r>
    </w:p>
    <w:p w:rsidR="005431E2" w:rsidRDefault="005431E2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2F3" w:rsidRPr="009542F3" w:rsidRDefault="009542F3" w:rsidP="005431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Социально-педагогическая сущность патриотического воспитания в системе преподавания ОБЖ.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патриотического сознания российских граждан является одним из приоритетных факторов единения нации. Взросление будущего гражданина и патриота своей Родины начинается в семье и в школе, в связи с этим одним из важнейших направлений воспитательной работы в школе, начиная с первого и заканчивая выпускным классом, обозначено гражданско-патриотическое воспитание.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государственной пр</w:t>
      </w:r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 «Патриотическое воспита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ние граждан Российской Федерации на 20</w:t>
      </w:r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>20-202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5 гг.», оп</w:t>
      </w:r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 цель раз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в российском обществе высокой социальной активности, гражданской ответственности, духовности, становлени</w:t>
      </w:r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граждан, обладающих позитивны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ценностями и качествами, способных </w:t>
      </w:r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проявить их в созидательном про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 в интересах Отечества, укрепления го</w:t>
      </w:r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сударства, обеспечения его инте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ресов. Опираясь на данный государственный документ, школа в своей программе развития уделяет особое внимание патриотическому воспитанию старшеклассников, основные концепции которого прописаны в модели выпускника школы.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Рассматривая патриотическое воспитание как «формирование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время», я п</w:t>
      </w:r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-организатор ОБЖ организую учебно-воспитательную деятельность в урочной и внеурочной системе следующим образом: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выбор учебной программы, максимально отражающей сущность патриотического воспитания старших школьников;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КТП по преподаванию ОБЖ в 10-11 классах, выбранной учебной программе;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современных образовательных технологий личностно-ориентированного обучения;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программы работы объединения «</w:t>
      </w:r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>Юный полицейский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школьного отряда ВВПОД «</w:t>
      </w:r>
      <w:proofErr w:type="spellStart"/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="00F85A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дорожной картой мероприятий (на основе сетевого сотрудничества, принципах адекватности возраста и интересам обучаемых, доступности и принадлежности к территории);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плана-программы по патриотическому направлению во внеклассной деятельности.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F3" w:rsidRPr="005431E2" w:rsidRDefault="009542F3" w:rsidP="00F85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Патриотическое воспитание через урочную деятельность.</w:t>
      </w:r>
    </w:p>
    <w:p w:rsidR="00F85A24" w:rsidRPr="009542F3" w:rsidRDefault="00F85A24" w:rsidP="00F85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отдельного учебного предмета ОБЖ начинается с 8 класса основного общего образования. Согласно учебным модулям, определённым в ФГОС, обучающиеся 8х и 9х классов изучают основы комплексной безопасности, действиям при ЧС и основам оказания первой помощи. </w:t>
      </w:r>
      <w:r w:rsidR="000274A7">
        <w:rPr>
          <w:rFonts w:ascii="Times New Roman" w:eastAsia="Times New Roman" w:hAnsi="Times New Roman" w:cs="Times New Roman"/>
          <w:sz w:val="24"/>
          <w:szCs w:val="24"/>
        </w:rPr>
        <w:t>В данных классах программами не предусмотрено изучение тем, которые значительно влияют на развитие патриотизма, в отличие от 10-11 классов, где основную часть КТП занимает раздел «Основы военной службы».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старших классах происходит окончательное осознание обучающимися морально-психологических качеств и специальных прикладных знаний, навыков и умений, необходимых человеку, которые определённы понятием «патриот».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Добиваться этого призвана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, в частности, учебная дисциплина ОБЖ.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курса 10 класса предусмотрен раздел «Основы военной службы», который включает в себ</w:t>
      </w:r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>я четыре основные главы: «</w:t>
      </w:r>
      <w:proofErr w:type="gramStart"/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–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защитники нашего Отечества и его национальных интересов», «Боевые традиции ВС РФ», «Символы воинской чести», «Основы военной службы» в процессе изучения которых, обучающиеся знакомятся с историей создания Вооружённых Сил РФ, организационной структурой, функциями и основными задачами современных ВС, их ролью в системе обеспечения национальной безопасности, с составом и предназначением других войск. Демонстрация образцов техники и вооружения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повышает интерес к изучению данного раздела, что вызывает у учащихся гордость за наши научные достижения, больш</w:t>
      </w:r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>ая часть которых взята на воору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во многи</w:t>
      </w:r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>х странах мира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 же космическое вооружение, использование ракет, артиллерийских мин и снарядов, стрелкового оружия. В программе 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курса 11 класса этот же раздел состоит из 5 гл</w:t>
      </w:r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>ав: «История военной службы», «В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оинская обязанность», «Особенности военной службы», «Правовые основы военной службы» и «Военнослужащий – защитник своего отечества. Честь и достоинство воина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РФ», в процессе изучения которых, обучающиеся знакомятся:</w:t>
      </w:r>
    </w:p>
    <w:p w:rsidR="009542F3" w:rsidRPr="009542F3" w:rsidRDefault="009542F3" w:rsidP="009542F3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с основами российского законодательства об обороне государства и воинской обязанности граждан,</w:t>
      </w:r>
    </w:p>
    <w:p w:rsidR="009542F3" w:rsidRPr="009542F3" w:rsidRDefault="009542F3" w:rsidP="009542F3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первоначальной постановки на воинский учет,</w:t>
      </w:r>
    </w:p>
    <w:p w:rsidR="009542F3" w:rsidRPr="009542F3" w:rsidRDefault="009542F3" w:rsidP="009542F3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медицинского освидетельствования,</w:t>
      </w:r>
    </w:p>
    <w:p w:rsidR="009542F3" w:rsidRPr="009542F3" w:rsidRDefault="009542F3" w:rsidP="009542F3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призыва на военную службу, основными правами и обязанностями граждан до призыва на военную службу, во время прохождения военной службы и пребывания в запасе,</w:t>
      </w:r>
    </w:p>
    <w:p w:rsidR="009542F3" w:rsidRPr="009542F3" w:rsidRDefault="009542F3" w:rsidP="009542F3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видами военно-профессиональной деятельности, особенностями прохождения военной службы по призыву и контракту, альтернативной гражданской службы.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совершенствования собственной педагогической деятельности я вижу необходимость постоянно уделять внимание уважительному отношению к историческому прошлому, традициям нашей страны в системе защиты национальной безопасности.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 гордости за свою страну можно и нужно воспитывать на уроках, например, урок по теме: «Международная (миротворческая) деятельность Вооружённых Сил РФ». Важно учитывать, чтобы </w:t>
      </w:r>
      <w:proofErr w:type="spell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одиннадцатиклассники</w:t>
      </w:r>
      <w:proofErr w:type="spell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изучения материала были не пассивными слушателями, а активными участниками занятия (личностно-ориентированные подход и актуализация личностного опыта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На данном уроке </w:t>
      </w:r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мной применяется </w:t>
      </w:r>
      <w:r w:rsidR="000274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технология</w:t>
      </w:r>
      <w:r w:rsidRPr="009542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проблемного обучения</w:t>
      </w:r>
      <w:r w:rsidR="000274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02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организация урока требует нестандартной подготовки, переноса учебной ситуации на опыт учащихся, умения высказываться, отстаивать своё мнение, что позволяет формировать гражданскую позицию учащихся.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Изучая тему «Военная форма одежды, звания», испол</w:t>
      </w:r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ьзую на своих уроках технологию </w:t>
      </w:r>
      <w:r w:rsidRPr="009542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проектной деятельности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. Девушки готовят проекты о форме одежды, а юноши – о воинских званиях. После чего заслушиваем работы и обсуждаем их. Здесь неоценима роль использования</w:t>
      </w:r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42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ИКТ технологий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Оснащение кабинета позволяет мне также на уроках «Основы медицинских знаний и правила оказания первой помощи» проводить тренировки искусственной вентиляции легких и непрямой массаж сердца с помощью тренажера «Максим», остановки кровотечения, оказания доврачебной помощи при различных травмах.</w:t>
      </w:r>
    </w:p>
    <w:p w:rsidR="000274A7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Тематика уроков ОБЖ дает старшеклассникам широкое представление о чрезвычайных ситуациях локального характера, их последствиях и правилах безопасного поведения; о чрезвычайных ситуациях природного и техногенного характера, их последствиях и мероприятиях, проводимых по защите населения; знакомятся с Единой государственной системо</w:t>
      </w:r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предупреждения и ликвидации Ч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 гражданской обороны (ГО). </w:t>
      </w:r>
    </w:p>
    <w:p w:rsidR="000274A7" w:rsidRDefault="000274A7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5-дневными учебными</w:t>
      </w:r>
      <w:r w:rsidR="009542F3"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сборами, как этапом учебного плана,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542F3"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542F3"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proofErr w:type="gramEnd"/>
      <w:r w:rsidR="009542F3"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завершают учебный курс 10 класса. </w:t>
      </w:r>
      <w:proofErr w:type="gramStart"/>
      <w:r w:rsidR="009542F3"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Они вызывают у обучающихся особый интерес и мотивацию, проводятся с целью подготовки юношей к службе в Вооруженных Силах нашей страны, выполнению ими конституционного долга по защите Отечества, закрепления теоретических знаний, полученных на занятиях по ОБЖ в школе, приобретению практических навыков, необходимых юношам для быстрой адаптации с поступлением на военную службу, воспитания у юношей гордости за Вооруженные Силы, готовности к службе</w:t>
      </w:r>
      <w:proofErr w:type="gramEnd"/>
      <w:r w:rsidR="009542F3"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их рядах и защите своей Родины. 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технологический компонент процесса патриотического воспитания основан на широком спектре форм и методов работы, которые используются при организации образовательной деятельности.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Патриотическое воспитание через внеурочную деятельность</w:t>
      </w:r>
      <w:r w:rsidRPr="00954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 же, образование должно работать на результат. Но на результат в военно-патриотическом воспитании большое влияние оказывает внеурочная деятельность учащихся. Она представляет собой комплекс занятий по ОБЖ и ОВС, соревнований, эстафет, конкурсов, викторин, походов, тактических игр на местности, дней здоровья и других мероприятий, которые должны заложить основы морально-психологической подготовки, способствовать физической закалке и совершенствованию военных знаний и навыков.</w:t>
      </w:r>
    </w:p>
    <w:p w:rsidR="00EF68ED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развития у школьников гражданской позиции, патриотизма как важнейших духовно-нравственных и социальных ценностей, формирования умения и готовности к их активному проявлению в различных сферах жизни общества, верности конституционному и военному долгу в условиях мирного и военного времени, высокой ответственности, дисциплинированности в школе </w:t>
      </w:r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кадетское объединение «Юный полицейский» и школьный отряд ВВПОД «</w:t>
      </w:r>
      <w:proofErr w:type="spellStart"/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4A7">
        <w:rPr>
          <w:rFonts w:ascii="Times New Roman" w:eastAsia="Times New Roman" w:hAnsi="Times New Roman" w:cs="Times New Roman"/>
          <w:color w:val="000000"/>
          <w:sz w:val="24"/>
          <w:szCs w:val="24"/>
        </w:rPr>
        <w:t>Кадетское объединен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функционирует </w:t>
      </w:r>
      <w:r w:rsidR="00EF68E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</w:t>
      </w:r>
      <w:r w:rsidR="00EF6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данного объединения является всесторонняя подготовка обучающихся к дальнейшему получению профильного образования и службе в правоохранительных органах и силовых структурах. Дополнительная образовательная </w:t>
      </w:r>
      <w:r w:rsidR="00EF68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«Юный полицейский» предусматривает обучение строевой подготовке и пулевой стрельбе, как обязательным элементам подготовки аттестованных сотрудников силовых структур и военнослужащих. 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деятельности объединения «</w:t>
      </w:r>
      <w:r w:rsidR="00EF68ED">
        <w:rPr>
          <w:rFonts w:ascii="Times New Roman" w:eastAsia="Times New Roman" w:hAnsi="Times New Roman" w:cs="Times New Roman"/>
          <w:color w:val="000000"/>
          <w:sz w:val="24"/>
          <w:szCs w:val="24"/>
        </w:rPr>
        <w:t>Юный полицейский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являются: военно-спортивная игра «Зарница», </w:t>
      </w:r>
      <w:r w:rsidR="00EF68E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конкурсы и соревнования по военно-спортивному профилю, участие в параде, посвященном годовщине Победы в ВОВ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F6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по кадетскому профилю предусмотрено для </w:t>
      </w:r>
      <w:proofErr w:type="gramStart"/>
      <w:r w:rsidR="00EF68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F6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6 по 9 класс, после чего они получают свидетельство о прохождении обучения в кадетском классе. </w:t>
      </w:r>
    </w:p>
    <w:p w:rsidR="00EF68ED" w:rsidRDefault="00EF68ED" w:rsidP="00661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Юнармейский отряд МОУ «СОШ №40» функционирует с 20</w:t>
      </w:r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21г. Стоит отметить, что в отряд вступили не только обучающиеся из общеобразовательных классов, но и из состава кадетского класса. </w:t>
      </w:r>
      <w:proofErr w:type="gramStart"/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то, что в школе имеется кадетское объединение, желание вступить в юнармейский отряд изъявили более 100 обучающихся, что обусловлено более удобной формой дополнительных занятий – кадетские классы не всегда могли быть сформированы ввиду небольшого числа желающих в параллели, а вступление в юнармейский отряд доступно для обучающихся из разных классов без необходимости перехода.</w:t>
      </w:r>
      <w:proofErr w:type="gramEnd"/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тому же, возрастной лимит для вступления в </w:t>
      </w:r>
      <w:proofErr w:type="spellStart"/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Юнармию</w:t>
      </w:r>
      <w:proofErr w:type="spellEnd"/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гораздо шире – 8-18 лет.</w:t>
      </w:r>
    </w:p>
    <w:p w:rsidR="00661A81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объединения входят </w:t>
      </w:r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щиеся </w:t>
      </w:r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>с 7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классов школы. Результаты деятельности </w:t>
      </w:r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 «Юный полицейский» и юнармейского отряда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успехах </w:t>
      </w:r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>их участников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6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сожалению, в соответствии с эпидемиологической обстановкой последних лет, проводится минимальное количество </w:t>
      </w:r>
      <w:r w:rsidR="0057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конкурсов и соревнований где они могли проявить свои умения и навыки, поэтому, основные показатели результативности можно увидеть лишь из статистики предыдущих лет, либо по результатам различных этапов </w:t>
      </w:r>
      <w:proofErr w:type="spellStart"/>
      <w:r w:rsidR="00576E05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57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ОБЖ.</w:t>
      </w:r>
    </w:p>
    <w:p w:rsid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занимают призовые места </w:t>
      </w:r>
      <w:r w:rsidR="00576E05"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олимпиадах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7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хотят связать </w:t>
      </w:r>
      <w:r w:rsidR="00576E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вою будущую профессию с военным делом, достойно выполняют долг перед Родиной в рядах Российской армии и поступают в гражданские вузы, где подтверждают свои знания, полученные на уроках ОБЖ и на занятиях объединения «</w:t>
      </w:r>
      <w:r w:rsidR="00576E05">
        <w:rPr>
          <w:rFonts w:ascii="Times New Roman" w:eastAsia="Times New Roman" w:hAnsi="Times New Roman" w:cs="Times New Roman"/>
          <w:color w:val="000000"/>
          <w:sz w:val="24"/>
          <w:szCs w:val="24"/>
        </w:rPr>
        <w:t>Юный полицейский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76E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E05" w:rsidRDefault="00576E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76E05" w:rsidRPr="009542F3" w:rsidRDefault="00576E05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Результативность участия в муниципальном и региональном этапах </w:t>
      </w:r>
      <w:proofErr w:type="spellStart"/>
      <w:r w:rsidRPr="00543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ВсОШ</w:t>
      </w:r>
      <w:proofErr w:type="spellEnd"/>
      <w:r w:rsidRPr="00543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ОБЖ</w:t>
      </w:r>
    </w:p>
    <w:tbl>
      <w:tblPr>
        <w:tblStyle w:val="a4"/>
        <w:tblW w:w="0" w:type="auto"/>
        <w:tblLook w:val="04A0"/>
      </w:tblPr>
      <w:tblGrid>
        <w:gridCol w:w="2364"/>
        <w:gridCol w:w="2719"/>
        <w:gridCol w:w="2244"/>
        <w:gridCol w:w="2244"/>
      </w:tblGrid>
      <w:tr w:rsidR="00576E05" w:rsidTr="00576E05">
        <w:tc>
          <w:tcPr>
            <w:tcW w:w="236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19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2244" w:type="dxa"/>
          </w:tcPr>
          <w:p w:rsidR="00576E05" w:rsidRDefault="00576E05" w:rsidP="00576E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муниципального этапа</w:t>
            </w:r>
          </w:p>
        </w:tc>
        <w:tc>
          <w:tcPr>
            <w:tcW w:w="2244" w:type="dxa"/>
          </w:tcPr>
          <w:p w:rsidR="00576E05" w:rsidRDefault="00576E05" w:rsidP="00576E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регионального этапа</w:t>
            </w:r>
          </w:p>
        </w:tc>
      </w:tr>
      <w:tr w:rsidR="00576E05" w:rsidTr="00576E05">
        <w:tc>
          <w:tcPr>
            <w:tcW w:w="2364" w:type="dxa"/>
            <w:vMerge w:val="restart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719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E05" w:rsidTr="00576E05">
        <w:tc>
          <w:tcPr>
            <w:tcW w:w="2364" w:type="dxa"/>
            <w:vMerge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E05" w:rsidTr="00576E05">
        <w:tc>
          <w:tcPr>
            <w:tcW w:w="2364" w:type="dxa"/>
            <w:vMerge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Подгорнов Вадим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76E05" w:rsidRP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76E05" w:rsidTr="00576E05">
        <w:tc>
          <w:tcPr>
            <w:tcW w:w="2364" w:type="dxa"/>
            <w:vMerge w:val="restart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719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E05" w:rsidTr="00576E05">
        <w:tc>
          <w:tcPr>
            <w:tcW w:w="2364" w:type="dxa"/>
            <w:vMerge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E05" w:rsidTr="00576E05">
        <w:tc>
          <w:tcPr>
            <w:tcW w:w="2364" w:type="dxa"/>
            <w:vMerge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Подгорнов Вадим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E05" w:rsidTr="00576E05">
        <w:tc>
          <w:tcPr>
            <w:tcW w:w="236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719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E05" w:rsidTr="00576E05">
        <w:tc>
          <w:tcPr>
            <w:tcW w:w="2364" w:type="dxa"/>
            <w:vMerge w:val="restart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719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E05" w:rsidTr="00576E05">
        <w:tc>
          <w:tcPr>
            <w:tcW w:w="2364" w:type="dxa"/>
            <w:vMerge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76E05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Дарья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76E05" w:rsidRDefault="00576E05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1E2" w:rsidTr="00576E05">
        <w:tc>
          <w:tcPr>
            <w:tcW w:w="2364" w:type="dxa"/>
            <w:vMerge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31E2" w:rsidRDefault="005431E2" w:rsidP="000C0C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1E2" w:rsidTr="00576E05">
        <w:tc>
          <w:tcPr>
            <w:tcW w:w="2364" w:type="dxa"/>
            <w:vMerge w:val="restart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719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244" w:type="dxa"/>
          </w:tcPr>
          <w:p w:rsidR="005431E2" w:rsidRDefault="005431E2" w:rsidP="004E25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1E2" w:rsidTr="00576E05">
        <w:tc>
          <w:tcPr>
            <w:tcW w:w="2364" w:type="dxa"/>
            <w:vMerge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31E2" w:rsidRDefault="005431E2" w:rsidP="004E25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244" w:type="dxa"/>
          </w:tcPr>
          <w:p w:rsidR="005431E2" w:rsidRDefault="005431E2" w:rsidP="004E25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1E2" w:rsidTr="00576E05">
        <w:tc>
          <w:tcPr>
            <w:tcW w:w="2364" w:type="dxa"/>
            <w:vMerge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31E2" w:rsidRDefault="005431E2" w:rsidP="004E25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Дарья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1E2" w:rsidTr="005431E2">
        <w:trPr>
          <w:trHeight w:val="453"/>
        </w:trPr>
        <w:tc>
          <w:tcPr>
            <w:tcW w:w="2364" w:type="dxa"/>
            <w:vMerge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Софья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431E2" w:rsidTr="00576E05">
        <w:tc>
          <w:tcPr>
            <w:tcW w:w="2364" w:type="dxa"/>
            <w:vMerge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1E2" w:rsidTr="00576E05">
        <w:tc>
          <w:tcPr>
            <w:tcW w:w="2364" w:type="dxa"/>
            <w:vMerge w:val="restart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2719" w:type="dxa"/>
          </w:tcPr>
          <w:p w:rsidR="005431E2" w:rsidRDefault="005431E2" w:rsidP="004E25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244" w:type="dxa"/>
          </w:tcPr>
          <w:p w:rsidR="005431E2" w:rsidRDefault="005431E2">
            <w:r w:rsidRPr="008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1E2" w:rsidTr="00576E05">
        <w:tc>
          <w:tcPr>
            <w:tcW w:w="2364" w:type="dxa"/>
            <w:vMerge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31E2" w:rsidRDefault="005431E2" w:rsidP="004E25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244" w:type="dxa"/>
          </w:tcPr>
          <w:p w:rsidR="005431E2" w:rsidRDefault="005431E2">
            <w:r w:rsidRPr="008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1E2" w:rsidTr="00576E05">
        <w:tc>
          <w:tcPr>
            <w:tcW w:w="2364" w:type="dxa"/>
            <w:vMerge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31E2" w:rsidRDefault="005431E2" w:rsidP="004E25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Дарья</w:t>
            </w:r>
          </w:p>
        </w:tc>
        <w:tc>
          <w:tcPr>
            <w:tcW w:w="2244" w:type="dxa"/>
          </w:tcPr>
          <w:p w:rsidR="005431E2" w:rsidRDefault="005431E2">
            <w:r w:rsidRPr="008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1E2" w:rsidTr="00576E05">
        <w:tc>
          <w:tcPr>
            <w:tcW w:w="2364" w:type="dxa"/>
            <w:vMerge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31E2" w:rsidRDefault="005431E2" w:rsidP="004E25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Арина</w:t>
            </w:r>
          </w:p>
        </w:tc>
        <w:tc>
          <w:tcPr>
            <w:tcW w:w="2244" w:type="dxa"/>
          </w:tcPr>
          <w:p w:rsidR="005431E2" w:rsidRDefault="005431E2">
            <w:r w:rsidRPr="008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1E2" w:rsidTr="00576E05">
        <w:tc>
          <w:tcPr>
            <w:tcW w:w="2364" w:type="dxa"/>
            <w:vMerge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31E2" w:rsidRDefault="005431E2" w:rsidP="004E25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Софья</w:t>
            </w:r>
          </w:p>
        </w:tc>
        <w:tc>
          <w:tcPr>
            <w:tcW w:w="2244" w:type="dxa"/>
          </w:tcPr>
          <w:p w:rsidR="005431E2" w:rsidRDefault="005431E2">
            <w:r w:rsidRPr="008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431E2" w:rsidTr="00576E05">
        <w:tc>
          <w:tcPr>
            <w:tcW w:w="2364" w:type="dxa"/>
            <w:vMerge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244" w:type="dxa"/>
          </w:tcPr>
          <w:p w:rsidR="005431E2" w:rsidRDefault="005431E2">
            <w:r w:rsidRPr="008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1E2" w:rsidTr="00576E05">
        <w:tc>
          <w:tcPr>
            <w:tcW w:w="2364" w:type="dxa"/>
            <w:vMerge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Якушкина Ирина</w:t>
            </w:r>
          </w:p>
        </w:tc>
        <w:tc>
          <w:tcPr>
            <w:tcW w:w="2244" w:type="dxa"/>
          </w:tcPr>
          <w:p w:rsidR="005431E2" w:rsidRDefault="005431E2">
            <w:r w:rsidRPr="008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44" w:type="dxa"/>
          </w:tcPr>
          <w:p w:rsidR="005431E2" w:rsidRDefault="005431E2" w:rsidP="00954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E05" w:rsidRPr="009542F3" w:rsidRDefault="00576E05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как один из двух основных компонентов системы патриотического воспитания и обучения, является логическим продолжением урочной деятельности.</w:t>
      </w:r>
      <w:r w:rsidR="0054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осуществляется не только в рамках работы с участниками патриотических объединений, но и с обучающимися, готовящимися к участию в </w:t>
      </w:r>
      <w:proofErr w:type="gramStart"/>
      <w:r w:rsidR="005431E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="0054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региональном этапах </w:t>
      </w:r>
      <w:proofErr w:type="spellStart"/>
      <w:r w:rsidR="005431E2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54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ОБЖ.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F3" w:rsidRPr="009542F3" w:rsidRDefault="009542F3" w:rsidP="00543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F3" w:rsidRPr="009542F3" w:rsidRDefault="009542F3" w:rsidP="009542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Заключение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патриотического воспитания составляют взаимосвязанную, целостную систему, руководствуясь которой, педагоги обеспечиваю эффективное выполнение целей и задач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воплощают в педагогическую практику содержание образования.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Работая над данной проблемой, я могу говорить о промежуточных результатах своей деятельности по </w:t>
      </w:r>
      <w:r w:rsidR="005431E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патриотического воспитания в школе. За два года своей педагогической работы со старшеклассниками мне удалось:</w:t>
      </w:r>
    </w:p>
    <w:p w:rsidR="009542F3" w:rsidRPr="009542F3" w:rsidRDefault="009542F3" w:rsidP="009542F3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Структурировать развитие патриотического воспитания в школе старшей ступени через спортивное и </w:t>
      </w:r>
      <w:proofErr w:type="spell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направления.</w:t>
      </w:r>
      <w:proofErr w:type="gramEnd"/>
    </w:p>
    <w:p w:rsidR="009542F3" w:rsidRPr="009542F3" w:rsidRDefault="009542F3" w:rsidP="009542F3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Подобрать эффективные технологии, методы, приемы для организации </w:t>
      </w:r>
      <w:proofErr w:type="spell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теоритических</w:t>
      </w:r>
      <w:proofErr w:type="spell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практических занятий по предмету (технологии проблемного обучения, критического мышления, проектные и ИКТ технологии).</w:t>
      </w:r>
    </w:p>
    <w:p w:rsidR="009542F3" w:rsidRPr="009542F3" w:rsidRDefault="009542F3" w:rsidP="009542F3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план мероприятий патриотического значения для организации учебной и </w:t>
      </w:r>
      <w:proofErr w:type="spell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старшеклассников.</w:t>
      </w:r>
    </w:p>
    <w:p w:rsidR="009542F3" w:rsidRPr="009542F3" w:rsidRDefault="009542F3" w:rsidP="009542F3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 обеспечить функционирование объединения «</w:t>
      </w:r>
      <w:r w:rsidR="005431E2">
        <w:rPr>
          <w:rFonts w:ascii="Times New Roman" w:eastAsia="Times New Roman" w:hAnsi="Times New Roman" w:cs="Times New Roman"/>
          <w:color w:val="000000"/>
          <w:sz w:val="24"/>
          <w:szCs w:val="24"/>
        </w:rPr>
        <w:t>Юный полицейский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4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юнармейского отряда</w:t>
      </w: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школе.</w:t>
      </w:r>
    </w:p>
    <w:p w:rsidR="009542F3" w:rsidRPr="009542F3" w:rsidRDefault="009542F3" w:rsidP="0095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1E2" w:rsidRDefault="005431E2" w:rsidP="009542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5431E2" w:rsidRDefault="005431E2">
      <w:pP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 w:type="page"/>
      </w:r>
    </w:p>
    <w:p w:rsidR="009542F3" w:rsidRPr="009542F3" w:rsidRDefault="009542F3" w:rsidP="009542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lastRenderedPageBreak/>
        <w:t>Литература</w:t>
      </w:r>
    </w:p>
    <w:p w:rsidR="009542F3" w:rsidRPr="009542F3" w:rsidRDefault="009542F3" w:rsidP="009542F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Бачевский</w:t>
      </w:r>
      <w:proofErr w:type="spell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F3" w:rsidRPr="009542F3" w:rsidRDefault="009542F3" w:rsidP="009542F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Героико-патриотическое воспитание в школе: детские объединения, музеи, клубы, кружки, поисковая деятельность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вт.-сост. Т. А.Орешкина. – Волгоград: Учитель, 2007. – 122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F3" w:rsidRPr="009542F3" w:rsidRDefault="009542F3" w:rsidP="009542F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программа «Патриотическое воспитание граждан Российской Федерации на 2006 – 2010 годы».</w:t>
      </w:r>
    </w:p>
    <w:p w:rsidR="009542F3" w:rsidRPr="009542F3" w:rsidRDefault="009542F3" w:rsidP="009542F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Касимова</w:t>
      </w:r>
      <w:proofErr w:type="spell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А. Патриотическое воспитание школьников: Методическое пособие / Т. </w:t>
      </w:r>
      <w:proofErr w:type="spell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А.Касимова</w:t>
      </w:r>
      <w:proofErr w:type="spell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Е.Яковлев. – М.: Айрис-пресс, 2005. – 64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F3" w:rsidRPr="009542F3" w:rsidRDefault="009542F3" w:rsidP="009542F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Лебедева, О. В. Классные часы и беседы по воспитанию гражданственности: 5-10 классы. – М.: ТЦ Сфера, 2005. – 192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F3" w:rsidRPr="009542F3" w:rsidRDefault="009542F3" w:rsidP="009542F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Николаев, Г. Г. Воспитание гражданских качеств подростков в детских общественных объединениях. – Екатеринбург: Изд-во Урал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н-та, 2004. – 134 с.</w:t>
      </w:r>
    </w:p>
    <w:p w:rsidR="009542F3" w:rsidRPr="009542F3" w:rsidRDefault="009542F3" w:rsidP="009542F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подготовки выпускников средней (полной) школы по основам безопасности жизнедеятельности. /Авт.-сост. Г. </w:t>
      </w:r>
      <w:proofErr w:type="spell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А.Колодницкий</w:t>
      </w:r>
      <w:proofErr w:type="spellEnd"/>
    </w:p>
    <w:p w:rsidR="009542F3" w:rsidRPr="009542F3" w:rsidRDefault="009542F3" w:rsidP="009542F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Н.Латчук</w:t>
      </w:r>
      <w:proofErr w:type="spell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В.Марков, С. К.Миронов, Б. И.Мишин, М. </w:t>
      </w:r>
      <w:proofErr w:type="spell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И.Хабнер</w:t>
      </w:r>
      <w:proofErr w:type="spell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     Дрофа, 2001. – 192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F3" w:rsidRPr="009542F3" w:rsidRDefault="009542F3" w:rsidP="009542F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воспитание: система работы, планирование, конспекты уроков, разработки занятий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вт.-сост. И. </w:t>
      </w:r>
      <w:proofErr w:type="spell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А.Пашкович</w:t>
      </w:r>
      <w:proofErr w:type="spell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Волгоград: Учитель, 2006. – 169 </w:t>
      </w:r>
      <w:proofErr w:type="gramStart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4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Pr="009542F3" w:rsidRDefault="005431E2" w:rsidP="00954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95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466"/>
    <w:multiLevelType w:val="multilevel"/>
    <w:tmpl w:val="210E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175B"/>
    <w:multiLevelType w:val="multilevel"/>
    <w:tmpl w:val="535C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61B3F"/>
    <w:multiLevelType w:val="multilevel"/>
    <w:tmpl w:val="0EF8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105D9"/>
    <w:multiLevelType w:val="multilevel"/>
    <w:tmpl w:val="0F30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A1599"/>
    <w:multiLevelType w:val="multilevel"/>
    <w:tmpl w:val="652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65EBB"/>
    <w:multiLevelType w:val="multilevel"/>
    <w:tmpl w:val="F8EC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61716"/>
    <w:multiLevelType w:val="multilevel"/>
    <w:tmpl w:val="CBC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42F3"/>
    <w:rsid w:val="000274A7"/>
    <w:rsid w:val="005431E2"/>
    <w:rsid w:val="00576E05"/>
    <w:rsid w:val="00661A81"/>
    <w:rsid w:val="009542F3"/>
    <w:rsid w:val="00EF68ED"/>
    <w:rsid w:val="00F8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2022-02-01T14:20:00Z</dcterms:created>
  <dcterms:modified xsi:type="dcterms:W3CDTF">2022-02-01T15:56:00Z</dcterms:modified>
</cp:coreProperties>
</file>