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AB" w:rsidRPr="00344DD7" w:rsidRDefault="000D19AB" w:rsidP="000D1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4D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19AB" w:rsidRPr="00344DD7" w:rsidRDefault="000D19AB" w:rsidP="000D1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4DD7">
        <w:rPr>
          <w:rFonts w:ascii="Times New Roman" w:hAnsi="Times New Roman"/>
          <w:b/>
          <w:sz w:val="28"/>
          <w:szCs w:val="28"/>
        </w:rPr>
        <w:t>к  учебному курсу «Изобразительное искусство»</w:t>
      </w:r>
    </w:p>
    <w:p w:rsidR="000D19AB" w:rsidRDefault="000D19AB" w:rsidP="000D1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4DD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5-7</w:t>
      </w:r>
      <w:r w:rsidRPr="00344DD7">
        <w:rPr>
          <w:rFonts w:ascii="Times New Roman" w:hAnsi="Times New Roman"/>
          <w:b/>
          <w:sz w:val="28"/>
          <w:szCs w:val="28"/>
        </w:rPr>
        <w:t xml:space="preserve"> классов.</w:t>
      </w:r>
    </w:p>
    <w:p w:rsidR="000D19AB" w:rsidRDefault="000D19AB" w:rsidP="000D1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19AB" w:rsidRDefault="000D19AB" w:rsidP="005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по изобразительному искусству </w:t>
      </w:r>
      <w:r w:rsidR="005C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V-VII классов составлена на 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основе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федерального компонента государственного образовательного стандарта основного общего образования;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примерной программы основного общего образования по изобразительному искусству;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авторской программы Б.М. </w:t>
      </w:r>
      <w:proofErr w:type="spellStart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Неменского</w:t>
      </w:r>
      <w:proofErr w:type="spellEnd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«Изобразительное искусство</w:t>
      </w:r>
      <w:r w:rsidR="005C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художественный труд 1-9 </w:t>
      </w:r>
      <w:proofErr w:type="spellStart"/>
      <w:r w:rsidR="005C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="005C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.», 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</w:t>
      </w:r>
      <w:proofErr w:type="spellEnd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/Сост. Б.М.    </w:t>
      </w:r>
      <w:proofErr w:type="spellStart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Неменский</w:t>
      </w:r>
      <w:proofErr w:type="spellEnd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М.: Просвещение, 2009;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Базисного плана общеобразовательных учреждений Российской Федерации, утвержденного приказом Минобразования РФ.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логически развивает идеи начальной школы, способствует: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 </w:t>
      </w:r>
    </w:p>
    <w:p w:rsidR="000D19AB" w:rsidRDefault="000D19AB" w:rsidP="005C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воспитанию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восприятия произведений изобразительного, декоративно-прикладного искусства, архитектуры и дизайна; </w:t>
      </w:r>
    </w:p>
    <w:p w:rsidR="000D19AB" w:rsidRDefault="000D19AB" w:rsidP="005C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освоению знаний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D19AB" w:rsidRDefault="000D19AB" w:rsidP="005C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умениями и навыками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художественной деятельности, разнообразными формами изображения на плоскости и в объеме (с натуры, по памяти, представлению, воображению); </w:t>
      </w:r>
    </w:p>
    <w:p w:rsidR="000D19AB" w:rsidRPr="000D19AB" w:rsidRDefault="000D19AB" w:rsidP="005C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формированию 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0D19AB" w:rsidRDefault="000D19AB" w:rsidP="005C23BB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рабочая программа конкретизирует содержание предметных тем Государственного  образовательного стандарта, даёт  распределение учебных часов на изучение тем и разделов учебного предм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ета с учетом 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и </w:t>
      </w:r>
      <w:proofErr w:type="spellStart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0D19AB" w:rsidRDefault="000D19AB" w:rsidP="005C23BB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19AB" w:rsidRPr="000D19AB" w:rsidRDefault="000D19AB" w:rsidP="005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курса изобразительной деятельности: 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Данная рабочая программа составлена с учетом психофизических особенностей учащихся с интеллектуальной недостаточностью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Личностными результатами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изучения курса являются:</w:t>
      </w: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личностных качеств: художественный вкус, аккуратность, терпение, настойчивость, усидчивость;</w:t>
      </w:r>
    </w:p>
    <w:p w:rsidR="000D19AB" w:rsidRPr="000D19AB" w:rsidRDefault="000D19AB" w:rsidP="005C2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0D19AB" w:rsidRPr="000D19AB" w:rsidRDefault="000D19AB" w:rsidP="005C2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синтетической деятельности, сравнения, обобщения;</w:t>
      </w:r>
    </w:p>
    <w:p w:rsidR="000D19AB" w:rsidRPr="000D19AB" w:rsidRDefault="000D19AB" w:rsidP="005C2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0D19AB" w:rsidRPr="000D19AB" w:rsidRDefault="000D19AB" w:rsidP="005C2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познавательных процессов (память, мышление, внимание, воображение, речь)</w:t>
      </w:r>
    </w:p>
    <w:p w:rsidR="003B4B5A" w:rsidRDefault="000D19AB" w:rsidP="005C23B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D19AB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D19A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0D19A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результатами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изучения курса являются: </w:t>
      </w:r>
      <w:proofErr w:type="gramStart"/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выполнения под руководством учителя коллективных и групповых работ, закладываются основы таких </w:t>
      </w:r>
      <w:r w:rsidRPr="000D19A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социально ценных личностных и нравственных качеств,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-владение начальными формами </w:t>
      </w:r>
      <w:r w:rsidRPr="000D19A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познавательных универсальных учебных действий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исследовательскими и логическими: наблюдения, сравнения, анализа, классификации, обобщения;</w:t>
      </w:r>
      <w:proofErr w:type="gramStart"/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первоначального опыта организации самостоятельной практической деятельности на основе сформированных </w:t>
      </w:r>
      <w:r w:rsidRPr="000D19A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регулятивных универсальных учебных действий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целеполагания</w:t>
      </w:r>
      <w:proofErr w:type="spellEnd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 отборе конкретного содержания обучения принципиально </w:t>
      </w:r>
      <w:proofErr w:type="gramStart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имеют социально-нравственные аспекты трудовой деятельности, личностная и общественная значимость создаваемых изделий. 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Характерными особенностями учебного предмета являются:</w:t>
      </w:r>
      <w:r w:rsidRPr="000D19AB">
        <w:rPr>
          <w:rFonts w:ascii="Times New Roman" w:hAnsi="Times New Roman"/>
          <w:b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практико-ориентированная направленность содержания обучения; 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 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полученного опыта практической деятельности для выполнения общественно полезных обязанностей.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</w:p>
    <w:p w:rsidR="003B4B5A" w:rsidRDefault="003B4B5A" w:rsidP="005C23B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ПЛАНИРУЕМЫЕ РЕЗУЛЬТАТЫ ОСВОЕНИЯ ПРОГРАММЫ ИЗОБРАЗИТЕЛЬНОГО ИСКУССТВА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3B4B5A">
        <w:rPr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3B4B5A">
        <w:rPr>
          <w:color w:val="000000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3B4B5A">
        <w:rPr>
          <w:color w:val="000000"/>
          <w:sz w:val="28"/>
          <w:szCs w:val="28"/>
        </w:rPr>
        <w:t>метапредметных</w:t>
      </w:r>
      <w:proofErr w:type="spellEnd"/>
      <w:r w:rsidRPr="003B4B5A">
        <w:rPr>
          <w:color w:val="000000"/>
          <w:sz w:val="28"/>
          <w:szCs w:val="28"/>
        </w:rPr>
        <w:t xml:space="preserve"> и предметных результатов.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b/>
          <w:bCs/>
          <w:color w:val="000000"/>
          <w:sz w:val="28"/>
          <w:szCs w:val="28"/>
        </w:rPr>
        <w:t>Личностные результаты</w:t>
      </w:r>
      <w:r w:rsidRPr="003B4B5A">
        <w:rPr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 xml:space="preserve">• формирование ответственного отношения к учению, готовности и </w:t>
      </w:r>
      <w:proofErr w:type="gramStart"/>
      <w:r w:rsidRPr="003B4B5A">
        <w:rPr>
          <w:color w:val="000000"/>
          <w:sz w:val="28"/>
          <w:szCs w:val="28"/>
        </w:rPr>
        <w:t>способности</w:t>
      </w:r>
      <w:proofErr w:type="gramEnd"/>
      <w:r w:rsidRPr="003B4B5A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формирование целостного мировоззрения, учитывающего культурное, языковое, духовное многообразие современного мира;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 xml:space="preserve">• формирование осознанного, уважительного и доброжелательного </w:t>
      </w:r>
      <w:proofErr w:type="spellStart"/>
      <w:proofErr w:type="gramStart"/>
      <w:r w:rsidRPr="003B4B5A">
        <w:rPr>
          <w:color w:val="000000"/>
          <w:sz w:val="28"/>
          <w:szCs w:val="28"/>
        </w:rPr>
        <w:t>от-ношения</w:t>
      </w:r>
      <w:proofErr w:type="spellEnd"/>
      <w:proofErr w:type="gramEnd"/>
      <w:r w:rsidRPr="003B4B5A">
        <w:rPr>
          <w:color w:val="000000"/>
          <w:sz w:val="28"/>
          <w:szCs w:val="28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lastRenderedPageBreak/>
        <w:t xml:space="preserve">• формирование коммуникативной компетентности в общении и сотрудничестве со сверстниками, взрослыми в процессе </w:t>
      </w:r>
      <w:proofErr w:type="spellStart"/>
      <w:proofErr w:type="gramStart"/>
      <w:r w:rsidRPr="003B4B5A">
        <w:rPr>
          <w:color w:val="000000"/>
          <w:sz w:val="28"/>
          <w:szCs w:val="28"/>
        </w:rPr>
        <w:t>образователь-ной</w:t>
      </w:r>
      <w:proofErr w:type="spellEnd"/>
      <w:proofErr w:type="gramEnd"/>
      <w:r w:rsidRPr="003B4B5A">
        <w:rPr>
          <w:color w:val="000000"/>
          <w:sz w:val="28"/>
          <w:szCs w:val="28"/>
        </w:rPr>
        <w:t>, творческой деятельности;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B4B5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B4B5A">
        <w:rPr>
          <w:b/>
          <w:bCs/>
          <w:color w:val="000000"/>
          <w:sz w:val="28"/>
          <w:szCs w:val="28"/>
        </w:rPr>
        <w:t xml:space="preserve"> результаты</w:t>
      </w:r>
      <w:r w:rsidRPr="003B4B5A">
        <w:rPr>
          <w:color w:val="000000"/>
          <w:sz w:val="28"/>
          <w:szCs w:val="28"/>
        </w:rPr>
        <w:t xml:space="preserve"> характеризуют уровень </w:t>
      </w:r>
      <w:proofErr w:type="spellStart"/>
      <w:r w:rsidRPr="003B4B5A">
        <w:rPr>
          <w:color w:val="000000"/>
          <w:sz w:val="28"/>
          <w:szCs w:val="28"/>
        </w:rPr>
        <w:t>сформированности</w:t>
      </w:r>
      <w:proofErr w:type="spellEnd"/>
      <w:r w:rsidRPr="003B4B5A">
        <w:rPr>
          <w:color w:val="000000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умение оценивать правильность выполнения учебной задачи, собственные возможности ее решения;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b/>
          <w:bCs/>
          <w:color w:val="000000"/>
          <w:sz w:val="28"/>
          <w:szCs w:val="28"/>
        </w:rPr>
        <w:t>Предметные результаты</w:t>
      </w:r>
      <w:r w:rsidRPr="003B4B5A">
        <w:rPr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lastRenderedPageBreak/>
        <w:t>•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осознание значения искусства и творчества в личной и культурной самоидентификации личности;</w:t>
      </w:r>
    </w:p>
    <w:p w:rsidR="003B4B5A" w:rsidRPr="003B4B5A" w:rsidRDefault="003B4B5A" w:rsidP="005C23BB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B4B5A">
        <w:rPr>
          <w:color w:val="000000"/>
          <w:sz w:val="28"/>
          <w:szCs w:val="28"/>
        </w:rPr>
        <w:t>• 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B4B5A" w:rsidRDefault="003B4B5A" w:rsidP="005C23BB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D19AB" w:rsidRPr="000D19AB" w:rsidRDefault="000D19AB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базисный учебный план для образовательных учреждений Российской Федерации отводит на «Изобразительное искусство» в V, VI и VII классах по 35 часов, из расчета 1 учебный час в неделю.</w:t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</w:rPr>
        <w:br/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«Изобразительное искусство» рассчитана на 140 учебных часов: 5 класс – 34час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6 класс – 34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D1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7 класс – 34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B4B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31CA" w:rsidRDefault="00B931CA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31CA" w:rsidRDefault="00B931CA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31CA" w:rsidRDefault="00B931CA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23BB" w:rsidRPr="00344DD7" w:rsidRDefault="005C23BB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44DD7">
        <w:rPr>
          <w:rFonts w:ascii="Times New Roman" w:hAnsi="Times New Roman"/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</w:t>
      </w:r>
    </w:p>
    <w:p w:rsidR="005C23BB" w:rsidRPr="00344DD7" w:rsidRDefault="005C23BB" w:rsidP="005C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2. 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2009.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а) основная литература: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724D0E">
        <w:rPr>
          <w:rFonts w:ascii="Times New Roman" w:hAnsi="Times New Roman"/>
          <w:sz w:val="28"/>
          <w:szCs w:val="28"/>
        </w:rPr>
        <w:t>кл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24D0E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изд. центр ВЛАДОС, 2002. – 128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Дроздова С. Б. Изобразительное искусство. 6 класс: Поурочные планы по учебнику В. С. Кузина./ – Волгоград: Учитель - АСТ, 2006. – 186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.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4D0E">
        <w:rPr>
          <w:rFonts w:ascii="Times New Roman" w:hAnsi="Times New Roman"/>
          <w:sz w:val="28"/>
          <w:szCs w:val="28"/>
        </w:rPr>
        <w:t>Стасевич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В. Н. Пейзаж. Картина и действительность. Пособие для учителей. – М.: Просвещение, 1978. – 136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б) дополнительная литература для учителя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Комарова Т. С.  Народное искусство в воспитании детей. – М.: Российское педагогическое агентство, 1997. – 112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4D0E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Л. В. Поэтический образ природы в детском рисунке. – М.: Просвещение, 1985. – 75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Курочкина Н. А. Детям о книжной графике. – СПб.: </w:t>
      </w:r>
      <w:proofErr w:type="spellStart"/>
      <w:r w:rsidRPr="00724D0E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, 1997. – 63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Курочкина Н. А. Знакомство с натюрмортом. – СПб.: </w:t>
      </w:r>
      <w:proofErr w:type="spellStart"/>
      <w:r w:rsidRPr="00724D0E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, 1998. – 72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Лялина Л. А. Дизайн и дети: Методические рекомендации. – М.: ТЦ Сфера, 2006. – 96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Основы рисунка. - М.: АСТ, 2004.- 43 с.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4D0E">
        <w:rPr>
          <w:rFonts w:ascii="Times New Roman" w:hAnsi="Times New Roman"/>
          <w:sz w:val="28"/>
          <w:szCs w:val="28"/>
        </w:rPr>
        <w:t>Пауэл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У. Ф. Цвет и как его использовать. – М.: </w:t>
      </w:r>
      <w:proofErr w:type="spellStart"/>
      <w:r w:rsidRPr="00724D0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24D0E">
        <w:rPr>
          <w:rFonts w:ascii="Times New Roman" w:hAnsi="Times New Roman"/>
          <w:sz w:val="28"/>
          <w:szCs w:val="28"/>
        </w:rPr>
        <w:t>: АСТ, 2005. – 68 с.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Свиридова О. В. Изобразительное искусство. 5-8 классы: проверочные и     контрольные тесты. – Волгоград: Учитель, 2008. – 93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Трофимова М. В., </w:t>
      </w:r>
      <w:proofErr w:type="spellStart"/>
      <w:r w:rsidRPr="00724D0E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24D0E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724D0E">
        <w:rPr>
          <w:rFonts w:ascii="Times New Roman" w:hAnsi="Times New Roman"/>
          <w:sz w:val="28"/>
          <w:szCs w:val="28"/>
        </w:rPr>
        <w:t>кл</w:t>
      </w:r>
      <w:proofErr w:type="spellEnd"/>
      <w:r w:rsidRPr="00724D0E">
        <w:rPr>
          <w:rFonts w:ascii="Times New Roman" w:hAnsi="Times New Roman"/>
          <w:sz w:val="28"/>
          <w:szCs w:val="28"/>
        </w:rPr>
        <w:t>.)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24D0E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Т. Я., </w:t>
      </w:r>
      <w:proofErr w:type="spellStart"/>
      <w:r w:rsidRPr="00724D0E">
        <w:rPr>
          <w:rFonts w:ascii="Times New Roman" w:hAnsi="Times New Roman"/>
          <w:sz w:val="28"/>
          <w:szCs w:val="28"/>
        </w:rPr>
        <w:t>Величкина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Г. А. Основы народного и декоративно-прикладного искусства. – М.: Мозаика-Синтез, 1998.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lastRenderedPageBreak/>
        <w:t xml:space="preserve">      Под ред. Т. Я. </w:t>
      </w:r>
      <w:proofErr w:type="spellStart"/>
      <w:r w:rsidRPr="00724D0E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 w:rsidRPr="00724D0E">
        <w:rPr>
          <w:rFonts w:ascii="Times New Roman" w:hAnsi="Times New Roman"/>
          <w:sz w:val="28"/>
          <w:szCs w:val="28"/>
        </w:rPr>
        <w:t>шк-ми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4D0E">
        <w:rPr>
          <w:rFonts w:ascii="Times New Roman" w:hAnsi="Times New Roman"/>
          <w:sz w:val="28"/>
          <w:szCs w:val="28"/>
        </w:rPr>
        <w:t>Учеб</w:t>
      </w:r>
      <w:proofErr w:type="gramStart"/>
      <w:r w:rsidRPr="00724D0E">
        <w:rPr>
          <w:rFonts w:ascii="Times New Roman" w:hAnsi="Times New Roman"/>
          <w:sz w:val="28"/>
          <w:szCs w:val="28"/>
        </w:rPr>
        <w:t>.-</w:t>
      </w:r>
      <w:proofErr w:type="gramEnd"/>
      <w:r w:rsidRPr="00724D0E">
        <w:rPr>
          <w:rFonts w:ascii="Times New Roman" w:hAnsi="Times New Roman"/>
          <w:sz w:val="28"/>
          <w:szCs w:val="28"/>
        </w:rPr>
        <w:t>метод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 w:rsidRPr="00724D0E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24D0E">
        <w:rPr>
          <w:rFonts w:ascii="Times New Roman" w:hAnsi="Times New Roman"/>
          <w:sz w:val="28"/>
          <w:szCs w:val="28"/>
        </w:rPr>
        <w:t>. изд. центр ВЛАДОС, 2001.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Под ред. Т. Я. </w:t>
      </w:r>
      <w:proofErr w:type="spellStart"/>
      <w:r w:rsidRPr="00724D0E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Возвращение к истокам: Народное искусство и детское творчество: </w:t>
      </w:r>
      <w:proofErr w:type="spellStart"/>
      <w:r w:rsidRPr="00724D0E">
        <w:rPr>
          <w:rFonts w:ascii="Times New Roman" w:hAnsi="Times New Roman"/>
          <w:sz w:val="28"/>
          <w:szCs w:val="28"/>
        </w:rPr>
        <w:t>Учеб</w:t>
      </w:r>
      <w:proofErr w:type="gramStart"/>
      <w:r w:rsidRPr="00724D0E">
        <w:rPr>
          <w:rFonts w:ascii="Times New Roman" w:hAnsi="Times New Roman"/>
          <w:sz w:val="28"/>
          <w:szCs w:val="28"/>
        </w:rPr>
        <w:t>.-</w:t>
      </w:r>
      <w:proofErr w:type="gramEnd"/>
      <w:r w:rsidRPr="00724D0E">
        <w:rPr>
          <w:rFonts w:ascii="Times New Roman" w:hAnsi="Times New Roman"/>
          <w:sz w:val="28"/>
          <w:szCs w:val="28"/>
        </w:rPr>
        <w:t>метод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 w:rsidRPr="00724D0E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24D0E">
        <w:rPr>
          <w:rFonts w:ascii="Times New Roman" w:hAnsi="Times New Roman"/>
          <w:sz w:val="28"/>
          <w:szCs w:val="28"/>
        </w:rPr>
        <w:t>. изд. центр ВЛАДОС, 2001.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      Под ред. Т. Я. </w:t>
      </w:r>
      <w:proofErr w:type="spellStart"/>
      <w:r w:rsidRPr="00724D0E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. Детям – о традициях народного мастерства. Осень: </w:t>
      </w:r>
      <w:proofErr w:type="spellStart"/>
      <w:r w:rsidRPr="00724D0E">
        <w:rPr>
          <w:rFonts w:ascii="Times New Roman" w:hAnsi="Times New Roman"/>
          <w:sz w:val="28"/>
          <w:szCs w:val="28"/>
        </w:rPr>
        <w:t>Учеб.-метод</w:t>
      </w:r>
      <w:proofErr w:type="spellEnd"/>
      <w:r w:rsidRPr="00724D0E">
        <w:rPr>
          <w:rFonts w:ascii="Times New Roman" w:hAnsi="Times New Roman"/>
          <w:sz w:val="28"/>
          <w:szCs w:val="28"/>
        </w:rPr>
        <w:t>. пособие</w:t>
      </w:r>
      <w:proofErr w:type="gramStart"/>
      <w:r w:rsidRPr="00724D0E">
        <w:rPr>
          <w:rFonts w:ascii="Times New Roman" w:hAnsi="Times New Roman"/>
          <w:sz w:val="28"/>
          <w:szCs w:val="28"/>
        </w:rPr>
        <w:t xml:space="preserve"> / В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 2 ч. – М.: </w:t>
      </w:r>
      <w:proofErr w:type="spellStart"/>
      <w:r w:rsidRPr="00724D0E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24D0E">
        <w:rPr>
          <w:rFonts w:ascii="Times New Roman" w:hAnsi="Times New Roman"/>
          <w:sz w:val="28"/>
          <w:szCs w:val="28"/>
        </w:rPr>
        <w:t>. изд. центр ВЛАДОС, 2001.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в) дополнительная литература для учащихся: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4D0E">
        <w:rPr>
          <w:rFonts w:ascii="Times New Roman" w:hAnsi="Times New Roman"/>
          <w:sz w:val="28"/>
          <w:szCs w:val="28"/>
        </w:rPr>
        <w:t>Вильчинский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В. М. Учитесь рисовать: Альбом для 3 класса. – Киев: </w:t>
      </w:r>
      <w:proofErr w:type="spellStart"/>
      <w:r w:rsidRPr="00724D0E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724D0E">
        <w:rPr>
          <w:rFonts w:ascii="Times New Roman" w:hAnsi="Times New Roman"/>
          <w:sz w:val="28"/>
          <w:szCs w:val="28"/>
        </w:rPr>
        <w:t xml:space="preserve"> школа, 1983 – 72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Порте П. </w:t>
      </w:r>
      <w:proofErr w:type="gramStart"/>
      <w:r w:rsidRPr="00724D0E">
        <w:rPr>
          <w:rFonts w:ascii="Times New Roman" w:hAnsi="Times New Roman"/>
          <w:sz w:val="28"/>
          <w:szCs w:val="28"/>
        </w:rPr>
        <w:t>Учимся рисовать человека / Пер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. с фр. Э. А. Болдиной. – М.: ООО «Мир книги», 2005.- 123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Порте П. </w:t>
      </w:r>
      <w:proofErr w:type="gramStart"/>
      <w:r w:rsidRPr="00724D0E">
        <w:rPr>
          <w:rFonts w:ascii="Times New Roman" w:hAnsi="Times New Roman"/>
          <w:sz w:val="28"/>
          <w:szCs w:val="28"/>
        </w:rPr>
        <w:t>Учимся рисовать окружающий мир / Пер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. с фр. Э. А. Болдиной. – М.: ООО «Мир книги», 2005. – 124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Порте П. </w:t>
      </w:r>
      <w:proofErr w:type="gramStart"/>
      <w:r w:rsidRPr="00724D0E">
        <w:rPr>
          <w:rFonts w:ascii="Times New Roman" w:hAnsi="Times New Roman"/>
          <w:sz w:val="28"/>
          <w:szCs w:val="28"/>
        </w:rPr>
        <w:t>Учимся рисовать диких животных / Пер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. с фр. Э. А. Болдиной. – М.: ООО «Мир книги», 2005. – 122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24D0E">
        <w:rPr>
          <w:rFonts w:ascii="Times New Roman" w:hAnsi="Times New Roman"/>
          <w:sz w:val="28"/>
          <w:szCs w:val="28"/>
        </w:rPr>
        <w:t>Порте П. Учимся рисовать от А до Я / Пер. с фр. Э. А. Болдиной.</w:t>
      </w:r>
      <w:proofErr w:type="gramEnd"/>
      <w:r w:rsidRPr="00724D0E">
        <w:rPr>
          <w:rFonts w:ascii="Times New Roman" w:hAnsi="Times New Roman"/>
          <w:sz w:val="28"/>
          <w:szCs w:val="28"/>
        </w:rPr>
        <w:t xml:space="preserve"> – М.: ООО «Мир книги», 2005. – 123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724D0E">
        <w:rPr>
          <w:rFonts w:ascii="Times New Roman" w:hAnsi="Times New Roman"/>
          <w:sz w:val="28"/>
          <w:szCs w:val="28"/>
        </w:rPr>
        <w:t>с</w:t>
      </w:r>
      <w:proofErr w:type="gramEnd"/>
      <w:r w:rsidRPr="00724D0E">
        <w:rPr>
          <w:rFonts w:ascii="Times New Roman" w:hAnsi="Times New Roman"/>
          <w:sz w:val="28"/>
          <w:szCs w:val="28"/>
        </w:rPr>
        <w:t>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</w:p>
    <w:p w:rsidR="00724D0E" w:rsidRPr="00724D0E" w:rsidRDefault="00724D0E" w:rsidP="00724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D0E">
        <w:rPr>
          <w:rFonts w:ascii="Times New Roman" w:hAnsi="Times New Roman"/>
          <w:b/>
          <w:sz w:val="28"/>
          <w:szCs w:val="28"/>
        </w:rPr>
        <w:t>МЕТОДИЧЕСКИЙ ФОНД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изделий декоративно-прикладного искусства и народных промыслов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Репродукции картин разных художников.</w:t>
      </w:r>
    </w:p>
    <w:p w:rsid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Муляжи для рисования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Серии фотографий и иллюстраций природы.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Фотографии и иллюстрации животных.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 xml:space="preserve">Тела геометрические 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Предметы для натурной постановки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Таблицы последовательного рисования по темам и классам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Детские работы как примеры выполнения творческих заданий.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</w:p>
    <w:p w:rsidR="00724D0E" w:rsidRPr="00724D0E" w:rsidRDefault="00724D0E" w:rsidP="00724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D0E">
        <w:rPr>
          <w:rFonts w:ascii="Times New Roman" w:hAnsi="Times New Roman"/>
          <w:b/>
          <w:sz w:val="28"/>
          <w:szCs w:val="28"/>
        </w:rPr>
        <w:t>ВИДЕОМАТЕРИАЛЫ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для видео «Чудеса Света»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для видео «Музеи России.  Эрмитаж»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видео «Виды и жанры изобразительного искусства»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«Шедевры русской живописи»</w:t>
      </w:r>
    </w:p>
    <w:p w:rsidR="00724D0E" w:rsidRPr="00724D0E" w:rsidRDefault="00724D0E" w:rsidP="00724D0E">
      <w:pPr>
        <w:pStyle w:val="a3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Коллекция «сокровища мирового искусства» и т.д.</w:t>
      </w:r>
    </w:p>
    <w:p w:rsidR="005C23BB" w:rsidRPr="00724D0E" w:rsidRDefault="005C23BB" w:rsidP="005C23BB">
      <w:pPr>
        <w:rPr>
          <w:rFonts w:ascii="Times New Roman" w:eastAsia="Calibri" w:hAnsi="Times New Roman" w:cs="Times New Roman"/>
          <w:sz w:val="28"/>
          <w:szCs w:val="28"/>
        </w:rPr>
      </w:pPr>
    </w:p>
    <w:p w:rsidR="009675BF" w:rsidRPr="00724D0E" w:rsidRDefault="009675BF" w:rsidP="000D1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75BF" w:rsidRPr="00724D0E" w:rsidSect="000D1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B13"/>
    <w:multiLevelType w:val="multilevel"/>
    <w:tmpl w:val="61F8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E2669"/>
    <w:multiLevelType w:val="multilevel"/>
    <w:tmpl w:val="98B0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AB"/>
    <w:rsid w:val="000D19AB"/>
    <w:rsid w:val="003B4B5A"/>
    <w:rsid w:val="005C23BB"/>
    <w:rsid w:val="00724D0E"/>
    <w:rsid w:val="009675BF"/>
    <w:rsid w:val="00B931CA"/>
    <w:rsid w:val="00E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1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B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щд</dc:creator>
  <cp:keywords/>
  <dc:description/>
  <cp:lastModifiedBy>щд</cp:lastModifiedBy>
  <cp:revision>5</cp:revision>
  <dcterms:created xsi:type="dcterms:W3CDTF">2017-09-04T18:01:00Z</dcterms:created>
  <dcterms:modified xsi:type="dcterms:W3CDTF">2017-09-04T18:25:00Z</dcterms:modified>
</cp:coreProperties>
</file>