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F" w:rsidRPr="00671D5F" w:rsidRDefault="00635F5F" w:rsidP="00635F5F">
      <w:pPr>
        <w:spacing w:line="288" w:lineRule="auto"/>
        <w:jc w:val="center"/>
        <w:rPr>
          <w:b/>
          <w:sz w:val="28"/>
        </w:rPr>
      </w:pPr>
      <w:r w:rsidRPr="00671D5F">
        <w:rPr>
          <w:b/>
          <w:sz w:val="28"/>
        </w:rPr>
        <w:t>Публичное представление</w:t>
      </w:r>
    </w:p>
    <w:p w:rsidR="00635F5F" w:rsidRPr="00671D5F" w:rsidRDefault="00635F5F" w:rsidP="00635F5F">
      <w:pPr>
        <w:spacing w:line="288" w:lineRule="auto"/>
        <w:jc w:val="center"/>
        <w:rPr>
          <w:sz w:val="28"/>
        </w:rPr>
      </w:pPr>
      <w:r w:rsidRPr="00671D5F">
        <w:rPr>
          <w:sz w:val="28"/>
        </w:rPr>
        <w:t>собственного инновационного педагогического опыта</w:t>
      </w:r>
    </w:p>
    <w:p w:rsidR="00635F5F" w:rsidRPr="00671D5F" w:rsidRDefault="00635F5F" w:rsidP="00635F5F">
      <w:pPr>
        <w:spacing w:line="288" w:lineRule="auto"/>
        <w:jc w:val="center"/>
        <w:rPr>
          <w:sz w:val="28"/>
        </w:rPr>
      </w:pPr>
      <w:r w:rsidRPr="00671D5F">
        <w:rPr>
          <w:sz w:val="28"/>
        </w:rPr>
        <w:t>учителя математики МОУ «Гимназия №19» г.о. Саранск</w:t>
      </w:r>
    </w:p>
    <w:p w:rsidR="00635F5F" w:rsidRPr="00671D5F" w:rsidRDefault="00635F5F" w:rsidP="00635F5F">
      <w:pPr>
        <w:spacing w:line="288" w:lineRule="auto"/>
        <w:jc w:val="center"/>
        <w:rPr>
          <w:iCs/>
          <w:sz w:val="28"/>
        </w:rPr>
      </w:pPr>
      <w:r w:rsidRPr="00671D5F">
        <w:rPr>
          <w:iCs/>
          <w:sz w:val="28"/>
        </w:rPr>
        <w:t>Пузиной Надежды Николаевны.</w:t>
      </w:r>
    </w:p>
    <w:p w:rsidR="00635F5F" w:rsidRPr="00671D5F" w:rsidRDefault="00635F5F" w:rsidP="00635F5F">
      <w:pPr>
        <w:spacing w:line="288" w:lineRule="auto"/>
        <w:jc w:val="center"/>
        <w:rPr>
          <w:b/>
          <w:iCs/>
          <w:sz w:val="32"/>
          <w:szCs w:val="32"/>
        </w:rPr>
      </w:pPr>
      <w:r w:rsidRPr="00671D5F">
        <w:rPr>
          <w:b/>
          <w:iCs/>
          <w:sz w:val="32"/>
          <w:szCs w:val="32"/>
        </w:rPr>
        <w:t>Личностно-ориентированный подход на уроках математики.</w:t>
      </w:r>
    </w:p>
    <w:p w:rsidR="005303E2" w:rsidRPr="00671D5F" w:rsidRDefault="005303E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rFonts w:ascii="Helvetica" w:hAnsi="Helvetica" w:cs="Helvetica"/>
          <w:sz w:val="28"/>
          <w:szCs w:val="28"/>
        </w:rPr>
        <w:t> </w:t>
      </w:r>
      <w:r w:rsidR="00671D5F">
        <w:rPr>
          <w:rFonts w:ascii="Helvetica" w:hAnsi="Helvetica" w:cs="Helvetica"/>
          <w:sz w:val="28"/>
          <w:szCs w:val="28"/>
        </w:rPr>
        <w:t xml:space="preserve"> </w:t>
      </w:r>
      <w:r w:rsidRPr="00671D5F">
        <w:rPr>
          <w:rFonts w:ascii="Helvetica" w:hAnsi="Helvetica" w:cs="Helvetica"/>
          <w:sz w:val="28"/>
          <w:szCs w:val="28"/>
        </w:rPr>
        <w:t xml:space="preserve"> </w:t>
      </w:r>
      <w:proofErr w:type="gramStart"/>
      <w:r w:rsidRPr="00671D5F">
        <w:rPr>
          <w:sz w:val="28"/>
          <w:szCs w:val="28"/>
        </w:rPr>
        <w:t>С первых уроков, которые я дала своим ученикам, передо мною</w:t>
      </w:r>
      <w:r w:rsidR="0038415A" w:rsidRPr="00671D5F">
        <w:rPr>
          <w:sz w:val="28"/>
          <w:szCs w:val="28"/>
        </w:rPr>
        <w:t xml:space="preserve"> встала </w:t>
      </w:r>
      <w:r w:rsidRPr="00671D5F">
        <w:rPr>
          <w:sz w:val="28"/>
          <w:szCs w:val="28"/>
        </w:rPr>
        <w:t>проблема формирования у обучаемых высокой и устойчивой мотивации к обучению, активной познавательной деятельности, а также проблема поиска наиболее эффективных методов и средств организации образовательного процесса.</w:t>
      </w:r>
      <w:proofErr w:type="gramEnd"/>
    </w:p>
    <w:p w:rsidR="005303E2" w:rsidRPr="00671D5F" w:rsidRDefault="0038415A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 xml:space="preserve"> </w:t>
      </w:r>
      <w:r w:rsidR="00671D5F">
        <w:rPr>
          <w:sz w:val="28"/>
          <w:szCs w:val="28"/>
        </w:rPr>
        <w:t xml:space="preserve">   </w:t>
      </w:r>
      <w:r w:rsidRPr="00671D5F">
        <w:rPr>
          <w:sz w:val="28"/>
          <w:szCs w:val="28"/>
        </w:rPr>
        <w:t>Я пришла к выводу, что у</w:t>
      </w:r>
      <w:r w:rsidR="005303E2" w:rsidRPr="00671D5F">
        <w:rPr>
          <w:sz w:val="28"/>
          <w:szCs w:val="28"/>
        </w:rPr>
        <w:t xml:space="preserve">чителю необходимо направить основное внимание на максимальное развитие способностей учащихся, чему способствует личностно-ориентированная система обучения, учитывающая и развивающая индивидуальные способности учеников. </w:t>
      </w:r>
    </w:p>
    <w:p w:rsidR="0038415A" w:rsidRPr="00671D5F" w:rsidRDefault="00671D5F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415A" w:rsidRPr="00671D5F">
        <w:rPr>
          <w:sz w:val="28"/>
          <w:szCs w:val="28"/>
        </w:rPr>
        <w:t xml:space="preserve">Как писал </w:t>
      </w:r>
      <w:proofErr w:type="spellStart"/>
      <w:r w:rsidR="0038415A" w:rsidRPr="00671D5F">
        <w:rPr>
          <w:sz w:val="28"/>
          <w:szCs w:val="28"/>
        </w:rPr>
        <w:t>П.Ф.Каптерев</w:t>
      </w:r>
      <w:proofErr w:type="spellEnd"/>
      <w:r w:rsidR="0038415A" w:rsidRPr="00671D5F">
        <w:rPr>
          <w:sz w:val="28"/>
          <w:szCs w:val="28"/>
        </w:rPr>
        <w:t>: «Общее образование не есть изучение предметов, а есть развитие личности предметами. На первом плане стоит личность, субъект, его интересы, а предметы – на втором».</w:t>
      </w:r>
    </w:p>
    <w:p w:rsidR="005303E2" w:rsidRPr="00671D5F" w:rsidRDefault="00671D5F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03E2" w:rsidRPr="00671D5F">
        <w:rPr>
          <w:sz w:val="28"/>
          <w:szCs w:val="28"/>
        </w:rPr>
        <w:t xml:space="preserve">Реализация личностно-ориентированного подхода является одним из приёмов повышения качества обучения математике. </w:t>
      </w:r>
      <w:r w:rsidR="0038415A" w:rsidRPr="00671D5F">
        <w:rPr>
          <w:sz w:val="28"/>
          <w:szCs w:val="28"/>
        </w:rPr>
        <w:t>П</w:t>
      </w:r>
      <w:r w:rsidR="005303E2" w:rsidRPr="00671D5F">
        <w:rPr>
          <w:sz w:val="28"/>
          <w:szCs w:val="28"/>
        </w:rPr>
        <w:t xml:space="preserve">од термином “личностно-ориентированный подход в обучении” </w:t>
      </w:r>
      <w:r w:rsidR="0038415A" w:rsidRPr="00671D5F">
        <w:rPr>
          <w:sz w:val="28"/>
          <w:szCs w:val="28"/>
        </w:rPr>
        <w:t>я понимаю такой подход</w:t>
      </w:r>
      <w:r w:rsidR="005303E2" w:rsidRPr="00671D5F">
        <w:rPr>
          <w:sz w:val="28"/>
          <w:szCs w:val="28"/>
        </w:rPr>
        <w:t>, при котором учитель в процессе обучения может контролировать качество полученных знаний каждого учащегося и в зависимости от индивидуальных особенностей ученика совершенствовать их.</w:t>
      </w:r>
    </w:p>
    <w:p w:rsidR="00E9056F" w:rsidRDefault="00E9056F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35F5F" w:rsidRPr="00671D5F" w:rsidRDefault="00635F5F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71D5F">
        <w:rPr>
          <w:b/>
          <w:bCs/>
          <w:sz w:val="28"/>
          <w:szCs w:val="28"/>
        </w:rPr>
        <w:t>Актуальность</w:t>
      </w:r>
    </w:p>
    <w:p w:rsidR="00635F5F" w:rsidRPr="00671D5F" w:rsidRDefault="00635F5F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 xml:space="preserve">Работая в школе, я </w:t>
      </w:r>
      <w:r w:rsidR="0038415A" w:rsidRPr="00671D5F">
        <w:rPr>
          <w:sz w:val="28"/>
          <w:szCs w:val="28"/>
        </w:rPr>
        <w:t>заметила</w:t>
      </w:r>
      <w:r w:rsidRPr="00671D5F">
        <w:rPr>
          <w:sz w:val="28"/>
          <w:szCs w:val="28"/>
        </w:rPr>
        <w:t xml:space="preserve">, что </w:t>
      </w:r>
      <w:r w:rsidR="0038415A" w:rsidRPr="00671D5F">
        <w:rPr>
          <w:sz w:val="28"/>
          <w:szCs w:val="28"/>
        </w:rPr>
        <w:t>не у всех учеников</w:t>
      </w:r>
      <w:r w:rsidRPr="00671D5F">
        <w:rPr>
          <w:sz w:val="28"/>
          <w:szCs w:val="28"/>
        </w:rPr>
        <w:t xml:space="preserve"> мотиваци</w:t>
      </w:r>
      <w:r w:rsidR="0038415A" w:rsidRPr="00671D5F">
        <w:rPr>
          <w:sz w:val="28"/>
          <w:szCs w:val="28"/>
        </w:rPr>
        <w:t>я</w:t>
      </w:r>
      <w:r w:rsidRPr="00671D5F">
        <w:rPr>
          <w:sz w:val="28"/>
          <w:szCs w:val="28"/>
        </w:rPr>
        <w:t xml:space="preserve"> учебной деятельности</w:t>
      </w:r>
      <w:r w:rsidR="0038415A" w:rsidRPr="00671D5F">
        <w:rPr>
          <w:sz w:val="28"/>
          <w:szCs w:val="28"/>
        </w:rPr>
        <w:t xml:space="preserve"> одинакова</w:t>
      </w:r>
      <w:r w:rsidRPr="00671D5F">
        <w:rPr>
          <w:sz w:val="28"/>
          <w:szCs w:val="28"/>
        </w:rPr>
        <w:t>, сознательно</w:t>
      </w:r>
      <w:r w:rsidR="0038415A" w:rsidRPr="00671D5F">
        <w:rPr>
          <w:sz w:val="28"/>
          <w:szCs w:val="28"/>
        </w:rPr>
        <w:t>е</w:t>
      </w:r>
      <w:r w:rsidRPr="00671D5F">
        <w:rPr>
          <w:sz w:val="28"/>
          <w:szCs w:val="28"/>
        </w:rPr>
        <w:t xml:space="preserve"> отношен</w:t>
      </w:r>
      <w:r w:rsidR="0038415A" w:rsidRPr="00671D5F">
        <w:rPr>
          <w:sz w:val="28"/>
          <w:szCs w:val="28"/>
        </w:rPr>
        <w:t>ие</w:t>
      </w:r>
      <w:r w:rsidRPr="00671D5F">
        <w:rPr>
          <w:sz w:val="28"/>
          <w:szCs w:val="28"/>
        </w:rPr>
        <w:t xml:space="preserve"> к овладению знаниями, умениями и навыками</w:t>
      </w:r>
      <w:r w:rsidR="0038415A" w:rsidRPr="00671D5F">
        <w:rPr>
          <w:sz w:val="28"/>
          <w:szCs w:val="28"/>
        </w:rPr>
        <w:t xml:space="preserve"> присутствует не у всех обучающихся.</w:t>
      </w:r>
      <w:r w:rsidRPr="00671D5F">
        <w:rPr>
          <w:sz w:val="28"/>
          <w:szCs w:val="28"/>
        </w:rPr>
        <w:t xml:space="preserve"> Поэтому я стараюсь сделать всё возможное, чтобы добиться эффективности работы всех учащихся на уроке, сделать процесс обучения доступным и интересным для каждого ученика, дать любому ученику (и сильному, и слабому) почувствовать себя в ситуации успеха, чтобы школьники с желанием и хорошим настроением шли на мои уроки.</w:t>
      </w:r>
    </w:p>
    <w:p w:rsidR="00635F5F" w:rsidRPr="00671D5F" w:rsidRDefault="00635F5F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bCs/>
          <w:sz w:val="28"/>
          <w:szCs w:val="28"/>
        </w:rPr>
        <w:t>Вот уже несколько лет работаю над проблемой «</w:t>
      </w:r>
      <w:r w:rsidRPr="00671D5F">
        <w:rPr>
          <w:iCs/>
          <w:sz w:val="28"/>
          <w:szCs w:val="28"/>
        </w:rPr>
        <w:t>Личностно-ориентированный подход на уроках математики</w:t>
      </w:r>
      <w:r w:rsidRPr="00671D5F">
        <w:rPr>
          <w:bCs/>
          <w:sz w:val="28"/>
          <w:szCs w:val="28"/>
        </w:rPr>
        <w:t>».</w:t>
      </w:r>
    </w:p>
    <w:p w:rsidR="00635F5F" w:rsidRPr="00671D5F" w:rsidRDefault="00635F5F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 xml:space="preserve">Практическая значимость данной проблемы заключается в том, чтобы научить своих учеников самостоятельно приобретать знания, мыслить, быть востребованными и успешными. Педагог создаёт условия, в которых проявляется потребность и готовность ученика к самообразованию и самовоспитанию. </w:t>
      </w:r>
    </w:p>
    <w:p w:rsidR="00E9056F" w:rsidRDefault="00E9056F" w:rsidP="00E9056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951E8" w:rsidRPr="00671D5F" w:rsidRDefault="00E951E8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b/>
          <w:bCs/>
          <w:sz w:val="28"/>
          <w:szCs w:val="28"/>
        </w:rPr>
        <w:t>Своеобразие и новизна</w:t>
      </w:r>
      <w:r w:rsidRPr="00671D5F">
        <w:rPr>
          <w:sz w:val="28"/>
          <w:szCs w:val="28"/>
        </w:rPr>
        <w:t xml:space="preserve"> предлагаемого опыта заключается в применении новых подходов и методов во взаимодействии с учащимися. </w:t>
      </w:r>
    </w:p>
    <w:p w:rsidR="00E951E8" w:rsidRPr="00671D5F" w:rsidRDefault="00E951E8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 xml:space="preserve">Интерес к предмету успешно вырабатывается нестандартными и дифференцированными заданиями, ориентированными на выполнение каждым учеником посильной и интересной работы. Это повышает качество знаний учащихся. </w:t>
      </w:r>
    </w:p>
    <w:p w:rsidR="00E951E8" w:rsidRPr="00671D5F" w:rsidRDefault="00E951E8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В основе своего опыта рассматриваю планирование и организацию учебного процесса, в котором главное место отводится активной, разносторонней, максимальной степени самостоятельной познавательной деятельности учащихся.</w:t>
      </w:r>
    </w:p>
    <w:p w:rsidR="00E9056F" w:rsidRDefault="00E9056F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056F" w:rsidRDefault="00E9056F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51E8" w:rsidRPr="00671D5F" w:rsidRDefault="00E951E8" w:rsidP="00E9056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71D5F">
        <w:rPr>
          <w:sz w:val="28"/>
          <w:szCs w:val="28"/>
        </w:rPr>
        <w:t xml:space="preserve"> </w:t>
      </w:r>
      <w:r w:rsidRPr="00671D5F">
        <w:rPr>
          <w:b/>
          <w:bCs/>
          <w:sz w:val="28"/>
          <w:szCs w:val="28"/>
        </w:rPr>
        <w:t>Теоретическая база</w:t>
      </w:r>
    </w:p>
    <w:p w:rsidR="00D403CB" w:rsidRPr="00671D5F" w:rsidRDefault="00E9056F" w:rsidP="00E9056F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7BB0" w:rsidRPr="00671D5F">
        <w:rPr>
          <w:sz w:val="28"/>
          <w:szCs w:val="28"/>
        </w:rPr>
        <w:t xml:space="preserve">Реализация гуманистической образовательной парадигмы, разработанной зарубежными и отечественными психологами и педагогами, предполагает личностно-ориентированный подход. При таком подходе ведущей целью школьного образования становится развитие личности учащегося. В той или иной мере она была обозначена в трудах замечательных отечественных методистов XIX–XX веков В.Я. </w:t>
      </w:r>
      <w:proofErr w:type="spellStart"/>
      <w:r w:rsidR="00497BB0" w:rsidRPr="00671D5F">
        <w:rPr>
          <w:sz w:val="28"/>
          <w:szCs w:val="28"/>
        </w:rPr>
        <w:t>Стоюнина</w:t>
      </w:r>
      <w:proofErr w:type="spellEnd"/>
      <w:r w:rsidR="00497BB0" w:rsidRPr="00671D5F">
        <w:rPr>
          <w:sz w:val="28"/>
          <w:szCs w:val="28"/>
        </w:rPr>
        <w:t xml:space="preserve">, В.И. </w:t>
      </w:r>
      <w:proofErr w:type="spellStart"/>
      <w:r w:rsidR="00497BB0" w:rsidRPr="00671D5F">
        <w:rPr>
          <w:sz w:val="28"/>
          <w:szCs w:val="28"/>
        </w:rPr>
        <w:t>Водовозова</w:t>
      </w:r>
      <w:proofErr w:type="spellEnd"/>
      <w:r w:rsidR="00497BB0" w:rsidRPr="00671D5F">
        <w:rPr>
          <w:sz w:val="28"/>
          <w:szCs w:val="28"/>
        </w:rPr>
        <w:t xml:space="preserve">, М.А. Рыбниковой и др., а также в трудах многих современных методистов. </w:t>
      </w:r>
    </w:p>
    <w:p w:rsidR="00D403CB" w:rsidRPr="00671D5F" w:rsidRDefault="00E9056F" w:rsidP="00E9056F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97BB0" w:rsidRPr="00671D5F">
        <w:rPr>
          <w:sz w:val="28"/>
          <w:szCs w:val="28"/>
        </w:rPr>
        <w:t xml:space="preserve">Четкие концептуальные положения о том, в чем именно состоит личностное начало в человеке, определены в трудах таких известных отечественных и зарубежных ученых, как Б.С. </w:t>
      </w:r>
      <w:proofErr w:type="spellStart"/>
      <w:r w:rsidR="00497BB0" w:rsidRPr="00671D5F">
        <w:rPr>
          <w:sz w:val="28"/>
          <w:szCs w:val="28"/>
        </w:rPr>
        <w:t>Братусь</w:t>
      </w:r>
      <w:proofErr w:type="spellEnd"/>
      <w:r w:rsidR="00497BB0" w:rsidRPr="00671D5F">
        <w:rPr>
          <w:sz w:val="28"/>
          <w:szCs w:val="28"/>
        </w:rPr>
        <w:t xml:space="preserve">, Г.А. Ковалев, А. </w:t>
      </w:r>
      <w:proofErr w:type="spellStart"/>
      <w:r w:rsidR="00497BB0" w:rsidRPr="00671D5F">
        <w:rPr>
          <w:sz w:val="28"/>
          <w:szCs w:val="28"/>
        </w:rPr>
        <w:t>Маслоу</w:t>
      </w:r>
      <w:proofErr w:type="spellEnd"/>
      <w:r w:rsidR="00497BB0" w:rsidRPr="00671D5F">
        <w:rPr>
          <w:sz w:val="28"/>
          <w:szCs w:val="28"/>
        </w:rPr>
        <w:t xml:space="preserve">, В.А. Петровский, К. </w:t>
      </w:r>
      <w:proofErr w:type="spellStart"/>
      <w:r w:rsidR="00497BB0" w:rsidRPr="00671D5F">
        <w:rPr>
          <w:sz w:val="28"/>
          <w:szCs w:val="28"/>
        </w:rPr>
        <w:t>Роджерс</w:t>
      </w:r>
      <w:proofErr w:type="spellEnd"/>
      <w:r w:rsidR="00497BB0" w:rsidRPr="00671D5F">
        <w:rPr>
          <w:sz w:val="28"/>
          <w:szCs w:val="28"/>
        </w:rPr>
        <w:t xml:space="preserve">, В. И. </w:t>
      </w:r>
      <w:proofErr w:type="spellStart"/>
      <w:r w:rsidR="00497BB0" w:rsidRPr="00671D5F">
        <w:rPr>
          <w:sz w:val="28"/>
          <w:szCs w:val="28"/>
        </w:rPr>
        <w:t>Слободчиков</w:t>
      </w:r>
      <w:proofErr w:type="spellEnd"/>
      <w:r w:rsidR="00497BB0" w:rsidRPr="00671D5F">
        <w:rPr>
          <w:sz w:val="28"/>
          <w:szCs w:val="28"/>
        </w:rPr>
        <w:t xml:space="preserve">, Д. </w:t>
      </w:r>
      <w:proofErr w:type="spellStart"/>
      <w:r w:rsidR="00497BB0" w:rsidRPr="00671D5F">
        <w:rPr>
          <w:sz w:val="28"/>
          <w:szCs w:val="28"/>
        </w:rPr>
        <w:t>Франкл</w:t>
      </w:r>
      <w:proofErr w:type="spellEnd"/>
      <w:r w:rsidR="00497BB0" w:rsidRPr="00671D5F">
        <w:rPr>
          <w:sz w:val="28"/>
          <w:szCs w:val="28"/>
        </w:rPr>
        <w:t xml:space="preserve">, Д. Б. </w:t>
      </w:r>
      <w:proofErr w:type="spellStart"/>
      <w:r w:rsidR="00497BB0" w:rsidRPr="00671D5F">
        <w:rPr>
          <w:sz w:val="28"/>
          <w:szCs w:val="28"/>
        </w:rPr>
        <w:t>Эльконин</w:t>
      </w:r>
      <w:proofErr w:type="spellEnd"/>
      <w:r w:rsidR="00497BB0" w:rsidRPr="00671D5F">
        <w:rPr>
          <w:sz w:val="28"/>
          <w:szCs w:val="28"/>
        </w:rPr>
        <w:t xml:space="preserve"> и др. Сущностные характеристики личностно-ориентированного образования в педагогической теории разработали H.A.</w:t>
      </w:r>
      <w:proofErr w:type="gramEnd"/>
      <w:r w:rsidR="00497BB0" w:rsidRPr="00671D5F">
        <w:rPr>
          <w:sz w:val="28"/>
          <w:szCs w:val="28"/>
        </w:rPr>
        <w:t xml:space="preserve"> Алексеев, Е.В. </w:t>
      </w:r>
      <w:proofErr w:type="spellStart"/>
      <w:r w:rsidR="00497BB0" w:rsidRPr="00671D5F">
        <w:rPr>
          <w:sz w:val="28"/>
          <w:szCs w:val="28"/>
        </w:rPr>
        <w:t>Бондаревская</w:t>
      </w:r>
      <w:proofErr w:type="spellEnd"/>
      <w:r w:rsidR="00497BB0" w:rsidRPr="00671D5F">
        <w:rPr>
          <w:sz w:val="28"/>
          <w:szCs w:val="28"/>
        </w:rPr>
        <w:t xml:space="preserve">, О.С. </w:t>
      </w:r>
      <w:proofErr w:type="spellStart"/>
      <w:r w:rsidR="00497BB0" w:rsidRPr="00671D5F">
        <w:rPr>
          <w:sz w:val="28"/>
          <w:szCs w:val="28"/>
        </w:rPr>
        <w:t>Газман</w:t>
      </w:r>
      <w:proofErr w:type="spellEnd"/>
      <w:r w:rsidR="00497BB0" w:rsidRPr="00671D5F">
        <w:rPr>
          <w:sz w:val="28"/>
          <w:szCs w:val="28"/>
        </w:rPr>
        <w:t xml:space="preserve">, A.A. </w:t>
      </w:r>
      <w:proofErr w:type="spellStart"/>
      <w:r w:rsidR="00497BB0" w:rsidRPr="00671D5F">
        <w:rPr>
          <w:sz w:val="28"/>
          <w:szCs w:val="28"/>
        </w:rPr>
        <w:t>Плигин</w:t>
      </w:r>
      <w:proofErr w:type="spellEnd"/>
      <w:r w:rsidR="00497BB0" w:rsidRPr="00671D5F">
        <w:rPr>
          <w:sz w:val="28"/>
          <w:szCs w:val="28"/>
        </w:rPr>
        <w:t xml:space="preserve">, В.В. Сериков, A.B. Хуторской, И.С. </w:t>
      </w:r>
      <w:proofErr w:type="spellStart"/>
      <w:r w:rsidR="00497BB0" w:rsidRPr="00671D5F">
        <w:rPr>
          <w:sz w:val="28"/>
          <w:szCs w:val="28"/>
        </w:rPr>
        <w:t>Якиманская</w:t>
      </w:r>
      <w:proofErr w:type="spellEnd"/>
      <w:r w:rsidR="00497BB0" w:rsidRPr="00671D5F">
        <w:rPr>
          <w:sz w:val="28"/>
          <w:szCs w:val="28"/>
        </w:rPr>
        <w:t xml:space="preserve"> и др.</w:t>
      </w:r>
    </w:p>
    <w:p w:rsidR="00E951E8" w:rsidRPr="00671D5F" w:rsidRDefault="00E9056F" w:rsidP="00E9056F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1E8" w:rsidRPr="00671D5F">
        <w:rPr>
          <w:sz w:val="28"/>
          <w:szCs w:val="28"/>
        </w:rPr>
        <w:t xml:space="preserve">Применение личностно-ориентированного </w:t>
      </w:r>
      <w:r w:rsidR="00476CD2" w:rsidRPr="00671D5F">
        <w:rPr>
          <w:sz w:val="28"/>
          <w:szCs w:val="28"/>
        </w:rPr>
        <w:t>подхода способствует</w:t>
      </w:r>
      <w:r w:rsidR="00E951E8" w:rsidRPr="00671D5F">
        <w:rPr>
          <w:sz w:val="28"/>
          <w:szCs w:val="28"/>
        </w:rPr>
        <w:t xml:space="preserve"> достижению основной цели модернизации образования — улучшения качества обучения, увеличения доступности образования, обеспечение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технологий. </w:t>
      </w:r>
    </w:p>
    <w:p w:rsidR="00E9056F" w:rsidRDefault="00E9056F" w:rsidP="00E9056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71D5F">
        <w:rPr>
          <w:b/>
          <w:bCs/>
          <w:sz w:val="28"/>
          <w:szCs w:val="28"/>
        </w:rPr>
        <w:t>Ведущая педагогическая идея</w:t>
      </w:r>
      <w:r w:rsidRPr="00671D5F">
        <w:rPr>
          <w:b/>
          <w:bCs/>
          <w:sz w:val="28"/>
          <w:szCs w:val="28"/>
          <w:lang w:val="en-US"/>
        </w:rPr>
        <w:t> </w:t>
      </w:r>
      <w:r w:rsidRPr="00671D5F">
        <w:rPr>
          <w:b/>
          <w:bCs/>
          <w:sz w:val="28"/>
          <w:szCs w:val="28"/>
        </w:rPr>
        <w:t xml:space="preserve"> моего опыта: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повышение интереса к предмету и</w:t>
      </w:r>
      <w:r w:rsidRPr="00671D5F">
        <w:rPr>
          <w:sz w:val="28"/>
          <w:szCs w:val="28"/>
          <w:lang w:val="en-US"/>
        </w:rPr>
        <w:t> </w:t>
      </w:r>
      <w:r w:rsidRPr="00671D5F">
        <w:rPr>
          <w:sz w:val="28"/>
          <w:szCs w:val="28"/>
        </w:rPr>
        <w:t xml:space="preserve"> положительная динамика качества знаний учащихся;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повышение плотности урока, продвижение вперёд быстрыми темпами;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систематическая работа над общим развитием учащихся;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осознанный подход учащихся к процессу учения.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В преподавании  математики применение личностно-ориентированного подхода  позволяет вывести учащихся на принципиально новый уровень овладения предметом и лучше подготовить их к ОГЭ и ЕГЭ.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71D5F">
        <w:rPr>
          <w:b/>
          <w:sz w:val="28"/>
          <w:szCs w:val="28"/>
        </w:rPr>
        <w:t>Технология опыта.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Для реализации личностно-ориентированного урока требуется учитывать подходы: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 xml:space="preserve">- изложение учебного материала должно быть направлено на интегрирование его содержания, установление </w:t>
      </w:r>
      <w:proofErr w:type="spellStart"/>
      <w:r w:rsidRPr="00671D5F">
        <w:rPr>
          <w:sz w:val="28"/>
          <w:szCs w:val="28"/>
        </w:rPr>
        <w:t>межпредметных</w:t>
      </w:r>
      <w:proofErr w:type="spellEnd"/>
      <w:r w:rsidRPr="00671D5F">
        <w:rPr>
          <w:sz w:val="28"/>
          <w:szCs w:val="28"/>
        </w:rPr>
        <w:t xml:space="preserve"> связей, обогащение личного опыта каждого ученика.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учебный материал должен давать возможность выбора при выполнении заданий и решении задач;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стимулирование самостоятельного выбора и использования значимых способов освоения учебного материала.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Организация занятия предполагает включение следующих моментов: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учёт личностных особенностей учащихся;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применение приёмов для актуализации и обогащения субъектного опыта ребёнка;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 xml:space="preserve">- использование разнообразных форм общения, особенно диалога и </w:t>
      </w:r>
      <w:proofErr w:type="spellStart"/>
      <w:r w:rsidRPr="00671D5F">
        <w:rPr>
          <w:sz w:val="28"/>
          <w:szCs w:val="28"/>
        </w:rPr>
        <w:t>полилога</w:t>
      </w:r>
      <w:proofErr w:type="spellEnd"/>
      <w:r w:rsidRPr="00671D5F">
        <w:rPr>
          <w:sz w:val="28"/>
          <w:szCs w:val="28"/>
        </w:rPr>
        <w:t>;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- создание доверия и толерантности в учебных взаимодействиях;</w:t>
      </w:r>
    </w:p>
    <w:p w:rsidR="00476CD2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D5F">
        <w:rPr>
          <w:sz w:val="28"/>
          <w:szCs w:val="28"/>
        </w:rPr>
        <w:lastRenderedPageBreak/>
        <w:t>- стимулирование учеников к выбору учебных заданий, форм и способов их выполнения;</w:t>
      </w:r>
    </w:p>
    <w:p w:rsidR="00D40C59" w:rsidRPr="00671D5F" w:rsidRDefault="00476CD2" w:rsidP="00E90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1D5F">
        <w:rPr>
          <w:sz w:val="28"/>
          <w:szCs w:val="28"/>
        </w:rPr>
        <w:t>- использование учащимися таких речевых оборотов, как: “я полагаю, что…”, “мне кажется, что…”, “по моему мнению”, “я думаю, что…” и т. д.</w:t>
      </w:r>
      <w:proofErr w:type="gramEnd"/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1D5F">
        <w:rPr>
          <w:b/>
          <w:sz w:val="28"/>
          <w:szCs w:val="28"/>
        </w:rPr>
        <w:t>Результативность опыта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Использование личностно-ориентированного подхода: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–повышает эффективность обучения (развитие интеллекта школьников и навыков самостоятельной работы в поиске информации; разнообразие форм учебной деятельности учащихся на уроке);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–повышает интерес ребенка к изучению предмета и к учению в целом, улучшает качество образования, активизирует творческий потенциал ученика и учителя, включает школьников и педагогов в современное пространство информационного общества;</w:t>
      </w:r>
    </w:p>
    <w:p w:rsidR="00D40C59" w:rsidRPr="00671D5F" w:rsidRDefault="00D40C59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D5F">
        <w:rPr>
          <w:sz w:val="28"/>
          <w:szCs w:val="28"/>
        </w:rPr>
        <w:t>–осуществляет индивидуальный и дифференцированный подходы в обучении (работа самостоятельно с оптимальной для себя скоростью).</w:t>
      </w:r>
    </w:p>
    <w:p w:rsidR="00671D5F" w:rsidRPr="00671D5F" w:rsidRDefault="00671D5F" w:rsidP="00E905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0896" w:rsidRPr="00A319B5" w:rsidRDefault="00D40C59" w:rsidP="00E9056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671D5F">
        <w:rPr>
          <w:color w:val="auto"/>
          <w:sz w:val="28"/>
          <w:szCs w:val="28"/>
        </w:rPr>
        <w:t xml:space="preserve"> </w:t>
      </w:r>
      <w:r w:rsidR="00D40896" w:rsidRPr="00A319B5">
        <w:rPr>
          <w:b/>
          <w:bCs/>
          <w:color w:val="auto"/>
          <w:sz w:val="28"/>
          <w:szCs w:val="28"/>
        </w:rPr>
        <w:t>Результативность применения данного опыта проявляется:</w:t>
      </w:r>
    </w:p>
    <w:p w:rsidR="00E9056F" w:rsidRPr="00671D5F" w:rsidRDefault="00E9056F" w:rsidP="00E905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40896" w:rsidRPr="00E9056F" w:rsidRDefault="00D40896" w:rsidP="00E9056F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71D5F">
        <w:rPr>
          <w:bCs/>
          <w:color w:val="auto"/>
          <w:sz w:val="28"/>
          <w:szCs w:val="28"/>
        </w:rPr>
        <w:t xml:space="preserve">в качестве знаний по итогам внутреннего мониторинга: </w:t>
      </w:r>
    </w:p>
    <w:p w:rsidR="00E9056F" w:rsidRPr="00671D5F" w:rsidRDefault="00E9056F" w:rsidP="00E9056F">
      <w:pPr>
        <w:pStyle w:val="Default"/>
        <w:ind w:left="1429"/>
        <w:jc w:val="both"/>
        <w:rPr>
          <w:color w:val="auto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168"/>
        <w:gridCol w:w="900"/>
        <w:gridCol w:w="330"/>
        <w:gridCol w:w="571"/>
        <w:gridCol w:w="875"/>
        <w:gridCol w:w="730"/>
        <w:gridCol w:w="404"/>
        <w:gridCol w:w="511"/>
        <w:gridCol w:w="730"/>
        <w:gridCol w:w="667"/>
        <w:gridCol w:w="458"/>
        <w:gridCol w:w="419"/>
        <w:gridCol w:w="808"/>
      </w:tblGrid>
      <w:tr w:rsidR="00671D5F" w:rsidTr="00671D5F">
        <w:tc>
          <w:tcPr>
            <w:tcW w:w="2168" w:type="dxa"/>
            <w:tcBorders>
              <w:bottom w:val="single" w:sz="4" w:space="0" w:color="auto"/>
            </w:tcBorders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периоды</w:t>
            </w:r>
          </w:p>
        </w:tc>
        <w:tc>
          <w:tcPr>
            <w:tcW w:w="2676" w:type="dxa"/>
            <w:gridSpan w:val="4"/>
            <w:tcBorders>
              <w:bottom w:val="single" w:sz="4" w:space="0" w:color="auto"/>
            </w:tcBorders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Обученность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  <w:tc>
          <w:tcPr>
            <w:tcW w:w="2375" w:type="dxa"/>
            <w:gridSpan w:val="4"/>
            <w:tcBorders>
              <w:bottom w:val="single" w:sz="4" w:space="0" w:color="auto"/>
            </w:tcBorders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Качество,%</w:t>
            </w:r>
            <w:proofErr w:type="spellEnd"/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</w:p>
        </w:tc>
      </w:tr>
      <w:tr w:rsidR="00671D5F" w:rsidTr="00671D5F">
        <w:trPr>
          <w:trHeight w:val="499"/>
        </w:trPr>
        <w:tc>
          <w:tcPr>
            <w:tcW w:w="2168" w:type="dxa"/>
            <w:vMerge w:val="restart"/>
            <w:shd w:val="clear" w:color="auto" w:fill="C5E0B3" w:themeFill="accent6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2676" w:type="dxa"/>
            <w:gridSpan w:val="4"/>
            <w:shd w:val="clear" w:color="auto" w:fill="C5E0B3" w:themeFill="accent6" w:themeFillTint="66"/>
          </w:tcPr>
          <w:p w:rsidR="00671D5F" w:rsidRDefault="00671D5F" w:rsidP="009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375" w:type="dxa"/>
            <w:gridSpan w:val="4"/>
            <w:shd w:val="clear" w:color="auto" w:fill="C5E0B3" w:themeFill="accent6" w:themeFillTint="66"/>
          </w:tcPr>
          <w:p w:rsidR="00671D5F" w:rsidRDefault="00671D5F" w:rsidP="009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352" w:type="dxa"/>
            <w:gridSpan w:val="4"/>
            <w:shd w:val="clear" w:color="auto" w:fill="C5E0B3" w:themeFill="accent6" w:themeFillTint="66"/>
          </w:tcPr>
          <w:p w:rsidR="00671D5F" w:rsidRDefault="00671D5F" w:rsidP="009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671D5F" w:rsidTr="00671D5F">
        <w:trPr>
          <w:trHeight w:val="281"/>
        </w:trPr>
        <w:tc>
          <w:tcPr>
            <w:tcW w:w="216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71D5F" w:rsidRDefault="00671D5F" w:rsidP="009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2375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71D5F" w:rsidRDefault="00671D5F" w:rsidP="009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71D5F" w:rsidRDefault="00671D5F" w:rsidP="009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671D5F" w:rsidTr="00671D5F">
        <w:trPr>
          <w:trHeight w:val="165"/>
        </w:trPr>
        <w:tc>
          <w:tcPr>
            <w:tcW w:w="2168" w:type="dxa"/>
            <w:vMerge w:val="restart"/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230" w:type="dxa"/>
            <w:gridSpan w:val="2"/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446" w:type="dxa"/>
            <w:gridSpan w:val="2"/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241" w:type="dxa"/>
            <w:gridSpan w:val="2"/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125" w:type="dxa"/>
            <w:gridSpan w:val="2"/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227" w:type="dxa"/>
            <w:gridSpan w:val="2"/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671D5F" w:rsidTr="00671D5F">
        <w:trPr>
          <w:trHeight w:val="150"/>
        </w:trPr>
        <w:tc>
          <w:tcPr>
            <w:tcW w:w="216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71D5F" w:rsidTr="00671D5F">
        <w:trPr>
          <w:trHeight w:val="165"/>
        </w:trPr>
        <w:tc>
          <w:tcPr>
            <w:tcW w:w="2168" w:type="dxa"/>
            <w:vMerge w:val="restart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901" w:type="dxa"/>
            <w:gridSpan w:val="2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875" w:type="dxa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730" w:type="dxa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915" w:type="dxa"/>
            <w:gridSpan w:val="2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730" w:type="dxa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667" w:type="dxa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877" w:type="dxa"/>
            <w:gridSpan w:val="2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808" w:type="dxa"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</w:tr>
      <w:tr w:rsidR="00671D5F" w:rsidTr="00671D5F">
        <w:trPr>
          <w:trHeight w:val="150"/>
        </w:trPr>
        <w:tc>
          <w:tcPr>
            <w:tcW w:w="2168" w:type="dxa"/>
            <w:vMerge/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671D5F" w:rsidTr="00671D5F">
        <w:trPr>
          <w:trHeight w:val="180"/>
        </w:trPr>
        <w:tc>
          <w:tcPr>
            <w:tcW w:w="2168" w:type="dxa"/>
            <w:vMerge w:val="restart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901" w:type="dxa"/>
            <w:gridSpan w:val="2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875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730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915" w:type="dxa"/>
            <w:gridSpan w:val="2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730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667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877" w:type="dxa"/>
            <w:gridSpan w:val="2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</w:tr>
      <w:tr w:rsidR="00671D5F" w:rsidTr="00671D5F">
        <w:trPr>
          <w:trHeight w:val="135"/>
        </w:trPr>
        <w:tc>
          <w:tcPr>
            <w:tcW w:w="2168" w:type="dxa"/>
            <w:vMerge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901" w:type="dxa"/>
            <w:gridSpan w:val="2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875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730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915" w:type="dxa"/>
            <w:gridSpan w:val="2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730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667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77" w:type="dxa"/>
            <w:gridSpan w:val="2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71D5F" w:rsidTr="00671D5F">
        <w:trPr>
          <w:trHeight w:val="165"/>
        </w:trPr>
        <w:tc>
          <w:tcPr>
            <w:tcW w:w="2168" w:type="dxa"/>
            <w:vMerge w:val="restart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900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901" w:type="dxa"/>
            <w:gridSpan w:val="2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875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9с/г</w:t>
            </w:r>
          </w:p>
        </w:tc>
        <w:tc>
          <w:tcPr>
            <w:tcW w:w="730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915" w:type="dxa"/>
            <w:gridSpan w:val="2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730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9с/г</w:t>
            </w:r>
          </w:p>
        </w:tc>
        <w:tc>
          <w:tcPr>
            <w:tcW w:w="667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877" w:type="dxa"/>
            <w:gridSpan w:val="2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808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9с/г</w:t>
            </w:r>
          </w:p>
        </w:tc>
      </w:tr>
      <w:tr w:rsidR="00671D5F" w:rsidTr="00671D5F">
        <w:trPr>
          <w:trHeight w:val="165"/>
        </w:trPr>
        <w:tc>
          <w:tcPr>
            <w:tcW w:w="2168" w:type="dxa"/>
            <w:vMerge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901" w:type="dxa"/>
            <w:gridSpan w:val="2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875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730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915" w:type="dxa"/>
            <w:gridSpan w:val="2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730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667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77" w:type="dxa"/>
            <w:gridSpan w:val="2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808" w:type="dxa"/>
          </w:tcPr>
          <w:p w:rsidR="00671D5F" w:rsidRDefault="00671D5F" w:rsidP="009C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D40896" w:rsidRPr="00671D5F" w:rsidRDefault="00D40896" w:rsidP="00D40896">
      <w:pPr>
        <w:pStyle w:val="Default"/>
        <w:ind w:firstLine="709"/>
        <w:jc w:val="both"/>
        <w:rPr>
          <w:bCs/>
          <w:color w:val="auto"/>
          <w:szCs w:val="28"/>
        </w:rPr>
      </w:pPr>
    </w:p>
    <w:p w:rsidR="00671D5F" w:rsidRPr="00E9056F" w:rsidRDefault="00D40896" w:rsidP="00D40896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9056F">
        <w:rPr>
          <w:bCs/>
          <w:color w:val="auto"/>
          <w:sz w:val="28"/>
          <w:szCs w:val="28"/>
        </w:rPr>
        <w:t>в качестве знаний по итогам внутреннего мониторинга:</w:t>
      </w:r>
    </w:p>
    <w:p w:rsidR="00D40896" w:rsidRPr="00671D5F" w:rsidRDefault="00D40896" w:rsidP="00E9056F">
      <w:pPr>
        <w:pStyle w:val="Default"/>
        <w:ind w:left="1429"/>
        <w:jc w:val="both"/>
        <w:rPr>
          <w:color w:val="auto"/>
          <w:szCs w:val="28"/>
        </w:rPr>
      </w:pPr>
      <w:r w:rsidRPr="00671D5F">
        <w:rPr>
          <w:bCs/>
          <w:color w:val="auto"/>
          <w:szCs w:val="28"/>
        </w:rPr>
        <w:t xml:space="preserve"> </w:t>
      </w:r>
    </w:p>
    <w:p w:rsidR="00671D5F" w:rsidRPr="00671D5F" w:rsidRDefault="00671D5F" w:rsidP="00671D5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1D5F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671D5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71D5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71D5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671D5F">
        <w:rPr>
          <w:rFonts w:ascii="Times New Roman" w:hAnsi="Times New Roman" w:cs="Times New Roman"/>
          <w:b/>
          <w:sz w:val="28"/>
          <w:szCs w:val="28"/>
        </w:rPr>
        <w:t xml:space="preserve"> ,  ВПР по математике 5 класс(20.04.17г)</w:t>
      </w:r>
    </w:p>
    <w:p w:rsidR="00671D5F" w:rsidRPr="00671D5F" w:rsidRDefault="00E9056F" w:rsidP="00671D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1D5F" w:rsidRPr="00671D5F">
        <w:rPr>
          <w:rFonts w:ascii="Times New Roman" w:hAnsi="Times New Roman" w:cs="Times New Roman"/>
          <w:sz w:val="28"/>
          <w:szCs w:val="28"/>
        </w:rPr>
        <w:t>Качество знаний 94%</w:t>
      </w:r>
    </w:p>
    <w:p w:rsidR="00671D5F" w:rsidRPr="00671D5F" w:rsidRDefault="00E9056F" w:rsidP="00671D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71D5F" w:rsidRPr="00671D5F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671D5F" w:rsidRPr="00671D5F">
        <w:rPr>
          <w:rFonts w:ascii="Times New Roman" w:hAnsi="Times New Roman" w:cs="Times New Roman"/>
          <w:sz w:val="28"/>
          <w:szCs w:val="28"/>
        </w:rPr>
        <w:t xml:space="preserve"> 98%</w:t>
      </w:r>
    </w:p>
    <w:p w:rsidR="00671D5F" w:rsidRPr="00671D5F" w:rsidRDefault="00671D5F" w:rsidP="00671D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D5F" w:rsidRPr="00E9056F" w:rsidRDefault="00671D5F" w:rsidP="00671D5F">
      <w:pPr>
        <w:pStyle w:val="a5"/>
        <w:rPr>
          <w:rFonts w:ascii="Times New Roman" w:hAnsi="Times New Roman" w:cs="Times New Roman"/>
        </w:rPr>
      </w:pPr>
      <w:r w:rsidRPr="00671D5F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 w:rsidRPr="00671D5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71D5F">
        <w:rPr>
          <w:rFonts w:ascii="Times New Roman" w:hAnsi="Times New Roman" w:cs="Times New Roman"/>
          <w:b/>
          <w:sz w:val="28"/>
          <w:szCs w:val="28"/>
        </w:rPr>
        <w:t>. год.,   ВПР по математике 6 класс</w:t>
      </w:r>
      <w:r w:rsidR="00E9056F">
        <w:rPr>
          <w:rFonts w:ascii="Times New Roman" w:hAnsi="Times New Roman" w:cs="Times New Roman"/>
          <w:b/>
          <w:sz w:val="28"/>
          <w:szCs w:val="28"/>
        </w:rPr>
        <w:t xml:space="preserve"> (18.04.2018</w:t>
      </w:r>
      <w:proofErr w:type="gramStart"/>
      <w:r w:rsidR="00E9056F">
        <w:rPr>
          <w:rFonts w:ascii="Times New Roman" w:hAnsi="Times New Roman" w:cs="Times New Roman"/>
          <w:b/>
          <w:sz w:val="28"/>
          <w:szCs w:val="28"/>
        </w:rPr>
        <w:t>гг</w:t>
      </w:r>
      <w:proofErr w:type="gramEnd"/>
      <w:r w:rsidRPr="00671D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056F">
        <w:rPr>
          <w:rFonts w:ascii="Times New Roman" w:hAnsi="Times New Roman" w:cs="Times New Roman"/>
        </w:rPr>
        <w:t>проводилась на основании приказа министерства образования РМ от 14.03.2018г. №220  «О проведении ВПР в Республике Мордовия», в присутствии неза</w:t>
      </w:r>
      <w:r w:rsidR="00E9056F">
        <w:rPr>
          <w:rFonts w:ascii="Times New Roman" w:hAnsi="Times New Roman" w:cs="Times New Roman"/>
        </w:rPr>
        <w:t>висимого наблюдателя)</w:t>
      </w:r>
    </w:p>
    <w:p w:rsidR="00671D5F" w:rsidRPr="00671D5F" w:rsidRDefault="00671D5F" w:rsidP="00671D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1D5F">
        <w:rPr>
          <w:rFonts w:ascii="Times New Roman" w:hAnsi="Times New Roman" w:cs="Times New Roman"/>
          <w:sz w:val="28"/>
          <w:szCs w:val="28"/>
        </w:rPr>
        <w:t>Каче</w:t>
      </w:r>
      <w:r w:rsidR="00887DFC">
        <w:rPr>
          <w:rFonts w:ascii="Times New Roman" w:hAnsi="Times New Roman" w:cs="Times New Roman"/>
          <w:sz w:val="28"/>
          <w:szCs w:val="28"/>
        </w:rPr>
        <w:t>ство знаний 57</w:t>
      </w:r>
      <w:r w:rsidRPr="00671D5F">
        <w:rPr>
          <w:rFonts w:ascii="Times New Roman" w:hAnsi="Times New Roman" w:cs="Times New Roman"/>
          <w:sz w:val="28"/>
          <w:szCs w:val="28"/>
        </w:rPr>
        <w:t>%</w:t>
      </w:r>
    </w:p>
    <w:p w:rsidR="00671D5F" w:rsidRDefault="00671D5F" w:rsidP="00671D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71D5F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671D5F">
        <w:rPr>
          <w:rFonts w:ascii="Times New Roman" w:hAnsi="Times New Roman" w:cs="Times New Roman"/>
          <w:sz w:val="28"/>
          <w:szCs w:val="28"/>
        </w:rPr>
        <w:t xml:space="preserve"> 98%</w:t>
      </w:r>
    </w:p>
    <w:p w:rsidR="00A319B5" w:rsidRPr="00E43E15" w:rsidRDefault="00A319B5" w:rsidP="00A31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Также,   результативность моего  опыта  доказывают призовые места, которые занимают ученики во ВОШ по математике и информатике, а также</w:t>
      </w:r>
      <w:r w:rsidRPr="00E43E15">
        <w:rPr>
          <w:sz w:val="28"/>
          <w:szCs w:val="28"/>
        </w:rPr>
        <w:t xml:space="preserve"> </w:t>
      </w:r>
      <w:proofErr w:type="spellStart"/>
      <w:proofErr w:type="gramStart"/>
      <w:r w:rsidRPr="00E43E15">
        <w:rPr>
          <w:sz w:val="28"/>
          <w:szCs w:val="28"/>
        </w:rPr>
        <w:t>Интернет-конкурсах</w:t>
      </w:r>
      <w:proofErr w:type="spellEnd"/>
      <w:proofErr w:type="gramEnd"/>
      <w:r w:rsidRPr="00E43E15">
        <w:rPr>
          <w:sz w:val="28"/>
          <w:szCs w:val="28"/>
        </w:rPr>
        <w:t xml:space="preserve"> и олимпиадах</w:t>
      </w:r>
      <w:r>
        <w:rPr>
          <w:sz w:val="28"/>
          <w:szCs w:val="28"/>
        </w:rPr>
        <w:t>.</w:t>
      </w:r>
    </w:p>
    <w:p w:rsidR="00481334" w:rsidRPr="005713A8" w:rsidRDefault="005713A8" w:rsidP="00D40C5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5713A8">
        <w:rPr>
          <w:b/>
          <w:sz w:val="28"/>
          <w:szCs w:val="28"/>
        </w:rPr>
        <w:t>Адресные рекомендации по использованию опыта.</w:t>
      </w:r>
    </w:p>
    <w:p w:rsidR="005713A8" w:rsidRPr="005713A8" w:rsidRDefault="005713A8" w:rsidP="005713A8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713A8">
        <w:rPr>
          <w:sz w:val="28"/>
          <w:szCs w:val="28"/>
        </w:rPr>
        <w:t>Электронный журнал издания «Вестник педагога»</w:t>
      </w:r>
    </w:p>
    <w:p w:rsidR="005713A8" w:rsidRPr="00A319B5" w:rsidRDefault="005713A8" w:rsidP="005713A8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713A8">
        <w:rPr>
          <w:bCs/>
          <w:iCs/>
          <w:sz w:val="28"/>
          <w:szCs w:val="28"/>
        </w:rPr>
        <w:t>Официальный сайт издания «</w:t>
      </w:r>
      <w:hyperlink r:id="rId5" w:history="1">
        <w:proofErr w:type="spellStart"/>
        <w:r>
          <w:rPr>
            <w:rStyle w:val="a6"/>
            <w:bCs/>
            <w:iCs/>
            <w:color w:val="auto"/>
            <w:sz w:val="28"/>
            <w:szCs w:val="28"/>
            <w:lang w:val="en-US"/>
          </w:rPr>
          <w:t>stranaobrazovaniya</w:t>
        </w:r>
        <w:proofErr w:type="spellEnd"/>
        <w:r>
          <w:rPr>
            <w:rStyle w:val="a6"/>
            <w:bCs/>
            <w:iCs/>
            <w:color w:val="auto"/>
            <w:sz w:val="28"/>
            <w:szCs w:val="28"/>
            <w:lang w:val="en-US"/>
          </w:rPr>
          <w:t>.</w:t>
        </w:r>
        <w:r>
          <w:rPr>
            <w:rStyle w:val="a6"/>
            <w:bCs/>
            <w:iCs/>
            <w:color w:val="auto"/>
            <w:sz w:val="28"/>
            <w:szCs w:val="28"/>
          </w:rPr>
          <w:t>г</w:t>
        </w:r>
        <w:proofErr w:type="gramStart"/>
        <w:r w:rsidRPr="005713A8">
          <w:rPr>
            <w:rStyle w:val="a6"/>
            <w:bCs/>
            <w:iCs/>
            <w:color w:val="auto"/>
            <w:sz w:val="28"/>
            <w:szCs w:val="28"/>
            <w:lang w:val="en-US"/>
          </w:rPr>
          <w:t>u</w:t>
        </w:r>
        <w:proofErr w:type="gramEnd"/>
      </w:hyperlink>
    </w:p>
    <w:p w:rsidR="004A4B2F" w:rsidRPr="00A319B5" w:rsidRDefault="00A319B5" w:rsidP="00A319B5">
      <w:pPr>
        <w:pStyle w:val="a3"/>
        <w:numPr>
          <w:ilvl w:val="0"/>
          <w:numId w:val="2"/>
        </w:numPr>
        <w:shd w:val="clear" w:color="auto" w:fill="FFFFFF"/>
        <w:spacing w:before="0" w:after="135"/>
        <w:rPr>
          <w:sz w:val="28"/>
          <w:szCs w:val="28"/>
        </w:rPr>
      </w:pPr>
      <w:r w:rsidRPr="00A319B5">
        <w:rPr>
          <w:iCs/>
          <w:sz w:val="28"/>
          <w:szCs w:val="28"/>
        </w:rPr>
        <w:t xml:space="preserve">  Сборник материалов </w:t>
      </w:r>
      <w:hyperlink r:id="rId6" w:history="1">
        <w:r w:rsidR="003366BF" w:rsidRPr="00A319B5">
          <w:rPr>
            <w:rStyle w:val="a6"/>
            <w:iCs/>
            <w:color w:val="auto"/>
            <w:sz w:val="28"/>
            <w:szCs w:val="28"/>
            <w:u w:val="none"/>
            <w:lang w:val="en-US"/>
          </w:rPr>
          <w:t>IIIX</w:t>
        </w:r>
      </w:hyperlink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</w:t>
      </w:r>
      <w:hyperlink r:id="rId7" w:history="1">
        <w:r w:rsidR="003366BF" w:rsidRPr="00A319B5">
          <w:rPr>
            <w:rStyle w:val="a6"/>
            <w:iCs/>
            <w:color w:val="auto"/>
            <w:sz w:val="28"/>
            <w:szCs w:val="28"/>
            <w:u w:val="none"/>
          </w:rPr>
          <w:t xml:space="preserve"> Всероссийской научно-практической конференции с международным участием « Этнокультурное образование: опыт и перспективы».</w:t>
        </w:r>
      </w:hyperlink>
    </w:p>
    <w:p w:rsidR="00A319B5" w:rsidRPr="005713A8" w:rsidRDefault="00A319B5" w:rsidP="00E12F6D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Сайт МОУ «Гимназия №19»</w:t>
      </w:r>
      <w:r w:rsidR="00E12F6D" w:rsidRPr="00E12F6D">
        <w:t xml:space="preserve"> </w:t>
      </w:r>
      <w:r w:rsidR="00E12F6D" w:rsidRPr="00E12F6D">
        <w:rPr>
          <w:sz w:val="28"/>
          <w:szCs w:val="28"/>
        </w:rPr>
        <w:t>http://gim19sar.</w:t>
      </w:r>
      <w:bookmarkStart w:id="0" w:name="_GoBack"/>
      <w:bookmarkEnd w:id="0"/>
      <w:r w:rsidR="00E12F6D" w:rsidRPr="00E12F6D">
        <w:rPr>
          <w:sz w:val="28"/>
          <w:szCs w:val="28"/>
        </w:rPr>
        <w:t>schoolrm.ru/sveden/employees/10770/184001/?clear_cache=Y</w:t>
      </w:r>
    </w:p>
    <w:sectPr w:rsidR="00A319B5" w:rsidRPr="005713A8" w:rsidSect="0067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87"/>
    <w:multiLevelType w:val="hybridMultilevel"/>
    <w:tmpl w:val="5A0E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2B5F"/>
    <w:multiLevelType w:val="hybridMultilevel"/>
    <w:tmpl w:val="3CDC2012"/>
    <w:lvl w:ilvl="0" w:tplc="CBAA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0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0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E0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67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C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6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4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E8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A50744"/>
    <w:multiLevelType w:val="hybridMultilevel"/>
    <w:tmpl w:val="D1182E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5F"/>
    <w:rsid w:val="003366BF"/>
    <w:rsid w:val="0038415A"/>
    <w:rsid w:val="003F580E"/>
    <w:rsid w:val="00476CD2"/>
    <w:rsid w:val="00481334"/>
    <w:rsid w:val="00497BB0"/>
    <w:rsid w:val="004A4B2F"/>
    <w:rsid w:val="005303E2"/>
    <w:rsid w:val="005713A8"/>
    <w:rsid w:val="00635F5F"/>
    <w:rsid w:val="00671D5F"/>
    <w:rsid w:val="00851F33"/>
    <w:rsid w:val="0085516B"/>
    <w:rsid w:val="00887DFC"/>
    <w:rsid w:val="00A319B5"/>
    <w:rsid w:val="00D403CB"/>
    <w:rsid w:val="00D40896"/>
    <w:rsid w:val="00D40C59"/>
    <w:rsid w:val="00E12F6D"/>
    <w:rsid w:val="00E9056F"/>
    <w:rsid w:val="00E951E8"/>
    <w:rsid w:val="00F2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3E2"/>
    <w:pPr>
      <w:spacing w:before="100" w:beforeAutospacing="1" w:after="100" w:afterAutospacing="1"/>
    </w:pPr>
  </w:style>
  <w:style w:type="paragraph" w:customStyle="1" w:styleId="p1">
    <w:name w:val="p1"/>
    <w:basedOn w:val="a"/>
    <w:rsid w:val="00497BB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08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D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671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13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3E2"/>
    <w:pPr>
      <w:spacing w:before="100" w:beforeAutospacing="1" w:after="100" w:afterAutospacing="1"/>
    </w:pPr>
  </w:style>
  <w:style w:type="paragraph" w:customStyle="1" w:styleId="p1">
    <w:name w:val="p1"/>
    <w:basedOn w:val="a"/>
    <w:rsid w:val="00497BB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08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D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671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13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&#1058;&#1088;&#1077;&#1073;&#1086;&#1074;&#1072;&#1085;&#1080;&#1103;%20&#1060;&#1043;&#1054;&#1057;%20&#1095;&#1077;&#1088;&#1077;&#1079;%20&#1074;&#1085;&#1077;&#1091;&#1088;&#1086;&#1095;&#1082;&#1091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58;&#1088;&#1077;&#1073;&#1086;&#1074;&#1072;&#1085;&#1080;&#1103;%20&#1060;&#1043;&#1054;&#1057;%20&#1095;&#1077;&#1088;&#1077;&#1079;%20&#1074;&#1085;&#1077;&#1091;&#1088;&#1086;&#1095;&#1082;&#1091;.jpg" TargetMode="External"/><Relationship Id="rId5" Type="http://schemas.openxmlformats.org/officeDocument/2006/relationships/hyperlink" Target="file:///C:\Users\1\Downloads\&#1089;&#1074;&#1080;&#1076;-&#1074;&#1086;%20&#1086;%20&#1087;&#1091;&#1073;&#1083;&#1080;&#1082;.jpe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Кабинет №17</cp:lastModifiedBy>
  <cp:revision>2</cp:revision>
  <dcterms:created xsi:type="dcterms:W3CDTF">2019-02-20T11:23:00Z</dcterms:created>
  <dcterms:modified xsi:type="dcterms:W3CDTF">2019-02-20T11:23:00Z</dcterms:modified>
</cp:coreProperties>
</file>