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A7" w:rsidRPr="009B467E" w:rsidRDefault="00454EA7" w:rsidP="009B467E">
      <w:pPr>
        <w:shd w:val="clear" w:color="auto" w:fill="FFFFFF"/>
        <w:spacing w:after="0" w:line="240" w:lineRule="auto"/>
        <w:ind w:firstLine="709"/>
        <w:contextualSpacing/>
        <w:jc w:val="center"/>
        <w:outlineLvl w:val="0"/>
        <w:rPr>
          <w:rFonts w:ascii="Times New Roman" w:eastAsia="Times New Roman" w:hAnsi="Times New Roman" w:cs="Times New Roman"/>
          <w:color w:val="333333"/>
          <w:kern w:val="36"/>
          <w:sz w:val="44"/>
          <w:szCs w:val="44"/>
          <w:lang w:eastAsia="ru-RU"/>
        </w:rPr>
      </w:pPr>
      <w:r w:rsidRPr="009B467E">
        <w:rPr>
          <w:rFonts w:ascii="Times New Roman" w:eastAsia="Times New Roman" w:hAnsi="Times New Roman" w:cs="Times New Roman"/>
          <w:color w:val="333333"/>
          <w:kern w:val="36"/>
          <w:sz w:val="44"/>
          <w:szCs w:val="44"/>
          <w:lang w:eastAsia="ru-RU"/>
        </w:rPr>
        <w:t>«Осторожно: тепловой и солнечный удар»</w:t>
      </w:r>
    </w:p>
    <w:p w:rsidR="00454EA7" w:rsidRPr="009B467E" w:rsidRDefault="00454EA7" w:rsidP="009B467E">
      <w:pPr>
        <w:pStyle w:val="headline"/>
        <w:shd w:val="clear" w:color="auto" w:fill="FFFFFF"/>
        <w:spacing w:before="0" w:beforeAutospacing="0" w:after="0" w:afterAutospacing="0"/>
        <w:contextualSpacing/>
        <w:jc w:val="center"/>
        <w:rPr>
          <w:color w:val="111111"/>
          <w:sz w:val="28"/>
          <w:szCs w:val="28"/>
        </w:rPr>
      </w:pPr>
    </w:p>
    <w:p w:rsidR="00454EA7" w:rsidRPr="009B467E" w:rsidRDefault="009B467E" w:rsidP="009B467E">
      <w:pPr>
        <w:pStyle w:val="headline"/>
        <w:shd w:val="clear" w:color="auto" w:fill="FFFFFF"/>
        <w:spacing w:before="0" w:beforeAutospacing="0" w:after="0" w:afterAutospacing="0"/>
        <w:ind w:firstLine="709"/>
        <w:contextualSpacing/>
        <w:jc w:val="both"/>
        <w:rPr>
          <w:color w:val="111111"/>
          <w:sz w:val="28"/>
          <w:szCs w:val="28"/>
        </w:rPr>
      </w:pPr>
      <w:r w:rsidRPr="009B467E">
        <w:rPr>
          <w:noProof/>
          <w:color w:val="111111"/>
          <w:sz w:val="28"/>
          <w:szCs w:val="28"/>
        </w:rPr>
        <w:drawing>
          <wp:inline distT="0" distB="0" distL="0" distR="0" wp14:anchorId="566185EA" wp14:editId="765B53E5">
            <wp:extent cx="4915260" cy="3878090"/>
            <wp:effectExtent l="19050" t="0" r="0" b="0"/>
            <wp:docPr id="1" name="Рисунок 0" descr="8777cefa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77cefa8a.jpg"/>
                    <pic:cNvPicPr/>
                  </pic:nvPicPr>
                  <pic:blipFill>
                    <a:blip r:embed="rId4" cstate="print"/>
                    <a:stretch>
                      <a:fillRect/>
                    </a:stretch>
                  </pic:blipFill>
                  <pic:spPr>
                    <a:xfrm>
                      <a:off x="0" y="0"/>
                      <a:ext cx="4918190" cy="3880402"/>
                    </a:xfrm>
                    <a:prstGeom prst="rect">
                      <a:avLst/>
                    </a:prstGeom>
                  </pic:spPr>
                </pic:pic>
              </a:graphicData>
            </a:graphic>
          </wp:inline>
        </w:drawing>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Летом дети максимальное время должны проводить на воздухе. Но, самая большая опасность для дошкольников – перегрев организма, солнечные ожоги, солнечный удар, поскольку маленький ребёнок обладает менее совершенной терморегуляцией и кожа его очень нежна.</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Дети дошкольного возраста после недельного курса световоздушных ванн могут начать принимать солнечные ванны. Загорать ребёнку лучше во время игр и движений.</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простудным, гриппоподобным заболеваниям.</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 xml:space="preserve">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w:t>
      </w:r>
      <w:r w:rsidRPr="009B467E">
        <w:rPr>
          <w:color w:val="111111"/>
          <w:sz w:val="28"/>
          <w:szCs w:val="28"/>
        </w:rPr>
        <w:lastRenderedPageBreak/>
        <w:t>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u w:val="single"/>
        </w:rPr>
      </w:pPr>
      <w:r w:rsidRPr="009B467E">
        <w:rPr>
          <w:color w:val="111111"/>
          <w:sz w:val="28"/>
          <w:szCs w:val="28"/>
          <w:u w:val="single"/>
        </w:rPr>
        <w:t>Симптомы теплового и солнечного ударов.</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Определить тепловой удар у ребенка можно по следующим признакам:</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пересохшие губы, сухая и горячая кожа (слишком румяная и покрасневшая, а потом бледная, холодные руки и ноги, капризность, крикливость, перевозбуждение ребенка (как реакция нервной системы на повышение температуры тела, слабость, сонливость, апатичность (как одна из стадий обезвоживания организма, следующая стадия — потеря сознания,</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головокружение, головная боль, тошнота, рвота, учащение стула,</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повышение температуры тела ребенка до 38°С и выше (возможно через 2-3 часа после пребывания на улице, отсутствие мочеиспускания в течение 12 и более часов, при этом цвет мочи темно-желтый или светло-коричневый (особенно хорошо это заметно у младенцев) — признак очень сильного обезвоживания, холодный пот, судорожные подергивания мышц лица и конечностей.</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Солнечный удар у ребенка проявляется обычно через 6-8 часов после пребывания на солнце, но некоторые симптомы могут возникнуть и раньше.</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u w:val="single"/>
        </w:rPr>
      </w:pPr>
      <w:r w:rsidRPr="009B467E">
        <w:rPr>
          <w:color w:val="111111"/>
          <w:sz w:val="28"/>
          <w:szCs w:val="28"/>
          <w:u w:val="single"/>
        </w:rPr>
        <w:t>Основные признаки солнечного удара:</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вялость, недомогание, капризы и плач, отказ от еды, покраснение лица,</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тошнота, рвота, головная боль, потемнение в глазах, учащенное сердцебиение, одышка, повышение температуры тела до 39-40°С.</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 xml:space="preserve">Если же ребенок продолжает оставаться на солнце, то далее к перечисленным симптомам солнечного удара могут присоединиться нарушение сердечного ритма, галлюцинации, бред, бледность и </w:t>
      </w:r>
      <w:proofErr w:type="spellStart"/>
      <w:r w:rsidRPr="009B467E">
        <w:rPr>
          <w:color w:val="111111"/>
          <w:sz w:val="28"/>
          <w:szCs w:val="28"/>
        </w:rPr>
        <w:t>синюшность</w:t>
      </w:r>
      <w:proofErr w:type="spellEnd"/>
      <w:r w:rsidRPr="009B467E">
        <w:rPr>
          <w:color w:val="111111"/>
          <w:sz w:val="28"/>
          <w:szCs w:val="28"/>
        </w:rPr>
        <w:t xml:space="preserve"> кожных покровов, кожа может покрыться липким потом.</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u w:val="single"/>
        </w:rPr>
      </w:pPr>
      <w:r w:rsidRPr="009B467E">
        <w:rPr>
          <w:color w:val="111111"/>
          <w:sz w:val="28"/>
          <w:szCs w:val="28"/>
          <w:u w:val="single"/>
        </w:rPr>
        <w:t>Что делать родителям при тепловом или солнечном ударе у ребенка?</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Если вы заметили упомянутые изменения, то:</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Отнесите ребенка в тень (прохладное, хорошо проветриваемое место). Если сквозняка нет, можно обмахивать малыша веером, газетой, книгой и т. п.</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Дайте попить воды. Можно обтереть кожу прохладной водой (влажным полотенцем или салфетками). Затем для профилактики обезвоживания давайте питье каждые 20-30 минут небольшими порциями (большой объем выпитой жидкости может вызвать рвоту). Если добавить в воду немного соды или соли (половина чайной ложки на 0,5 литра воды, то она быстрее усвоится организмом. Также можно развести в воде порошок “</w:t>
      </w:r>
      <w:proofErr w:type="spellStart"/>
      <w:r w:rsidR="00454EA7" w:rsidRPr="009B467E">
        <w:rPr>
          <w:color w:val="111111"/>
          <w:sz w:val="28"/>
          <w:szCs w:val="28"/>
        </w:rPr>
        <w:t>Регидрон</w:t>
      </w:r>
      <w:proofErr w:type="spellEnd"/>
      <w:r w:rsidR="00454EA7" w:rsidRPr="009B467E">
        <w:rPr>
          <w:color w:val="111111"/>
          <w:sz w:val="28"/>
          <w:szCs w:val="28"/>
        </w:rPr>
        <w:t>” (не использовать дольше суток, и не давать более 50 мл на один килограмм массы тела в первые 10 часов).</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lastRenderedPageBreak/>
        <w:t>-</w:t>
      </w:r>
      <w:r w:rsidR="00454EA7" w:rsidRPr="009B467E">
        <w:rPr>
          <w:color w:val="111111"/>
          <w:sz w:val="28"/>
          <w:szCs w:val="28"/>
        </w:rPr>
        <w:t>Следите за температурой тела ребенка. Следует помнить, что клинические признаки солнечного или теплового удара могут проявиться через несколько часов, так что, если вы провели целый день на улице, наблюдайте за состоянием малыша по возвращении домой. Если тепловой удар у ребенка сопровождается повышением температуры тела, не стоит давать ему жаропонижающие средства. В данном случае они будут неэффективны. Если вы следуете ранее перечисленным инструкциям, а состояние ребенка не улучшается, обратитесь к врачу.</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u w:val="single"/>
        </w:rPr>
      </w:pPr>
      <w:r w:rsidRPr="009B467E">
        <w:rPr>
          <w:color w:val="111111"/>
          <w:sz w:val="28"/>
          <w:szCs w:val="28"/>
          <w:u w:val="single"/>
        </w:rPr>
        <w:t>Когда вызывать “скорую”?</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Чаще всего помощь специалистов требуется маленьким детям, которые легко перегреваются из-за несовершенной системы терморегуляции. Если у ребенка появилась температура выше 38°С, озноб и водянистые волдыри, а состояние ухудшается, звоните 103 незамедлительно.</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Кроме того, медицинская помощь может понадобиться ребенку, если появились следующие симптомы:</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посинение губ, бледность кожных покровов,</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частый пульс (выше 140 ударов в минуту у детей до года; выше 132 — у ребенка от 1 до 12 месяцев; выше 124 — от 1 до 2 лет; выше 115 ударов — у детей от 2 до 4 лет; выше 106 — от 4 до 6 лет; выше 98 — от 6 до 8 лет,</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наличие судорог, одышка, потеря сознания, отсутствие мочеиспускания в течение 12 часов.</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При тяжелом тепловом или солнечном ударах ухудшение состояния здоровья ребенка наступает резко и проявляется галлюцинациями, бредом, коматозным состоянием и гипервысокой температурой (выше 42 °С). В этом случае без помощи врачей не обойтись.</w:t>
      </w:r>
    </w:p>
    <w:p w:rsidR="00454EA7" w:rsidRPr="009B467E" w:rsidRDefault="00454EA7" w:rsidP="009B467E">
      <w:pPr>
        <w:pStyle w:val="a3"/>
        <w:shd w:val="clear" w:color="auto" w:fill="FFFFFF"/>
        <w:spacing w:before="0" w:beforeAutospacing="0" w:after="0" w:afterAutospacing="0"/>
        <w:ind w:firstLine="709"/>
        <w:contextualSpacing/>
        <w:jc w:val="both"/>
        <w:rPr>
          <w:color w:val="111111"/>
          <w:sz w:val="28"/>
          <w:szCs w:val="28"/>
        </w:rPr>
      </w:pPr>
      <w:r w:rsidRPr="009B467E">
        <w:rPr>
          <w:color w:val="111111"/>
          <w:sz w:val="28"/>
          <w:szCs w:val="28"/>
        </w:rPr>
        <w:t>Подытожим написанное. Если вы собрались на прогулку с ребенком жарким летним днем, то:</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запаситесь питьевой водой и почаще предлагайте малышу пить. Лучше, если это будет обычная питьевая вода, не сладкая и не слишком теплая. Для детей постарше можно взять минеральную воду;</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не укутывайте ребенка, просто возьмите с собой вещи потеплее на случай изменения погоды;</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головной убор должен быть из натуральной ткани, чтобы хорошо пропускал воздух;</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старайтесь не планировать долгие поездки с ребенком на общественном транспорте или машине в жаркую погоду: риск теплового удара в небольшом пространстве при отсутствии хорошей вентиляции повышается;</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выбирайте для прогулок утреннее время до 11 часов или вечернее после 17;</w:t>
      </w:r>
    </w:p>
    <w:p w:rsidR="00454EA7" w:rsidRPr="009B467E" w:rsidRDefault="009B467E" w:rsidP="009B467E">
      <w:pPr>
        <w:pStyle w:val="a3"/>
        <w:shd w:val="clear" w:color="auto" w:fill="FFFFFF"/>
        <w:spacing w:before="0" w:beforeAutospacing="0" w:after="0" w:afterAutospacing="0"/>
        <w:ind w:firstLine="709"/>
        <w:contextualSpacing/>
        <w:jc w:val="both"/>
        <w:rPr>
          <w:color w:val="111111"/>
          <w:sz w:val="28"/>
          <w:szCs w:val="28"/>
        </w:rPr>
      </w:pPr>
      <w:r>
        <w:rPr>
          <w:color w:val="111111"/>
          <w:sz w:val="28"/>
          <w:szCs w:val="28"/>
        </w:rPr>
        <w:t>-</w:t>
      </w:r>
      <w:r w:rsidR="00454EA7" w:rsidRPr="009B467E">
        <w:rPr>
          <w:color w:val="111111"/>
          <w:sz w:val="28"/>
          <w:szCs w:val="28"/>
        </w:rPr>
        <w:t>старайтесь держаться зеленой зоны или тени на крытых площадках.</w:t>
      </w:r>
    </w:p>
    <w:p w:rsidR="00BC1176" w:rsidRPr="009B467E" w:rsidRDefault="00BC1176" w:rsidP="009B467E">
      <w:pPr>
        <w:spacing w:after="0" w:line="240" w:lineRule="auto"/>
        <w:ind w:firstLine="709"/>
        <w:contextualSpacing/>
        <w:jc w:val="both"/>
        <w:rPr>
          <w:rFonts w:ascii="Times New Roman" w:hAnsi="Times New Roman" w:cs="Times New Roman"/>
          <w:sz w:val="28"/>
          <w:szCs w:val="28"/>
        </w:rPr>
      </w:pPr>
      <w:bookmarkStart w:id="0" w:name="_GoBack"/>
      <w:bookmarkEnd w:id="0"/>
    </w:p>
    <w:sectPr w:rsidR="00BC1176" w:rsidRPr="009B467E" w:rsidSect="00BC1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454EA7"/>
    <w:rsid w:val="00454EA7"/>
    <w:rsid w:val="009B467E"/>
    <w:rsid w:val="00BC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7C28"/>
  <w15:docId w15:val="{2D2F7A4C-E734-4E48-B7C5-47238E36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76"/>
  </w:style>
  <w:style w:type="paragraph" w:styleId="1">
    <w:name w:val="heading 1"/>
    <w:basedOn w:val="a"/>
    <w:link w:val="10"/>
    <w:uiPriority w:val="9"/>
    <w:qFormat/>
    <w:rsid w:val="00454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EA7"/>
    <w:rPr>
      <w:rFonts w:ascii="Times New Roman" w:eastAsia="Times New Roman" w:hAnsi="Times New Roman" w:cs="Times New Roman"/>
      <w:b/>
      <w:bCs/>
      <w:kern w:val="36"/>
      <w:sz w:val="48"/>
      <w:szCs w:val="48"/>
      <w:lang w:eastAsia="ru-RU"/>
    </w:rPr>
  </w:style>
  <w:style w:type="paragraph" w:customStyle="1" w:styleId="headline">
    <w:name w:val="headline"/>
    <w:basedOn w:val="a"/>
    <w:rsid w:val="00454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4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4E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8382">
      <w:bodyDiv w:val="1"/>
      <w:marLeft w:val="0"/>
      <w:marRight w:val="0"/>
      <w:marTop w:val="0"/>
      <w:marBottom w:val="0"/>
      <w:divBdr>
        <w:top w:val="none" w:sz="0" w:space="0" w:color="auto"/>
        <w:left w:val="none" w:sz="0" w:space="0" w:color="auto"/>
        <w:bottom w:val="none" w:sz="0" w:space="0" w:color="auto"/>
        <w:right w:val="none" w:sz="0" w:space="0" w:color="auto"/>
      </w:divBdr>
    </w:div>
    <w:div w:id="16407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Живаев Влад</cp:lastModifiedBy>
  <cp:revision>4</cp:revision>
  <dcterms:created xsi:type="dcterms:W3CDTF">2021-05-19T19:15:00Z</dcterms:created>
  <dcterms:modified xsi:type="dcterms:W3CDTF">2021-05-24T18:18:00Z</dcterms:modified>
</cp:coreProperties>
</file>