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51" w:rsidRDefault="00F83F51" w:rsidP="00F83F51">
      <w:pPr>
        <w:pStyle w:val="a3"/>
        <w:jc w:val="center"/>
        <w:rPr>
          <w:color w:val="000000"/>
          <w:sz w:val="27"/>
          <w:szCs w:val="27"/>
        </w:rPr>
      </w:pPr>
      <w:r w:rsidRPr="00F83F51">
        <w:rPr>
          <w:color w:val="000000"/>
          <w:sz w:val="27"/>
          <w:szCs w:val="27"/>
        </w:rPr>
        <w:t>Презентация индивидуальной адаптированной программы для ребенка с синдромом Дауна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реализации программы: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повышение социального статуса дошкольного образования;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обеспечение равенства возможностей для каждого ребенка в получении качественного дошкольного образования;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обеспечение государственных гарантий уровня и качества дошкольного образования;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сохранение единства образовательного пространства Российской Федерации относительно уровня дошкольного образования;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 и соответствующим возрасту видам деятельности;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83F51" w:rsidRDefault="00F83F51" w:rsidP="00F83F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состоит из трех разделов.</w:t>
      </w:r>
    </w:p>
    <w:p w:rsidR="00F83F51" w:rsidRPr="00F83F51" w:rsidRDefault="00F83F51">
      <w:pPr>
        <w:rPr>
          <w:rFonts w:ascii="Times New Roman" w:hAnsi="Times New Roman" w:cs="Times New Roman"/>
          <w:sz w:val="28"/>
          <w:szCs w:val="28"/>
        </w:rPr>
      </w:pPr>
      <w:r w:rsidRPr="00F83F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F51">
        <w:rPr>
          <w:rFonts w:ascii="Times New Roman" w:hAnsi="Times New Roman" w:cs="Times New Roman"/>
          <w:sz w:val="28"/>
          <w:szCs w:val="28"/>
        </w:rPr>
        <w:t xml:space="preserve">. Целевой </w:t>
      </w:r>
      <w:proofErr w:type="spellStart"/>
      <w:r w:rsidRPr="00F83F51">
        <w:rPr>
          <w:rFonts w:ascii="Times New Roman" w:hAnsi="Times New Roman" w:cs="Times New Roman"/>
          <w:sz w:val="28"/>
          <w:szCs w:val="28"/>
        </w:rPr>
        <w:t>раздел</w:t>
      </w:r>
      <w:r w:rsidRPr="00F83F51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F83F51">
        <w:rPr>
          <w:rFonts w:ascii="Times New Roman" w:hAnsi="Times New Roman" w:cs="Times New Roman"/>
          <w:sz w:val="28"/>
          <w:szCs w:val="28"/>
        </w:rPr>
        <w:t xml:space="preserve"> разделе содержатся </w:t>
      </w:r>
      <w:proofErr w:type="spellStart"/>
      <w:r w:rsidRPr="00F83F51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F83F51">
        <w:rPr>
          <w:rFonts w:ascii="Times New Roman" w:hAnsi="Times New Roman" w:cs="Times New Roman"/>
          <w:sz w:val="28"/>
          <w:szCs w:val="28"/>
        </w:rPr>
        <w:t>,задачи</w:t>
      </w:r>
      <w:proofErr w:type="spellEnd"/>
      <w:proofErr w:type="gramEnd"/>
      <w:r w:rsidRPr="00F83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F51">
        <w:rPr>
          <w:rFonts w:ascii="Times New Roman" w:hAnsi="Times New Roman" w:cs="Times New Roman"/>
          <w:sz w:val="28"/>
          <w:szCs w:val="28"/>
        </w:rPr>
        <w:t>программы,принципы</w:t>
      </w:r>
      <w:proofErr w:type="spellEnd"/>
      <w:r w:rsidRPr="00F83F51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F83F51" w:rsidRPr="00F83F51" w:rsidRDefault="00F83F51">
      <w:pPr>
        <w:rPr>
          <w:rFonts w:ascii="Times New Roman" w:hAnsi="Times New Roman" w:cs="Times New Roman"/>
          <w:sz w:val="28"/>
          <w:szCs w:val="28"/>
        </w:rPr>
      </w:pPr>
      <w:r w:rsidRPr="00F83F51">
        <w:rPr>
          <w:rFonts w:ascii="Times New Roman" w:hAnsi="Times New Roman" w:cs="Times New Roman"/>
          <w:sz w:val="28"/>
          <w:szCs w:val="28"/>
        </w:rPr>
        <w:t>II. СОДЕРЖАТЕЛЬНЫЙ РАЗДЕЛ ПРОГРАММЫ</w:t>
      </w:r>
      <w:proofErr w:type="gramStart"/>
      <w:r w:rsidRPr="00F83F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83F51">
        <w:rPr>
          <w:rFonts w:ascii="Times New Roman" w:hAnsi="Times New Roman" w:cs="Times New Roman"/>
          <w:sz w:val="28"/>
          <w:szCs w:val="28"/>
        </w:rPr>
        <w:t>В разделе описывается образовательная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3F51"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p w:rsidR="00F83F51" w:rsidRPr="00F83F51" w:rsidRDefault="00F83F51">
      <w:pPr>
        <w:rPr>
          <w:rFonts w:ascii="Times New Roman" w:hAnsi="Times New Roman" w:cs="Times New Roman"/>
          <w:sz w:val="28"/>
          <w:szCs w:val="28"/>
        </w:rPr>
      </w:pPr>
      <w:r w:rsidRPr="00F83F51">
        <w:rPr>
          <w:rFonts w:ascii="Times New Roman" w:hAnsi="Times New Roman" w:cs="Times New Roman"/>
          <w:color w:val="000000"/>
          <w:sz w:val="28"/>
          <w:szCs w:val="28"/>
        </w:rPr>
        <w:t>III. ОРГАНИЗАЦИОННЫЙ РАЗДЕЛ ПРОГРАММЫ</w:t>
      </w:r>
      <w:r w:rsidRPr="00F83F51">
        <w:rPr>
          <w:rFonts w:ascii="Times New Roman" w:hAnsi="Times New Roman" w:cs="Times New Roman"/>
          <w:color w:val="000000"/>
          <w:sz w:val="28"/>
          <w:szCs w:val="28"/>
        </w:rPr>
        <w:t>. В разделе рассматривается методическое обеспечение программы.</w:t>
      </w:r>
    </w:p>
    <w:sectPr w:rsidR="00F83F51" w:rsidRPr="00F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C9"/>
    <w:rsid w:val="007C2AB1"/>
    <w:rsid w:val="00BC5DC9"/>
    <w:rsid w:val="00C607AF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2021-07-18T11:58:00Z</dcterms:created>
  <dcterms:modified xsi:type="dcterms:W3CDTF">2021-07-18T12:04:00Z</dcterms:modified>
</cp:coreProperties>
</file>