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44" w:rsidRPr="008D260E" w:rsidRDefault="009E4644" w:rsidP="008D260E">
      <w:pPr>
        <w:spacing w:after="0" w:line="240" w:lineRule="auto"/>
        <w:ind w:left="-567" w:right="-613"/>
        <w:jc w:val="center"/>
        <w:rPr>
          <w:rFonts w:ascii="Times New Roman" w:hAnsi="Times New Roman" w:cs="Times New Roman"/>
          <w:b/>
          <w:bCs/>
          <w:color w:val="000000"/>
          <w:sz w:val="28"/>
          <w:szCs w:val="28"/>
        </w:rPr>
      </w:pPr>
      <w:r w:rsidRPr="008D260E">
        <w:rPr>
          <w:rFonts w:ascii="Times New Roman" w:hAnsi="Times New Roman" w:cs="Times New Roman"/>
          <w:b/>
          <w:bCs/>
          <w:color w:val="000000"/>
          <w:sz w:val="28"/>
          <w:szCs w:val="28"/>
        </w:rPr>
        <w:t>Консультация для родителей </w:t>
      </w:r>
      <w:r w:rsidRPr="008D260E">
        <w:rPr>
          <w:rFonts w:ascii="Times New Roman" w:hAnsi="Times New Roman" w:cs="Times New Roman"/>
          <w:b/>
          <w:bCs/>
          <w:color w:val="000000"/>
          <w:sz w:val="28"/>
          <w:szCs w:val="28"/>
        </w:rPr>
        <w:br/>
        <w:t>"Подготовка ребенка к обучению письму"</w:t>
      </w:r>
    </w:p>
    <w:p w:rsidR="009E4644" w:rsidRDefault="009E4644" w:rsidP="008D260E">
      <w:pPr>
        <w:spacing w:after="0" w:line="240" w:lineRule="auto"/>
        <w:ind w:left="-567" w:right="-613"/>
        <w:jc w:val="both"/>
        <w:rPr>
          <w:rFonts w:ascii="Times New Roman" w:hAnsi="Times New Roman" w:cs="Times New Roman"/>
          <w:b/>
          <w:bCs/>
          <w:color w:val="000000"/>
          <w:sz w:val="28"/>
          <w:szCs w:val="28"/>
        </w:rPr>
      </w:pPr>
      <w:r w:rsidRPr="008D260E">
        <w:rPr>
          <w:rFonts w:ascii="Times New Roman" w:hAnsi="Times New Roman" w:cs="Times New Roman"/>
          <w:b/>
          <w:bCs/>
          <w:color w:val="000000"/>
          <w:sz w:val="28"/>
          <w:szCs w:val="28"/>
        </w:rPr>
        <w:t>                                            </w:t>
      </w:r>
      <w:r>
        <w:rPr>
          <w:rFonts w:ascii="Times New Roman" w:hAnsi="Times New Roman" w:cs="Times New Roman"/>
          <w:b/>
          <w:bCs/>
          <w:color w:val="000000"/>
          <w:sz w:val="28"/>
          <w:szCs w:val="28"/>
        </w:rPr>
        <w:t>            </w:t>
      </w:r>
      <w:r w:rsidRPr="008D260E">
        <w:rPr>
          <w:rFonts w:ascii="Times New Roman" w:hAnsi="Times New Roman" w:cs="Times New Roman"/>
          <w:b/>
          <w:bCs/>
          <w:color w:val="000000"/>
          <w:sz w:val="28"/>
          <w:szCs w:val="28"/>
        </w:rPr>
        <w:t>Подготовила: учитель-логопед Большакова Д.В. </w:t>
      </w:r>
    </w:p>
    <w:p w:rsidR="009E4644" w:rsidRPr="008D260E" w:rsidRDefault="009E4644" w:rsidP="008D260E">
      <w:pPr>
        <w:spacing w:after="0" w:line="240" w:lineRule="auto"/>
        <w:ind w:left="-567" w:right="-613"/>
        <w:jc w:val="both"/>
        <w:rPr>
          <w:rFonts w:ascii="Times New Roman" w:hAnsi="Times New Roman" w:cs="Times New Roman"/>
          <w:b/>
          <w:bCs/>
          <w:color w:val="000000"/>
          <w:sz w:val="28"/>
          <w:szCs w:val="28"/>
        </w:rPr>
      </w:pP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Подготовка детей к школе – одна из первостепенных задач, стоящих перед дошкольным учреждением на современном этапе.</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sidRPr="008D260E">
        <w:rPr>
          <w:rFonts w:ascii="Times New Roman" w:hAnsi="Times New Roman" w:cs="Times New Roman"/>
          <w:color w:val="000000"/>
          <w:sz w:val="28"/>
          <w:szCs w:val="28"/>
        </w:rPr>
        <w:t>У первоклассников часто отмечается плохой почерк. С чем это связано и как этого избежать?</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Овладение навыком письма – длительный и трудоёмкий процесс, который не всем детям даётся легко. Письмо – сложный координационный навык, требующий слаженной работы мелких мышц кисти, всей руки, правильной координации всего тела. Поэтому работа по подготовке ребёнка к обучению письму должна начинаться задолго до поступления в школу. Важная роль в выполнении этой задачи принадлежит семье, так как формирование данного навыка обусловлено многими факторами, в том числе такими, которые воздействуют на ребёнка вне стен дошкольного учреждения. Успешность работы по формированию этого навыка зависит от её систематичности. А это условие может быть выполнено только при взаимодействии дошкольного учреждения и семьи.</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Наиболее оптимальное и удобное положение пальцев, обеспечивающее ровный и аккуратный почерк, следующее: пишущий предмет лежит на верхней фаланге среднего пальца, фиксируется большим и указательным пальцами, причём большой расположен несколько выше указательного, опора – на мизинец и ребро ладони; кисть сжата таким образом, что мизинец, средний и безымянный пальцы расположены примерно перпендикулярно к краю стола. Расстояние от нижнего кончика пишущего предмета до указательного пальца – примерно 1,5-2,5 см. Верхний кончик пишущего предмета ориентирован на плечо пишущей руки. Кисть при письме, рисовании находится в движении, не фиксирована, локоть не отрывается от стола. Пальцы не должны сжимать пишущий предмет слишком сильно. Ребёнок должен сидеть за столом прямо, голова (но не туловище!) слегка наклонена, ноги согнуты под прямым углом, подошва ноги всей поверхностью касается пола. Рука, не занятая письмом лежит на столе, параллельно его краю. Она ни в коем случае не должна лежать на коленях – это приводит к приподниманию плеча пишущей руки, что способствует возникновению нарушения осанки.</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Все частные случаи неправильного навыка письма можно условно разделить на несколько видов:</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sidRPr="008D260E">
        <w:rPr>
          <w:rFonts w:ascii="Times New Roman" w:hAnsi="Times New Roman" w:cs="Times New Roman"/>
          <w:color w:val="000000"/>
          <w:sz w:val="28"/>
          <w:szCs w:val="28"/>
        </w:rPr>
        <w:t>- неправильное положение пальцев: например, ребёнок держит пишущий предмет «щепотью», собрав пальцы «горсточкой»; рука сжата в кулак; большой палец значительно ниже указательного или расположен перпендикулярно к нему; ручка лежит не на среднем, а на указательном пальце и др.;</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sidRPr="008D260E">
        <w:rPr>
          <w:rFonts w:ascii="Times New Roman" w:hAnsi="Times New Roman" w:cs="Times New Roman"/>
          <w:color w:val="000000"/>
          <w:sz w:val="28"/>
          <w:szCs w:val="28"/>
        </w:rPr>
        <w:t>- неправильное положение пальцев относительно пишущего предмета: ребёнок держит ручку слишком близко (или слишком далеко) к нижнему кончику;</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sidRPr="008D260E">
        <w:rPr>
          <w:rFonts w:ascii="Times New Roman" w:hAnsi="Times New Roman" w:cs="Times New Roman"/>
          <w:color w:val="000000"/>
          <w:sz w:val="28"/>
          <w:szCs w:val="28"/>
        </w:rPr>
        <w:t>- неправильное положение руки: кисть вывернута таким образом, что верхний кончик ручки направлен в сторону или от себя; кисть при письме или рисовании зависает над столом; зависает локоть; зависает локоть и кисть и др.;</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sidRPr="008D260E">
        <w:rPr>
          <w:rFonts w:ascii="Times New Roman" w:hAnsi="Times New Roman" w:cs="Times New Roman"/>
          <w:color w:val="000000"/>
          <w:sz w:val="28"/>
          <w:szCs w:val="28"/>
        </w:rPr>
        <w:t>- неправильное движение руки: кисть жёстко фиксирована на месте, двигаются только пальцы; локоть фиксирован на месте и др.;</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sidRPr="008D260E">
        <w:rPr>
          <w:rFonts w:ascii="Times New Roman" w:hAnsi="Times New Roman" w:cs="Times New Roman"/>
          <w:color w:val="000000"/>
          <w:sz w:val="28"/>
          <w:szCs w:val="28"/>
        </w:rPr>
        <w:t>- слишком сильный (чаще) или слабый (реже) нажим при письме или рисовании;</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sidRPr="008D260E">
        <w:rPr>
          <w:rFonts w:ascii="Times New Roman" w:hAnsi="Times New Roman" w:cs="Times New Roman"/>
          <w:color w:val="000000"/>
          <w:sz w:val="28"/>
          <w:szCs w:val="28"/>
        </w:rPr>
        <w:t>- неправильное положение тела: ребёнок принимает неудобную позу, изгибая тело в сторону; подкладывает под себя ногу; приподнимается со стула и др.</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Возможны различные варианты неправильного навыка при письме, а также их сочетание. В результате на листе получаются неровные линии, возникают трудности с изображением мелких деталей письма и рисунка, плохо выдерживается нужное направление линий.</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Для того чтобы правильно и своевременно воздействовать на навык письма, необходимо знать факторы, осложняющие становление этого навыка.</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sidRPr="008D260E">
        <w:rPr>
          <w:rFonts w:ascii="Times New Roman" w:hAnsi="Times New Roman" w:cs="Times New Roman"/>
          <w:color w:val="000000"/>
          <w:sz w:val="28"/>
          <w:szCs w:val="28"/>
        </w:rPr>
        <w:t>Одним из таких факторов является недостаточный опыт работы за столом и отсутствие представления о том, как надо держать карандаш или ручку.</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sidRPr="008D260E">
        <w:rPr>
          <w:rFonts w:ascii="Times New Roman" w:hAnsi="Times New Roman" w:cs="Times New Roman"/>
          <w:color w:val="000000"/>
          <w:sz w:val="28"/>
          <w:szCs w:val="28"/>
        </w:rPr>
        <w:t>Основной формой исправления неправильно сформированного навыка и одновременно необходимым профилактическим приёмом является систематический контроль взрослого за изобразительной деятельностью дошкольника. Показав ребёнку, как следует правильно держать пишущий предмет и действовать с ним, взрослый должен систематически проверять, выполняет ли ребёнок эти требования, и по необходимости исправлять его. Дети 6-7 лет вполне способны сами контролировать эти действия.</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Чтобы ускорить процесс исправления неправильно сформированного навыка и облегчить его для ребёнка, при некоторых видах неправильного навыка можно использовать несколько несложных приёмов.</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Если у ребёнка отмечено неправильное положение пальцев при письме, на верхней фаланге безымянного пальца можно поставить точку шариковой ручкой или фломастером, объяснив ребёнку, что ручка должна лежать на этой точке. Точно так же, если ребёнок держит ручку слишком близко к нижнему кончику (или, наоборот, слишком высоко), можно нарисовать на ручке черту, ниже которой не должен опускаться указательный палец (или не должен подниматься выше – во втором случае).</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Когда имеет место жёсткая фиксация кисти на плоскости листа, может помочь обведение (а затем и рисование) крупных фигур, размером примерно в одну треть листа, без отрыва руки. Для этого могут быть использованы альбомы для раскрашивания.</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Для развития тонкой ручной координации важно, чтобы ребёнок систематически занимался разнообразными видами ручной деятельности. Это рисование, аппликация, лепка, выкладывание узоров из мозаики, конструирование из некрупных деталей. Полезным и увлекательным занятием является рукоделие: шитьё, вышивание, вязание, макраме.</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Развитие ручной умелости невозможно без своевременного овладения навыками самообслуживания: к старшему дошкольному возрасту у ребёнка не должно быть затруднений в застёгивании пуговиц, завязывании шнурков на обуви, узелков на платке и др. Важно и посильное участие детей в домашних делах: сервировке стола, уборке помещения и т. п. Эти повседневные нагрузки имеют не только высокую нравственную ценность, но и являются хорошей систематической тренировкой для пальцев руки.</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Исправление неправильно сформированного навыка письма включает целый комплекс мер, направленных как на изменение конкретных видов неправильного навыка, так и на укрепление здоровья ребёнка и развитие его ручной умелости. Фактически речь идёт об организации всей жизни ребёнка таким образом, чтобы в его повседневной деятельности развивались точность движений руки, ловкость пальцев, сила кисти, т. е. качества, которые позже будут необходимы для успешного обучения письму.</w:t>
      </w:r>
    </w:p>
    <w:p w:rsidR="009E4644" w:rsidRPr="008D260E" w:rsidRDefault="009E4644" w:rsidP="008D260E">
      <w:pPr>
        <w:spacing w:after="0" w:line="240" w:lineRule="auto"/>
        <w:ind w:left="-567" w:right="-6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260E">
        <w:rPr>
          <w:rFonts w:ascii="Times New Roman" w:hAnsi="Times New Roman" w:cs="Times New Roman"/>
          <w:color w:val="000000"/>
          <w:sz w:val="28"/>
          <w:szCs w:val="28"/>
        </w:rPr>
        <w:t>Забота близких о здоровье ребёнка имеет огромное значение для правильного и своевременного развития движений руки. Проведение закаливающих процедур, соблюдение гигиенических требований к одежде, к микроклимату помещения, где ребёнок проводит большую часть времени, соблюдение режима сна и бодрствования способствуют укреплению здоровья ребёнка, являются действенной профилактической мерой против перенапряжения нервной системы, обеспечивают хороший эмоциональный настрой, помогая прочно и быстро усваивать новые умения и навыки.</w:t>
      </w:r>
    </w:p>
    <w:p w:rsidR="009E4644" w:rsidRPr="008D260E" w:rsidRDefault="009E4644" w:rsidP="008D260E">
      <w:pPr>
        <w:spacing w:after="0" w:line="240" w:lineRule="auto"/>
        <w:ind w:left="-567" w:right="-613"/>
        <w:jc w:val="both"/>
        <w:rPr>
          <w:rFonts w:ascii="Times New Roman" w:hAnsi="Times New Roman" w:cs="Times New Roman"/>
          <w:sz w:val="24"/>
          <w:szCs w:val="24"/>
        </w:rPr>
      </w:pPr>
      <w:r w:rsidRPr="008D260E">
        <w:rPr>
          <w:rFonts w:ascii="Times New Roman" w:hAnsi="Times New Roman" w:cs="Times New Roman"/>
          <w:color w:val="000000"/>
          <w:sz w:val="28"/>
          <w:szCs w:val="28"/>
        </w:rPr>
        <w:br/>
      </w:r>
    </w:p>
    <w:p w:rsidR="009E4644" w:rsidRPr="008D260E" w:rsidRDefault="009E4644" w:rsidP="008D260E">
      <w:pPr>
        <w:spacing w:before="100" w:beforeAutospacing="1" w:after="100" w:afterAutospacing="1" w:line="240" w:lineRule="auto"/>
        <w:outlineLvl w:val="3"/>
        <w:rPr>
          <w:rFonts w:ascii="Arial" w:hAnsi="Arial" w:cs="Arial"/>
          <w:b/>
          <w:bCs/>
          <w:color w:val="000000"/>
          <w:sz w:val="27"/>
          <w:szCs w:val="27"/>
        </w:rPr>
      </w:pPr>
      <w:r w:rsidRPr="008D260E">
        <w:rPr>
          <w:rFonts w:ascii="Arial" w:hAnsi="Arial" w:cs="Arial"/>
          <w:color w:val="000000"/>
          <w:sz w:val="27"/>
          <w:szCs w:val="27"/>
        </w:rPr>
        <w:t>                                                                                </w:t>
      </w:r>
    </w:p>
    <w:p w:rsidR="009E4644" w:rsidRDefault="009E4644"/>
    <w:sectPr w:rsidR="009E4644" w:rsidSect="008D260E">
      <w:pgSz w:w="11906" w:h="16838"/>
      <w:pgMar w:top="993"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60E"/>
    <w:rsid w:val="000166FE"/>
    <w:rsid w:val="00785FF5"/>
    <w:rsid w:val="008D260E"/>
    <w:rsid w:val="009E4644"/>
    <w:rsid w:val="00F412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FE"/>
    <w:pPr>
      <w:spacing w:after="200" w:line="276" w:lineRule="auto"/>
    </w:pPr>
    <w:rPr>
      <w:rFonts w:cs="Calibri"/>
    </w:rPr>
  </w:style>
  <w:style w:type="paragraph" w:styleId="Heading4">
    <w:name w:val="heading 4"/>
    <w:basedOn w:val="Normal"/>
    <w:link w:val="Heading4Char"/>
    <w:uiPriority w:val="99"/>
    <w:qFormat/>
    <w:rsid w:val="008D260E"/>
    <w:pPr>
      <w:spacing w:before="100" w:beforeAutospacing="1" w:after="100" w:afterAutospacing="1" w:line="240" w:lineRule="auto"/>
      <w:outlineLvl w:val="3"/>
    </w:pPr>
    <w:rPr>
      <w:rFonts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D260E"/>
    <w:rPr>
      <w:rFonts w:ascii="Times New Roman" w:hAnsi="Times New Roman" w:cs="Times New Roman"/>
      <w:b/>
      <w:bCs/>
      <w:sz w:val="24"/>
      <w:szCs w:val="24"/>
    </w:rPr>
  </w:style>
  <w:style w:type="paragraph" w:styleId="NormalWeb">
    <w:name w:val="Normal (Web)"/>
    <w:basedOn w:val="Normal"/>
    <w:uiPriority w:val="99"/>
    <w:semiHidden/>
    <w:rsid w:val="008D260E"/>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uiPriority w:val="99"/>
    <w:rsid w:val="008D260E"/>
  </w:style>
</w:styles>
</file>

<file path=word/webSettings.xml><?xml version="1.0" encoding="utf-8"?>
<w:webSettings xmlns:r="http://schemas.openxmlformats.org/officeDocument/2006/relationships" xmlns:w="http://schemas.openxmlformats.org/wordprocessingml/2006/main">
  <w:divs>
    <w:div w:id="721750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1058</Words>
  <Characters>6036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111</cp:lastModifiedBy>
  <cp:revision>3</cp:revision>
  <dcterms:created xsi:type="dcterms:W3CDTF">2015-12-02T12:43:00Z</dcterms:created>
  <dcterms:modified xsi:type="dcterms:W3CDTF">2002-12-31T21:22:00Z</dcterms:modified>
</cp:coreProperties>
</file>