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C7" w:rsidRPr="002F5BE8" w:rsidRDefault="00BA36C7" w:rsidP="00BA3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BE8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«Колокольчик»</w:t>
      </w:r>
    </w:p>
    <w:p w:rsidR="00BA36C7" w:rsidRDefault="00BA36C7" w:rsidP="00BA36C7">
      <w:pPr>
        <w:jc w:val="center"/>
        <w:rPr>
          <w:rFonts w:ascii="Times New Roman" w:hAnsi="Times New Roman" w:cs="Times New Roman"/>
        </w:rPr>
      </w:pPr>
    </w:p>
    <w:p w:rsidR="00BA36C7" w:rsidRDefault="00BA36C7" w:rsidP="00BA36C7">
      <w:pPr>
        <w:spacing w:after="0"/>
        <w:jc w:val="center"/>
        <w:rPr>
          <w:rFonts w:ascii="Times New Roman" w:hAnsi="Times New Roman" w:cs="Times New Roman"/>
        </w:rPr>
      </w:pPr>
    </w:p>
    <w:p w:rsidR="00BA36C7" w:rsidRDefault="00BA36C7" w:rsidP="00BA36C7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BA36C7" w:rsidRDefault="00BA36C7" w:rsidP="00BA36C7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BA36C7" w:rsidRDefault="00BA36C7" w:rsidP="00BA36C7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BA36C7" w:rsidRDefault="00BA36C7" w:rsidP="00BA36C7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BA36C7" w:rsidRPr="001A4828" w:rsidRDefault="00BA36C7" w:rsidP="00BA36C7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1A4828">
        <w:rPr>
          <w:rFonts w:ascii="Times New Roman" w:hAnsi="Times New Roman" w:cs="Times New Roman"/>
          <w:sz w:val="72"/>
        </w:rPr>
        <w:t>Проект</w:t>
      </w:r>
    </w:p>
    <w:p w:rsidR="00BA36C7" w:rsidRPr="00F91970" w:rsidRDefault="00BA36C7" w:rsidP="00BA36C7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38"/>
        </w:rPr>
      </w:pPr>
      <w:r w:rsidRPr="00A0168E">
        <w:rPr>
          <w:rFonts w:ascii="Times New Roman" w:hAnsi="Times New Roman" w:cs="Times New Roman"/>
          <w:sz w:val="56"/>
          <w:szCs w:val="38"/>
        </w:rPr>
        <w:t>«Использование фольклора в развитии речи детей раннего возраста»</w:t>
      </w:r>
    </w:p>
    <w:p w:rsidR="00BA36C7" w:rsidRDefault="00BA36C7" w:rsidP="00BA36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</w:rPr>
      </w:pPr>
    </w:p>
    <w:p w:rsidR="00BA36C7" w:rsidRDefault="00BA36C7" w:rsidP="00BA36C7">
      <w:pPr>
        <w:rPr>
          <w:rFonts w:ascii="Times New Roman" w:hAnsi="Times New Roman" w:cs="Times New Roman"/>
        </w:rPr>
      </w:pPr>
    </w:p>
    <w:p w:rsidR="00BA36C7" w:rsidRDefault="00BA36C7" w:rsidP="00BA36C7">
      <w:pPr>
        <w:rPr>
          <w:rFonts w:ascii="Times New Roman" w:hAnsi="Times New Roman" w:cs="Times New Roman"/>
          <w:sz w:val="28"/>
          <w:szCs w:val="28"/>
        </w:rPr>
      </w:pPr>
    </w:p>
    <w:p w:rsidR="00BA36C7" w:rsidRDefault="00BA36C7" w:rsidP="00BA36C7">
      <w:pPr>
        <w:rPr>
          <w:rFonts w:ascii="Times New Roman" w:hAnsi="Times New Roman" w:cs="Times New Roman"/>
          <w:sz w:val="28"/>
          <w:szCs w:val="28"/>
        </w:rPr>
      </w:pPr>
    </w:p>
    <w:p w:rsidR="00BA36C7" w:rsidRPr="008547E3" w:rsidRDefault="00BA36C7" w:rsidP="00BA36C7">
      <w:pPr>
        <w:rPr>
          <w:rFonts w:ascii="Times New Roman" w:hAnsi="Times New Roman" w:cs="Times New Roman"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Васина Л.И.</w:t>
      </w:r>
    </w:p>
    <w:p w:rsidR="00BA36C7" w:rsidRDefault="00BA36C7" w:rsidP="00BA36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C7" w:rsidRDefault="00BA36C7" w:rsidP="00BA3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A3388" w:rsidRPr="00BA36C7" w:rsidRDefault="00DA3388" w:rsidP="00BA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Сроки реализации проекта</w:t>
      </w:r>
      <w:r w:rsidR="00BA36C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сентябрь 2019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май 20</w:t>
      </w:r>
      <w:r w:rsidR="00BA36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Цель проекта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1269"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D6541"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речи воспитанников 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 средствами малых форм фольклора.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Задачи проекта:</w:t>
      </w:r>
    </w:p>
    <w:p w:rsidR="00DA3388" w:rsidRPr="00D411F3" w:rsidRDefault="00AD1269" w:rsidP="00D41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раннее восприятие</w:t>
      </w:r>
      <w:r w:rsidR="00DA3388"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культуры речи на основе ритмико-мелодической структуры языка в малых формах фольклора</w:t>
      </w:r>
    </w:p>
    <w:p w:rsidR="00DA3388" w:rsidRPr="00D411F3" w:rsidRDefault="00AD1269" w:rsidP="00D41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</w:t>
      </w:r>
      <w:r w:rsidR="00DA3388"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имание, понимание</w:t>
      </w:r>
      <w:r w:rsidR="00DA3388"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звукоподражания, активизация словаря</w:t>
      </w:r>
    </w:p>
    <w:p w:rsidR="00DA3388" w:rsidRPr="00D411F3" w:rsidRDefault="00AD1269" w:rsidP="00D41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</w:t>
      </w:r>
      <w:r w:rsidR="00DA3388"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художественной литературе, формирование способности к целостному восприятию произведений разных жанров, усвоению содержания произведений и эмоциональной отзывчивости на него.</w:t>
      </w:r>
    </w:p>
    <w:p w:rsidR="00DA3388" w:rsidRPr="00D411F3" w:rsidRDefault="00AD1269" w:rsidP="00D41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DA3388"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устного народного творчества положительного отношения к совместной деятельности в режимных моментах.</w:t>
      </w:r>
    </w:p>
    <w:p w:rsidR="00DA3388" w:rsidRPr="00D411F3" w:rsidRDefault="00AD1269" w:rsidP="00D411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="00DA3388"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взаимодействия с родителями в процессе работы. 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Актуальность: 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Сегодня, когда происходит переоценка ценностей, идёт активный поиск новых требований к дошкольному образованию, на первый план выдвигается задача развитие ребёнка. 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Ранний 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 Грамотная, эмоционально насыщенная речь является одним из залогов успешности человека в современном мире.  Она позволит быстро и легко находить общий язык с любыми людьми, органично вписаться в любой коллектив.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Существенную роль в процессе развития речи детей раннего возраста выполняет художественное слово – детская литература и фольклор. Именно фольклорные произведения  характеризуются богатством, наполненностью, яркостью речи, интонационной выразительностью. Чем раньше мы начнём знакомить ребёнка с устным народным творчеством, тем больше шансов на то, что он раньше станет говорить, раньше научится связно выражать свои мысли, свои эмоции.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Малые формы фольклора являются первыми художественными произведениями, которые слышит ребёнок. Поэтому в развитии речи детей раннего возраста необходимо включать: чтение колыбельных песенок, </w:t>
      </w:r>
      <w:proofErr w:type="spellStart"/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сказок, и тактично, с чувством меры, с учётом доступности восприятия, вводить их в повседневный разговор. 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 Устное народное творчество представляет собой прекрасный речевой материал, который можно использовать в непосредственно образовательной и в совместной деятельности.</w:t>
      </w:r>
    </w:p>
    <w:p w:rsidR="00DA3388" w:rsidRPr="00D411F3" w:rsidRDefault="00DA3388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Участники проекта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воспитатели, воспитанники, родители.</w:t>
      </w:r>
    </w:p>
    <w:p w:rsidR="00DA3388" w:rsidRPr="00D411F3" w:rsidRDefault="00DA3388" w:rsidP="00D411F3">
      <w:pPr>
        <w:shd w:val="clear" w:color="auto" w:fill="FFFFFF"/>
        <w:spacing w:before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проекта:</w:t>
      </w:r>
    </w:p>
    <w:tbl>
      <w:tblPr>
        <w:tblStyle w:val="a3"/>
        <w:tblW w:w="0" w:type="auto"/>
        <w:tblLook w:val="04A0"/>
      </w:tblPr>
      <w:tblGrid>
        <w:gridCol w:w="2376"/>
        <w:gridCol w:w="4678"/>
        <w:gridCol w:w="2517"/>
      </w:tblGrid>
      <w:tr w:rsidR="00DA3388" w:rsidRPr="00D411F3" w:rsidTr="00DA3388">
        <w:tc>
          <w:tcPr>
            <w:tcW w:w="2376" w:type="dxa"/>
          </w:tcPr>
          <w:p w:rsidR="00DA3388" w:rsidRPr="00D411F3" w:rsidRDefault="00DA3388" w:rsidP="00D411F3">
            <w:pPr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Этапы проекта</w:t>
            </w:r>
          </w:p>
        </w:tc>
        <w:tc>
          <w:tcPr>
            <w:tcW w:w="4678" w:type="dxa"/>
          </w:tcPr>
          <w:p w:rsidR="00DA3388" w:rsidRPr="00D411F3" w:rsidRDefault="00DA3388" w:rsidP="00D411F3">
            <w:pPr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7" w:type="dxa"/>
          </w:tcPr>
          <w:p w:rsidR="00DA3388" w:rsidRPr="00D411F3" w:rsidRDefault="00DA3388" w:rsidP="00D411F3">
            <w:pPr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</w:t>
            </w:r>
          </w:p>
        </w:tc>
      </w:tr>
      <w:tr w:rsidR="00DA3388" w:rsidRPr="00D411F3" w:rsidTr="00DA3388">
        <w:tc>
          <w:tcPr>
            <w:tcW w:w="2376" w:type="dxa"/>
          </w:tcPr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="00B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товительный этап  (сентябрь 2019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предметной среды группы. Сбор информации, материала для реализации проекта. Формулирование цели и задач проекта. Организация игрового взаимодействия.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3388" w:rsidRPr="00D411F3" w:rsidTr="00DA3388">
        <w:tc>
          <w:tcPr>
            <w:tcW w:w="2376" w:type="dxa"/>
          </w:tcPr>
          <w:p w:rsidR="00DA3388" w:rsidRPr="00D411F3" w:rsidRDefault="00BA36C7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 (октябрь 2019 - апрель 2020</w:t>
            </w:r>
            <w:r w:rsidR="00DA3388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Организация адаптационного периода с использованием различных форм фольклора.</w:t>
            </w:r>
          </w:p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Динамика речи воспитанников на начало года.</w:t>
            </w:r>
          </w:p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книг с различными жанрами фольклора.</w:t>
            </w:r>
          </w:p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Чтение и рассматривание иллюстраций.</w:t>
            </w:r>
          </w:p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Организация режимных моментов с использованием фольклорных произведений – слушание сказок и колыбельных перед сном.</w:t>
            </w:r>
          </w:p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создание рисунков по фольклорным произведениям.</w:t>
            </w:r>
          </w:p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театров с использованием русских  народных  персонажей.</w:t>
            </w:r>
          </w:p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Обыгрывание фольклорных произведений на музыкальных инструментах.</w:t>
            </w:r>
          </w:p>
          <w:p w:rsidR="00DA3388" w:rsidRPr="00D411F3" w:rsidRDefault="00DA3388" w:rsidP="00D411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Пополнение книгами в переплёте с различными жанрами фольклора. 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="00982D94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82D94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ольклор</w:t>
            </w:r>
            <w:r w:rsidR="00982D94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развитии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  <w:r w:rsidR="00982D94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буклета для родителей «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период адаптации дошкольника в ДОУ». 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созданию игровой среды в группе.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создание своими руками на основе фольклорного произведения.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рисунков, мини – книжек, созданных в семье, на основе фольклорных произведений.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книг с различными формами 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 и рассматривание иллюстраций.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Заучивание, наиболее понравившегося фольклорного произведения.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воспитанники</w:t>
            </w: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DA3388" w:rsidRPr="00D411F3" w:rsidTr="00DA3388">
        <w:tc>
          <w:tcPr>
            <w:tcW w:w="2376" w:type="dxa"/>
          </w:tcPr>
          <w:p w:rsidR="00440D7B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  <w:p w:rsidR="00DA3388" w:rsidRPr="00D411F3" w:rsidRDefault="00BA36C7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 -2020</w:t>
            </w:r>
            <w:r w:rsidR="00DA3388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440D7B" w:rsidRPr="00D411F3" w:rsidRDefault="00440D7B" w:rsidP="00D411F3">
            <w:pPr>
              <w:spacing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Диагностика речевого развития воспитанников на конец года. </w:t>
            </w:r>
          </w:p>
          <w:p w:rsidR="00496684" w:rsidRPr="00D411F3" w:rsidRDefault="00440D7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Анализ, обобщение результатов проекта.</w:t>
            </w:r>
          </w:p>
          <w:p w:rsidR="00496684" w:rsidRPr="00D411F3" w:rsidRDefault="00496684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сказки «Теремок» для родителей.</w:t>
            </w:r>
          </w:p>
        </w:tc>
        <w:tc>
          <w:tcPr>
            <w:tcW w:w="2517" w:type="dxa"/>
          </w:tcPr>
          <w:p w:rsidR="00DA3388" w:rsidRPr="00D411F3" w:rsidRDefault="00DA3388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D7B" w:rsidRPr="00D411F3" w:rsidRDefault="00440D7B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D7B" w:rsidRPr="00D411F3" w:rsidRDefault="00440D7B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проекта:</w:t>
      </w:r>
    </w:p>
    <w:p w:rsidR="00440D7B" w:rsidRPr="00D411F3" w:rsidRDefault="00440D7B" w:rsidP="00D411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сформированы первичные навыки восприятия фонематической и лексической стороны речи. </w:t>
      </w:r>
    </w:p>
    <w:p w:rsidR="00440D7B" w:rsidRPr="00D411F3" w:rsidRDefault="00440D7B" w:rsidP="00D411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детей к концу году обогатится новыми словами, оборотами, выражениями. </w:t>
      </w:r>
    </w:p>
    <w:p w:rsidR="00440D7B" w:rsidRPr="00D411F3" w:rsidRDefault="00440D7B" w:rsidP="00D411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Сформируется интерес к устному народному творчеству, художественной литературе. </w:t>
      </w:r>
    </w:p>
    <w:p w:rsidR="00440D7B" w:rsidRPr="00D411F3" w:rsidRDefault="00440D7B" w:rsidP="00D411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</w:t>
      </w:r>
      <w:r w:rsidR="00B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овладеют навыками общения с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440D7B" w:rsidRPr="00D411F3" w:rsidRDefault="00440D7B" w:rsidP="00D411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Сформируется положительное отношение к режимным моментам.</w:t>
      </w:r>
    </w:p>
    <w:p w:rsidR="00440D7B" w:rsidRPr="00D411F3" w:rsidRDefault="00440D7B" w:rsidP="00D411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родителей сформируется понимание необходимости использования малых форм фольклора в развитии речи детей.</w:t>
      </w:r>
    </w:p>
    <w:p w:rsidR="00440D7B" w:rsidRPr="00D411F3" w:rsidRDefault="00440D7B" w:rsidP="00D411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родителей повысится общий культурный уровень.</w:t>
      </w:r>
    </w:p>
    <w:p w:rsidR="00440D7B" w:rsidRPr="00D411F3" w:rsidRDefault="00440D7B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Значимость проекта </w:t>
      </w:r>
    </w:p>
    <w:p w:rsidR="00440D7B" w:rsidRPr="00D411F3" w:rsidRDefault="00440D7B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Теоретическая значимость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обобщении и уточнении теоретического и практического материала в рамках проектной темы, а также в обосновании того, что использование малых форм фольклора имеет большое  значение д</w:t>
      </w:r>
      <w:r w:rsidR="008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развития речи воспитанников 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группы. </w:t>
      </w:r>
    </w:p>
    <w:p w:rsidR="00440D7B" w:rsidRPr="00D411F3" w:rsidRDefault="00440D7B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значимость</w:t>
      </w:r>
      <w:r w:rsidRP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результатов проекта заключается в разработке методических рекомендаций для воспитателей и родителей по развитию речи детей через устное народное творчество.</w:t>
      </w:r>
    </w:p>
    <w:p w:rsidR="00C917A3" w:rsidRPr="00D411F3" w:rsidRDefault="00C917A3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3E" w:rsidRPr="00D411F3" w:rsidRDefault="009B083E" w:rsidP="00D411F3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по ознакомлению с фольклорными произведениями в группе раннего возраста</w:t>
      </w:r>
    </w:p>
    <w:tbl>
      <w:tblPr>
        <w:tblStyle w:val="a3"/>
        <w:tblW w:w="0" w:type="auto"/>
        <w:tblLook w:val="04A0"/>
      </w:tblPr>
      <w:tblGrid>
        <w:gridCol w:w="2752"/>
        <w:gridCol w:w="2128"/>
        <w:gridCol w:w="2332"/>
        <w:gridCol w:w="2359"/>
      </w:tblGrid>
      <w:tr w:rsidR="009B083E" w:rsidRPr="00D411F3" w:rsidTr="00B05C6A">
        <w:tc>
          <w:tcPr>
            <w:tcW w:w="9571" w:type="dxa"/>
            <w:gridSpan w:val="4"/>
          </w:tcPr>
          <w:p w:rsidR="009B083E" w:rsidRPr="00D411F3" w:rsidRDefault="009B083E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квартал</w:t>
            </w:r>
          </w:p>
          <w:p w:rsidR="009B083E" w:rsidRPr="00D411F3" w:rsidRDefault="009B083E" w:rsidP="00D411F3">
            <w:pPr>
              <w:shd w:val="clear" w:color="auto" w:fill="FFFFFF"/>
              <w:spacing w:before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       </w:t>
            </w:r>
          </w:p>
          <w:p w:rsidR="009B083E" w:rsidRPr="00D411F3" w:rsidRDefault="009B083E" w:rsidP="00D411F3">
            <w:pPr>
              <w:shd w:val="clear" w:color="auto" w:fill="FFFFFF"/>
              <w:spacing w:before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Приобщать детей к устному народному творчеству</w:t>
            </w:r>
          </w:p>
          <w:p w:rsidR="009B083E" w:rsidRPr="00D411F3" w:rsidRDefault="009B083E" w:rsidP="00D411F3">
            <w:pPr>
              <w:shd w:val="clear" w:color="auto" w:fill="FFFFFF"/>
              <w:spacing w:before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Познакомить детей с колыбельными песнями, их содержанием</w:t>
            </w:r>
          </w:p>
          <w:p w:rsidR="009B083E" w:rsidRPr="00D411F3" w:rsidRDefault="009B083E" w:rsidP="00D411F3">
            <w:pPr>
              <w:shd w:val="clear" w:color="auto" w:fill="FFFFFF"/>
              <w:spacing w:before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Стимулировать желание детей исполнять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колыбельные.</w:t>
            </w:r>
          </w:p>
          <w:p w:rsidR="009B083E" w:rsidRPr="00D411F3" w:rsidRDefault="009B083E" w:rsidP="00D411F3">
            <w:pPr>
              <w:shd w:val="clear" w:color="auto" w:fill="FFFFFF"/>
              <w:spacing w:before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83E" w:rsidRPr="00D411F3" w:rsidTr="001414DA">
        <w:tc>
          <w:tcPr>
            <w:tcW w:w="2752" w:type="dxa"/>
          </w:tcPr>
          <w:p w:rsidR="009B083E" w:rsidRPr="00D411F3" w:rsidRDefault="009B083E" w:rsidP="00D411F3">
            <w:pPr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Фольклорный материал</w:t>
            </w:r>
          </w:p>
        </w:tc>
        <w:tc>
          <w:tcPr>
            <w:tcW w:w="2128" w:type="dxa"/>
          </w:tcPr>
          <w:p w:rsidR="009B083E" w:rsidRPr="00D411F3" w:rsidRDefault="009B083E" w:rsidP="00D411F3">
            <w:pPr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332" w:type="dxa"/>
          </w:tcPr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359" w:type="dxa"/>
          </w:tcPr>
          <w:p w:rsidR="009B083E" w:rsidRPr="00D411F3" w:rsidRDefault="009B083E" w:rsidP="00D411F3">
            <w:pPr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</w:tr>
      <w:tr w:rsidR="009B083E" w:rsidRPr="00D411F3" w:rsidTr="001414DA">
        <w:tc>
          <w:tcPr>
            <w:tcW w:w="2752" w:type="dxa"/>
          </w:tcPr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Потешки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9B083E" w:rsidRPr="00D411F3" w:rsidRDefault="009B083E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мама в кастрюле варила», «Ай, лады, лады», «Ой, люли, люли, люли,»</w:t>
            </w:r>
            <w:proofErr w:type="gramEnd"/>
          </w:p>
        </w:tc>
        <w:tc>
          <w:tcPr>
            <w:tcW w:w="2128" w:type="dxa"/>
          </w:tcPr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Познакомить детей с </w:t>
            </w:r>
            <w:proofErr w:type="gram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Помочь детям запомнить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выразительно рассказать их.</w:t>
            </w:r>
          </w:p>
          <w:p w:rsidR="009B083E" w:rsidRPr="00D411F3" w:rsidRDefault="009B083E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Стимулировать участие детей в исполнении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dxa"/>
          </w:tcPr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 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2.Рисование водички по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потешке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«Ай, лады, лады»</w:t>
            </w:r>
          </w:p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</w:t>
            </w:r>
          </w:p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Обыгрывание фольклорных произведений на музыкальных инструментах.</w:t>
            </w:r>
          </w:p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Показ театров с использованием русских народных персонажей .</w:t>
            </w:r>
          </w:p>
          <w:p w:rsidR="009B083E" w:rsidRPr="00D411F3" w:rsidRDefault="009B083E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6.Чтение книг и рассматривание иллюстраций в семейном кругу.</w:t>
            </w:r>
          </w:p>
        </w:tc>
        <w:tc>
          <w:tcPr>
            <w:tcW w:w="2359" w:type="dxa"/>
          </w:tcPr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Исполнение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режимных моментов.</w:t>
            </w:r>
          </w:p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Игры по содержанию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83E" w:rsidRPr="00D411F3" w:rsidRDefault="00C917A3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0" w:name="_GoBack"/>
            <w:bookmarkEnd w:id="0"/>
            <w:r w:rsidR="009B083E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="009B083E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="009B083E"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сюжетно-ролевых играх.</w:t>
            </w:r>
          </w:p>
        </w:tc>
      </w:tr>
      <w:tr w:rsidR="009B083E" w:rsidRPr="00D411F3" w:rsidTr="001414DA">
        <w:tc>
          <w:tcPr>
            <w:tcW w:w="2752" w:type="dxa"/>
          </w:tcPr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Колыбельные.</w:t>
            </w:r>
          </w:p>
          <w:p w:rsidR="009B083E" w:rsidRPr="00D411F3" w:rsidRDefault="009B083E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«Спи, дитя, усни», «Уж как сон ходил по лавке», «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Баюшки-баюшки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</w:tcPr>
          <w:p w:rsidR="009B083E" w:rsidRPr="00D411F3" w:rsidRDefault="009B083E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детей с жанром колыбельной песни.</w:t>
            </w:r>
          </w:p>
          <w:p w:rsidR="009B083E" w:rsidRPr="00D411F3" w:rsidRDefault="009B083E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Дать некоторые сведения о происхождении и назначении колыбельной песни, ее отличительных особенностях.</w:t>
            </w:r>
          </w:p>
        </w:tc>
        <w:tc>
          <w:tcPr>
            <w:tcW w:w="2332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Игра </w:t>
            </w:r>
            <w:proofErr w:type="gram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нсценировка «Уложим Алёнушку спать».</w:t>
            </w:r>
          </w:p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о колыбельной песне.</w:t>
            </w:r>
          </w:p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Прослушивание колыбельных песен на музыкальных занятиях.</w:t>
            </w:r>
          </w:p>
        </w:tc>
        <w:tc>
          <w:tcPr>
            <w:tcW w:w="2359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Использовать колыбельные песни в сюжетно-ролевых играх.</w:t>
            </w:r>
          </w:p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Дидактическая игра «Уложим куклу Машу спать».</w:t>
            </w:r>
          </w:p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Слушание сказок и колыбельных песен перед сном.</w:t>
            </w:r>
          </w:p>
        </w:tc>
      </w:tr>
      <w:tr w:rsidR="009B083E" w:rsidRPr="00D411F3" w:rsidTr="001414DA">
        <w:tc>
          <w:tcPr>
            <w:tcW w:w="2752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Пальчиковые игры.</w:t>
            </w:r>
          </w:p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 – мальчик…»,</w:t>
            </w:r>
          </w:p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семья», «Этот пальчик — дедушка».</w:t>
            </w:r>
          </w:p>
        </w:tc>
        <w:tc>
          <w:tcPr>
            <w:tcW w:w="2128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пальчиковыми играми.</w:t>
            </w:r>
          </w:p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Обогащать словарный запас: 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папенька, щи,</w:t>
            </w:r>
          </w:p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маменька.</w:t>
            </w:r>
          </w:p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мелкую моторику пальцев</w:t>
            </w:r>
          </w:p>
          <w:p w:rsidR="009B083E" w:rsidRPr="00D411F3" w:rsidRDefault="009B083E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1.Выполнение действий согласно тексту.</w:t>
            </w:r>
          </w:p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Игры – инсценировки по сюжету игр с 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персонажей пальчикового театра.</w:t>
            </w:r>
          </w:p>
        </w:tc>
        <w:tc>
          <w:tcPr>
            <w:tcW w:w="2359" w:type="dxa"/>
          </w:tcPr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1.Рассматривание картинок с изображением персонажей  «Моя семья».</w:t>
            </w:r>
          </w:p>
        </w:tc>
      </w:tr>
      <w:tr w:rsidR="007406DB" w:rsidRPr="00D411F3" w:rsidTr="00DB0E3D">
        <w:tc>
          <w:tcPr>
            <w:tcW w:w="9571" w:type="dxa"/>
            <w:gridSpan w:val="4"/>
          </w:tcPr>
          <w:p w:rsidR="007406DB" w:rsidRPr="00D411F3" w:rsidRDefault="007406DB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 квартал</w:t>
            </w:r>
          </w:p>
          <w:p w:rsidR="007406DB" w:rsidRPr="00D411F3" w:rsidRDefault="007406DB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7406DB" w:rsidRPr="00D411F3" w:rsidRDefault="007406DB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Продолжать знакомить детей с малыми фольклорными формами.   </w:t>
            </w:r>
          </w:p>
          <w:p w:rsidR="007406DB" w:rsidRPr="00D411F3" w:rsidRDefault="007406DB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Обогащать речь детей лексикой фольклорных произведений.</w:t>
            </w:r>
          </w:p>
          <w:p w:rsidR="007406DB" w:rsidRPr="00D411F3" w:rsidRDefault="007406DB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 Воспитывать любовь к художественной литературе.</w:t>
            </w:r>
          </w:p>
        </w:tc>
      </w:tr>
      <w:tr w:rsidR="009B083E" w:rsidRPr="00D411F3" w:rsidTr="001414DA">
        <w:tc>
          <w:tcPr>
            <w:tcW w:w="2752" w:type="dxa"/>
          </w:tcPr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Фольклорные произведения</w:t>
            </w:r>
          </w:p>
        </w:tc>
        <w:tc>
          <w:tcPr>
            <w:tcW w:w="2128" w:type="dxa"/>
          </w:tcPr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332" w:type="dxa"/>
          </w:tcPr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359" w:type="dxa"/>
          </w:tcPr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</w:tr>
      <w:tr w:rsidR="009B083E" w:rsidRPr="00D411F3" w:rsidTr="001414DA">
        <w:tc>
          <w:tcPr>
            <w:tcW w:w="2752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Русские народные сказки.</w:t>
            </w:r>
          </w:p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«Теремок», «Репка», «Колобок».</w:t>
            </w:r>
          </w:p>
        </w:tc>
        <w:tc>
          <w:tcPr>
            <w:tcW w:w="2128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Воспитывать любовь к художественной литературе.</w:t>
            </w:r>
          </w:p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артикуляционный аппарат, речевое дыхание.</w:t>
            </w:r>
          </w:p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Создать атмосферу радостного настроения, способствовать речевому общению.</w:t>
            </w:r>
          </w:p>
        </w:tc>
        <w:tc>
          <w:tcPr>
            <w:tcW w:w="2332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Интеграция образовательных областей «Художественно - эстетическая» и «Речевая»   </w:t>
            </w:r>
          </w:p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Игра-инсценировка с игрушками по сюжету произведения «Теремок» с использованием театральных кукол бибабо.</w:t>
            </w:r>
          </w:p>
        </w:tc>
        <w:tc>
          <w:tcPr>
            <w:tcW w:w="2359" w:type="dxa"/>
          </w:tcPr>
          <w:p w:rsidR="007406DB" w:rsidRPr="00D411F3" w:rsidRDefault="007406DB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сказок.</w:t>
            </w:r>
          </w:p>
          <w:p w:rsidR="009B083E" w:rsidRPr="00D411F3" w:rsidRDefault="007406DB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картинок с изображением персонажей по сказкам.</w:t>
            </w:r>
          </w:p>
        </w:tc>
      </w:tr>
      <w:tr w:rsidR="009B083E" w:rsidRPr="00D411F3" w:rsidTr="001414DA">
        <w:tc>
          <w:tcPr>
            <w:tcW w:w="2752" w:type="dxa"/>
          </w:tcPr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Загадки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«Квохчет, квохчет», «С хозяином дружит…», «Острые ушки…», «Хвост с узорами…».</w:t>
            </w:r>
          </w:p>
        </w:tc>
        <w:tc>
          <w:tcPr>
            <w:tcW w:w="2128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детей с описательными загадками о домашних животных.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детей отгадывать загадки.</w:t>
            </w:r>
          </w:p>
        </w:tc>
        <w:tc>
          <w:tcPr>
            <w:tcW w:w="2332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загадок</w:t>
            </w:r>
            <w:proofErr w:type="gram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Разгадывание загадок по описанию.</w:t>
            </w:r>
          </w:p>
        </w:tc>
        <w:tc>
          <w:tcPr>
            <w:tcW w:w="2359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картинок с изображением персонажей загадок.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домашних животных на «русском подворье»</w:t>
            </w:r>
          </w:p>
        </w:tc>
      </w:tr>
      <w:tr w:rsidR="009B083E" w:rsidRPr="00D411F3" w:rsidTr="001414DA">
        <w:tc>
          <w:tcPr>
            <w:tcW w:w="2752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Потешки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«Вышел козлик погулять», </w:t>
            </w:r>
          </w:p>
          <w:p w:rsidR="009B083E" w:rsidRPr="00D411F3" w:rsidRDefault="00B7596C" w:rsidP="00D411F3">
            <w:pPr>
              <w:spacing w:before="90" w:after="9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«Рано – рано по утру пастушок </w:t>
            </w:r>
            <w:proofErr w:type="gram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–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proofErr w:type="gram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«Идет коза рогатая…»</w:t>
            </w:r>
          </w:p>
        </w:tc>
        <w:tc>
          <w:tcPr>
            <w:tcW w:w="2128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Познакомить детей с </w:t>
            </w:r>
            <w:proofErr w:type="gram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Привлекать детей к рассказыванию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Обогощать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запас фольклорной лексикой (плетень, вечерок)</w:t>
            </w:r>
          </w:p>
        </w:tc>
        <w:tc>
          <w:tcPr>
            <w:tcW w:w="2332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Беседа о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 травки для коровушки (коллективная работа)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3.Физкультминутка.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4.Создание мини </w:t>
            </w:r>
            <w:proofErr w:type="gram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нижки по  любой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потешке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семьёй.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Подвижные игры «Воробушки и автомобиль», «Кот и мыши».</w:t>
            </w:r>
          </w:p>
        </w:tc>
        <w:tc>
          <w:tcPr>
            <w:tcW w:w="2359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Дидактическая игра «Чьи детки».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режимных моментах.</w:t>
            </w:r>
          </w:p>
        </w:tc>
      </w:tr>
      <w:tr w:rsidR="00B7596C" w:rsidRPr="00D411F3" w:rsidTr="006166C2">
        <w:tc>
          <w:tcPr>
            <w:tcW w:w="9571" w:type="dxa"/>
            <w:gridSpan w:val="4"/>
          </w:tcPr>
          <w:p w:rsidR="00B7596C" w:rsidRPr="00D411F3" w:rsidRDefault="00B7596C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квартал</w:t>
            </w:r>
          </w:p>
          <w:p w:rsidR="00B7596C" w:rsidRPr="00D411F3" w:rsidRDefault="00B7596C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B7596C" w:rsidRPr="00D411F3" w:rsidRDefault="00B7596C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Формировать понимание назначения и основного содержания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поговорок,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96C" w:rsidRPr="00D411F3" w:rsidRDefault="00B7596C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Развивать эмоциональный отклик на фольклорные произведения.</w:t>
            </w:r>
          </w:p>
          <w:p w:rsidR="00B7596C" w:rsidRPr="00D411F3" w:rsidRDefault="00B7596C" w:rsidP="00D411F3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Воспитывать умение использовать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жизни в соответствующих ситуациях.</w:t>
            </w:r>
          </w:p>
        </w:tc>
      </w:tr>
      <w:tr w:rsidR="009B083E" w:rsidRPr="00D411F3" w:rsidTr="001414DA">
        <w:tc>
          <w:tcPr>
            <w:tcW w:w="2752" w:type="dxa"/>
          </w:tcPr>
          <w:p w:rsidR="009B083E" w:rsidRPr="00D411F3" w:rsidRDefault="00B7596C" w:rsidP="00D411F3">
            <w:pPr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Заклички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«Солнышко, солнышко…», «Дождик, дождик…», «Радуга-дуга».</w:t>
            </w:r>
          </w:p>
        </w:tc>
        <w:tc>
          <w:tcPr>
            <w:tcW w:w="2128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Познакомить детей со значением и содержанием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помочь запомнить.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учить детей выполнять движения в соответствии с текстом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Беседа о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закличках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Совместная аппликация по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закличке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«Дождик, дождик..»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Подвижные игры  «Солнышко и дождик», «Дождик, дождик, кап, кап…».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Обыгрывание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музыкальных инструментах.</w:t>
            </w:r>
          </w:p>
        </w:tc>
        <w:tc>
          <w:tcPr>
            <w:tcW w:w="2359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Использование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наблюдений за явлениями природы.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«Солнечный зайчик».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на песке дождика.</w:t>
            </w:r>
          </w:p>
          <w:p w:rsidR="009B083E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Рисование дождика на манке пальчиками.</w:t>
            </w:r>
          </w:p>
        </w:tc>
      </w:tr>
      <w:tr w:rsidR="00B7596C" w:rsidRPr="00D411F3" w:rsidTr="001414DA">
        <w:tc>
          <w:tcPr>
            <w:tcW w:w="2752" w:type="dxa"/>
          </w:tcPr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Поговорки</w:t>
            </w:r>
          </w:p>
          <w:p w:rsidR="00B7596C" w:rsidRPr="00D411F3" w:rsidRDefault="00B7596C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«Апрель с водой, а май с травой»,  «Где цветы, 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 и бабочки», «Солнце пригреет — все поспеет».</w:t>
            </w:r>
          </w:p>
        </w:tc>
        <w:tc>
          <w:tcPr>
            <w:tcW w:w="2128" w:type="dxa"/>
          </w:tcPr>
          <w:p w:rsidR="00B7596C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Познакомить детей с поговорками.</w:t>
            </w:r>
          </w:p>
        </w:tc>
        <w:tc>
          <w:tcPr>
            <w:tcW w:w="2332" w:type="dxa"/>
          </w:tcPr>
          <w:p w:rsidR="00B7596C" w:rsidRPr="00D411F3" w:rsidRDefault="00B7596C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поговорок во время совместной 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взрослого и детей, требующей определенных умственных усилий.</w:t>
            </w:r>
          </w:p>
        </w:tc>
        <w:tc>
          <w:tcPr>
            <w:tcW w:w="2359" w:type="dxa"/>
          </w:tcPr>
          <w:p w:rsidR="00B7596C" w:rsidRPr="00D411F3" w:rsidRDefault="001414DA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1.Использование поговорок о труде во время трудовых </w:t>
            </w: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поручений.</w:t>
            </w:r>
          </w:p>
        </w:tc>
      </w:tr>
      <w:tr w:rsidR="00B7596C" w:rsidRPr="00D411F3" w:rsidTr="001414DA">
        <w:tc>
          <w:tcPr>
            <w:tcW w:w="2752" w:type="dxa"/>
          </w:tcPr>
          <w:p w:rsidR="001414DA" w:rsidRPr="00D411F3" w:rsidRDefault="001414DA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41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Потешки</w:t>
            </w:r>
            <w:proofErr w:type="spellEnd"/>
          </w:p>
          <w:p w:rsidR="00B7596C" w:rsidRPr="00D411F3" w:rsidRDefault="001414DA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«Ой, </w:t>
            </w:r>
            <w:proofErr w:type="gram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«Божья коровка», «Дождик, дождик», «Весна, весна красивая!…»</w:t>
            </w:r>
          </w:p>
        </w:tc>
        <w:tc>
          <w:tcPr>
            <w:tcW w:w="2128" w:type="dxa"/>
          </w:tcPr>
          <w:p w:rsidR="001414DA" w:rsidRPr="00D411F3" w:rsidRDefault="001414DA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1.Познакомить с новыми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4DA" w:rsidRPr="00D411F3" w:rsidRDefault="001414DA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2.Закрепить умение использовать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определенной ситуации.</w:t>
            </w:r>
          </w:p>
          <w:p w:rsidR="00B7596C" w:rsidRPr="00D411F3" w:rsidRDefault="001414DA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3.Вызвать положительный эмоциональный отклик на чтение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dxa"/>
          </w:tcPr>
          <w:p w:rsidR="001414DA" w:rsidRPr="00D411F3" w:rsidRDefault="001414DA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Интеграция образовательных областей «Художественно - эстетическая»  и «Речевая»    «В гостях у бабушки Матрены».</w:t>
            </w:r>
          </w:p>
          <w:p w:rsidR="001414DA" w:rsidRPr="00D411F3" w:rsidRDefault="001414DA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весенней лужайки (коллективная работа).</w:t>
            </w:r>
          </w:p>
          <w:p w:rsidR="001414DA" w:rsidRPr="00D411F3" w:rsidRDefault="001414DA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Хоровод  "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Весняночка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B7596C" w:rsidRPr="00D411F3" w:rsidRDefault="001414DA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Подвижная игра «Яры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Пчёлушки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59" w:type="dxa"/>
          </w:tcPr>
          <w:p w:rsidR="001414DA" w:rsidRPr="00D411F3" w:rsidRDefault="001414DA" w:rsidP="00D411F3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1.Исполнение </w:t>
            </w:r>
            <w:proofErr w:type="spellStart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прогулке.</w:t>
            </w:r>
          </w:p>
          <w:p w:rsidR="00B7596C" w:rsidRPr="00D411F3" w:rsidRDefault="001414DA" w:rsidP="00D411F3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иллюстраций по теме «Весна – красна!».</w:t>
            </w:r>
          </w:p>
        </w:tc>
      </w:tr>
    </w:tbl>
    <w:p w:rsidR="003D7961" w:rsidRPr="00D411F3" w:rsidRDefault="003D7961" w:rsidP="00D411F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1C9" w:rsidRPr="00D411F3" w:rsidRDefault="007771C9" w:rsidP="00D411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7771C9" w:rsidRPr="00D411F3" w:rsidRDefault="007771C9" w:rsidP="00D411F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Аникин В.П. Русский фольклор. М., 1986.</w:t>
      </w:r>
    </w:p>
    <w:p w:rsidR="007771C9" w:rsidRPr="00D411F3" w:rsidRDefault="007771C9" w:rsidP="00D411F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Виноградова Н.А., Панкова Е.П. Образовательные проекты в детском саду. Пособие для воспитателей. М.: Айрис-пресс, 2008. – 208 </w:t>
      </w:r>
      <w:proofErr w:type="gram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1C9" w:rsidRPr="00D411F3" w:rsidRDefault="007771C9" w:rsidP="00D411F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Проектная деятельность дошкольников. Пособие для педагогов дошкольных учреждений. – М.: Мозаика-синтез, 2008. – 112 </w:t>
      </w:r>
      <w:proofErr w:type="gram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1C9" w:rsidRPr="00D411F3" w:rsidRDefault="007771C9" w:rsidP="00D411F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Галанова Т.В. «Развивающие игры с малышами до т</w:t>
      </w:r>
      <w:r w:rsidR="00496684"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лет» - Я.; «Академия развития», 2002г.</w:t>
      </w:r>
    </w:p>
    <w:p w:rsidR="007771C9" w:rsidRPr="00D411F3" w:rsidRDefault="007771C9" w:rsidP="00D411F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Елисеева Л.Н. «Хрестоматия для маленьких» - Москва; изд. «Просвещение», 1987г.</w:t>
      </w:r>
    </w:p>
    <w:p w:rsidR="007771C9" w:rsidRPr="00D411F3" w:rsidRDefault="007771C9" w:rsidP="00D411F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Киселева Л.С. и др. Проектный метод в деятельности дошкольного учреждения: – М.: АРКТИ, 2003. – 96 с. 4.</w:t>
      </w:r>
    </w:p>
    <w:p w:rsidR="007771C9" w:rsidRPr="00D411F3" w:rsidRDefault="007771C9" w:rsidP="00D411F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Приоритетные направления развития и воспитания детей раннего возраста: </w:t>
      </w:r>
      <w:proofErr w:type="spell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науч-метод</w:t>
      </w:r>
      <w:proofErr w:type="spell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сборник/</w:t>
      </w:r>
      <w:proofErr w:type="spell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Ю.А. Мичурина. – Магнитогорск: </w:t>
      </w:r>
      <w:proofErr w:type="spell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</w:t>
      </w:r>
      <w:proofErr w:type="spell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2010. – </w:t>
      </w:r>
      <w:proofErr w:type="spell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– 197 с.</w:t>
      </w:r>
    </w:p>
    <w:p w:rsidR="00440D7B" w:rsidRPr="00D411F3" w:rsidRDefault="007771C9" w:rsidP="00D411F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Л.Л. Проектный метод в детском саду. «Мультфильм своими руками». – СПб</w:t>
      </w:r>
      <w:proofErr w:type="gramStart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4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ООО «Издательство «Детство-пресс», 2011. – 80 с.  </w:t>
      </w:r>
    </w:p>
    <w:p w:rsidR="00DA3388" w:rsidRPr="002275B0" w:rsidRDefault="00DA3388" w:rsidP="00DA33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E6" w:rsidRPr="002275B0" w:rsidRDefault="00B956E6">
      <w:pPr>
        <w:rPr>
          <w:rFonts w:ascii="Times New Roman" w:hAnsi="Times New Roman" w:cs="Times New Roman"/>
          <w:sz w:val="24"/>
          <w:szCs w:val="24"/>
        </w:rPr>
      </w:pPr>
    </w:p>
    <w:sectPr w:rsidR="00B956E6" w:rsidRPr="002275B0" w:rsidSect="00B956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BB" w:rsidRDefault="00624FBB" w:rsidP="00E87407">
      <w:pPr>
        <w:spacing w:after="0" w:line="240" w:lineRule="auto"/>
      </w:pPr>
      <w:r>
        <w:separator/>
      </w:r>
    </w:p>
  </w:endnote>
  <w:endnote w:type="continuationSeparator" w:id="1">
    <w:p w:rsidR="00624FBB" w:rsidRDefault="00624FBB" w:rsidP="00E8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665"/>
    </w:sdtPr>
    <w:sdtContent>
      <w:p w:rsidR="00E87407" w:rsidRDefault="008C75A8">
        <w:pPr>
          <w:pStyle w:val="a8"/>
          <w:jc w:val="right"/>
        </w:pPr>
        <w:r>
          <w:fldChar w:fldCharType="begin"/>
        </w:r>
        <w:r w:rsidR="002275B0">
          <w:instrText xml:space="preserve"> PAGE   \* MERGEFORMAT </w:instrText>
        </w:r>
        <w:r>
          <w:fldChar w:fldCharType="separate"/>
        </w:r>
        <w:r w:rsidR="008062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7407" w:rsidRDefault="00E874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BB" w:rsidRDefault="00624FBB" w:rsidP="00E87407">
      <w:pPr>
        <w:spacing w:after="0" w:line="240" w:lineRule="auto"/>
      </w:pPr>
      <w:r>
        <w:separator/>
      </w:r>
    </w:p>
  </w:footnote>
  <w:footnote w:type="continuationSeparator" w:id="1">
    <w:p w:rsidR="00624FBB" w:rsidRDefault="00624FBB" w:rsidP="00E8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3B8"/>
    <w:multiLevelType w:val="multilevel"/>
    <w:tmpl w:val="3698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84D36"/>
    <w:multiLevelType w:val="multilevel"/>
    <w:tmpl w:val="E96A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3C58"/>
    <w:multiLevelType w:val="multilevel"/>
    <w:tmpl w:val="70E4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88"/>
    <w:rsid w:val="00031E1E"/>
    <w:rsid w:val="0004397D"/>
    <w:rsid w:val="000F2C6D"/>
    <w:rsid w:val="001414DA"/>
    <w:rsid w:val="00173C79"/>
    <w:rsid w:val="001E6357"/>
    <w:rsid w:val="002275B0"/>
    <w:rsid w:val="002A664B"/>
    <w:rsid w:val="003D7961"/>
    <w:rsid w:val="00440D7B"/>
    <w:rsid w:val="00456071"/>
    <w:rsid w:val="00496684"/>
    <w:rsid w:val="004A63D1"/>
    <w:rsid w:val="004B7028"/>
    <w:rsid w:val="005905C2"/>
    <w:rsid w:val="005F2FA3"/>
    <w:rsid w:val="006163B8"/>
    <w:rsid w:val="00624FBB"/>
    <w:rsid w:val="006D4F96"/>
    <w:rsid w:val="007406DB"/>
    <w:rsid w:val="007771C9"/>
    <w:rsid w:val="007B6202"/>
    <w:rsid w:val="00806260"/>
    <w:rsid w:val="008464C4"/>
    <w:rsid w:val="00882458"/>
    <w:rsid w:val="008C75A8"/>
    <w:rsid w:val="008D2E03"/>
    <w:rsid w:val="009542A4"/>
    <w:rsid w:val="00982D94"/>
    <w:rsid w:val="009B083E"/>
    <w:rsid w:val="00A966C7"/>
    <w:rsid w:val="00AD1269"/>
    <w:rsid w:val="00AD6541"/>
    <w:rsid w:val="00AF3A6B"/>
    <w:rsid w:val="00B7596C"/>
    <w:rsid w:val="00B956E6"/>
    <w:rsid w:val="00BA36C7"/>
    <w:rsid w:val="00BB07E4"/>
    <w:rsid w:val="00C8758D"/>
    <w:rsid w:val="00C917A3"/>
    <w:rsid w:val="00D411F3"/>
    <w:rsid w:val="00D6188E"/>
    <w:rsid w:val="00D83B72"/>
    <w:rsid w:val="00DA3388"/>
    <w:rsid w:val="00DB44E1"/>
    <w:rsid w:val="00E23C52"/>
    <w:rsid w:val="00E87407"/>
    <w:rsid w:val="00F43790"/>
    <w:rsid w:val="00FA0B35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7407"/>
  </w:style>
  <w:style w:type="paragraph" w:styleId="a8">
    <w:name w:val="footer"/>
    <w:basedOn w:val="a"/>
    <w:link w:val="a9"/>
    <w:uiPriority w:val="99"/>
    <w:unhideWhenUsed/>
    <w:rsid w:val="00E8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07"/>
  </w:style>
  <w:style w:type="paragraph" w:customStyle="1" w:styleId="c27">
    <w:name w:val="c27"/>
    <w:basedOn w:val="a"/>
    <w:rsid w:val="0077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71C9"/>
  </w:style>
  <w:style w:type="character" w:customStyle="1" w:styleId="c0">
    <w:name w:val="c0"/>
    <w:basedOn w:val="a0"/>
    <w:rsid w:val="0077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510A-52A1-4BAE-AF66-D2936E97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cp:lastPrinted>2016-03-30T05:39:00Z</cp:lastPrinted>
  <dcterms:created xsi:type="dcterms:W3CDTF">2015-10-07T11:36:00Z</dcterms:created>
  <dcterms:modified xsi:type="dcterms:W3CDTF">2019-07-31T18:40:00Z</dcterms:modified>
</cp:coreProperties>
</file>