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DF" w:rsidRPr="007533A8" w:rsidRDefault="001729DF" w:rsidP="00172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A8"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943090" w:rsidRPr="007533A8" w:rsidRDefault="001729DF" w:rsidP="001729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3A8">
        <w:rPr>
          <w:rFonts w:ascii="Times New Roman" w:hAnsi="Times New Roman" w:cs="Times New Roman"/>
          <w:b/>
          <w:sz w:val="32"/>
          <w:szCs w:val="32"/>
        </w:rPr>
        <w:t>«</w:t>
      </w:r>
      <w:r w:rsidR="0045154F" w:rsidRPr="007533A8">
        <w:rPr>
          <w:rFonts w:ascii="Times New Roman" w:hAnsi="Times New Roman" w:cs="Times New Roman"/>
          <w:b/>
          <w:sz w:val="32"/>
          <w:szCs w:val="32"/>
        </w:rPr>
        <w:t>Трудовое воспитание с колыбели</w:t>
      </w:r>
      <w:r w:rsidRPr="007533A8">
        <w:rPr>
          <w:rFonts w:ascii="Times New Roman" w:hAnsi="Times New Roman" w:cs="Times New Roman"/>
          <w:b/>
          <w:sz w:val="32"/>
          <w:szCs w:val="32"/>
        </w:rPr>
        <w:t>».</w:t>
      </w:r>
    </w:p>
    <w:p w:rsidR="0045154F" w:rsidRPr="007533A8" w:rsidRDefault="0045154F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Только ли свидетелями или полноправными участниками трудовой жизни взрослых должны быть наши дети? И если </w:t>
      </w:r>
      <w:r w:rsidR="00C24F2B" w:rsidRPr="007533A8">
        <w:rPr>
          <w:rFonts w:ascii="Times New Roman" w:hAnsi="Times New Roman" w:cs="Times New Roman"/>
          <w:sz w:val="32"/>
          <w:szCs w:val="32"/>
        </w:rPr>
        <w:t>участниками,</w:t>
      </w:r>
      <w:r w:rsidRPr="007533A8">
        <w:rPr>
          <w:rFonts w:ascii="Times New Roman" w:hAnsi="Times New Roman" w:cs="Times New Roman"/>
          <w:sz w:val="32"/>
          <w:szCs w:val="32"/>
        </w:rPr>
        <w:t xml:space="preserve"> то с какого возраста? Где тот порыв, за которым ребенок уже готов к систематическому производственному труду?</w:t>
      </w:r>
    </w:p>
    <w:p w:rsidR="0045154F" w:rsidRPr="007533A8" w:rsidRDefault="0045154F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Человек рождается любознательным и энергичным. По своей натуре, маленький ребенок уже в возрасте 2-3 лет тянется ко всякой работе, просто рвется проявить свое умение и самостоятельность. Если родители будут терпеливы и снисходительны, сумеют не подавить, а развить это влечение, то ребенок, когда подрастет, будет с удовольствием выполнять различные поручения. Только важно помнить, что дети именно в эту пору жизни, хотят сами помогать нам. Не отбить это желание сумеют те родители, которые не станут делать из домашней работы вечного повода для </w:t>
      </w:r>
      <w:r w:rsidR="00CD4D6D" w:rsidRPr="007533A8">
        <w:rPr>
          <w:rFonts w:ascii="Times New Roman" w:hAnsi="Times New Roman" w:cs="Times New Roman"/>
          <w:sz w:val="32"/>
          <w:szCs w:val="32"/>
        </w:rPr>
        <w:t xml:space="preserve">раздражения. Это способно убить всякое желание что – либо делать. </w:t>
      </w:r>
    </w:p>
    <w:p w:rsidR="00CD4D6D" w:rsidRPr="007533A8" w:rsidRDefault="00CD4D6D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Обычно ребенок, которого считают ленивым, на самом деле совсем не ленив. Причины кажущейся лени различны. Ребенок может быть просто упрям, потому что его с самого рождения не понимают. Но он не ленится, когда дело касается его личности, его личных интересов. Иногда ребенок просто не решается сделать что – либо из страха потерять неудачу. Это качество развивается у такого ребенка, чьи родители всегда смешком критично относились к его способностям. Ребенок, лишенный любви в раннем детстве, становится неуверенным в себе. </w:t>
      </w:r>
    </w:p>
    <w:p w:rsidR="00CD4D6D" w:rsidRPr="007533A8" w:rsidRDefault="00CD4D6D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Вот как важно правильное воспитание ребенка буквально с первых лет его жизни! В нем коренятся истоки отношения человека к труду, что в конечном счете определяют его место в обществе. </w:t>
      </w:r>
    </w:p>
    <w:p w:rsidR="00CD4D6D" w:rsidRPr="007533A8" w:rsidRDefault="00CD4D6D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Ученый С. Шмаков писал: «Самая распространенная </w:t>
      </w:r>
      <w:r w:rsidR="00EC3773" w:rsidRPr="007533A8">
        <w:rPr>
          <w:rFonts w:ascii="Times New Roman" w:hAnsi="Times New Roman" w:cs="Times New Roman"/>
          <w:sz w:val="32"/>
          <w:szCs w:val="32"/>
        </w:rPr>
        <w:t xml:space="preserve">и нелепая ошибка отстранить ребенка от всех дел, отказаться от его помощи, потому что родителям всегда проще что – то сделать самим, чем научить ребенка» </w:t>
      </w:r>
    </w:p>
    <w:p w:rsidR="00EC3773" w:rsidRPr="007533A8" w:rsidRDefault="00EC3773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lastRenderedPageBreak/>
        <w:t xml:space="preserve">     Если ребенку дать почувствовать себя умелым, полезным человеком в семье, то минуты, затраченные на доброе, тактичное обучение труду, обернуться потом часами сэкономленного времени и той драгоценной заботой, о которой все мы мечтали. </w:t>
      </w:r>
    </w:p>
    <w:p w:rsidR="00EC3773" w:rsidRPr="007533A8" w:rsidRDefault="00EC3773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 Подготовка к общественному труду проблема обще социальная.  Но все же основное влияние на приобретение трудовых навыков оказывает семья, сложившиеся в ней определенные моральные устои. В формировании отношения молодого человека к труду нет ничего важнее личного примера родителей, всех старших членов семьи. </w:t>
      </w:r>
    </w:p>
    <w:p w:rsidR="00EC3773" w:rsidRPr="007533A8" w:rsidRDefault="00EC3773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 xml:space="preserve">     Воспитание любви к труду у детей это залог укрепления семьи. Говоря словами В. Сухом</w:t>
      </w:r>
      <w:r w:rsidR="00C24F2B" w:rsidRPr="007533A8">
        <w:rPr>
          <w:rFonts w:ascii="Times New Roman" w:hAnsi="Times New Roman" w:cs="Times New Roman"/>
          <w:sz w:val="32"/>
          <w:szCs w:val="32"/>
        </w:rPr>
        <w:t>линского: «Только насыщение свободного времени трудом, обогащающим духовную жизнь, может дать человеку счастье».</w:t>
      </w:r>
    </w:p>
    <w:p w:rsidR="00C24F2B" w:rsidRPr="007533A8" w:rsidRDefault="00C24F2B">
      <w:pPr>
        <w:rPr>
          <w:rFonts w:ascii="Times New Roman" w:hAnsi="Times New Roman" w:cs="Times New Roman"/>
          <w:sz w:val="32"/>
          <w:szCs w:val="32"/>
        </w:rPr>
      </w:pPr>
      <w:r w:rsidRPr="007533A8">
        <w:rPr>
          <w:rFonts w:ascii="Times New Roman" w:hAnsi="Times New Roman" w:cs="Times New Roman"/>
          <w:sz w:val="32"/>
          <w:szCs w:val="32"/>
        </w:rPr>
        <w:t>Жизнь - это движение. Движение - это действие, то есть труд. Следовательно, счастье жизни - это счастье труда.</w:t>
      </w:r>
    </w:p>
    <w:p w:rsidR="00CD4D6D" w:rsidRPr="007533A8" w:rsidRDefault="00CD4D6D">
      <w:pPr>
        <w:rPr>
          <w:rFonts w:ascii="Times New Roman" w:hAnsi="Times New Roman" w:cs="Times New Roman"/>
          <w:sz w:val="32"/>
          <w:szCs w:val="32"/>
        </w:rPr>
      </w:pPr>
    </w:p>
    <w:p w:rsidR="0045154F" w:rsidRPr="007533A8" w:rsidRDefault="0045154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54F" w:rsidRPr="0075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3"/>
    <w:rsid w:val="001729DF"/>
    <w:rsid w:val="0045154F"/>
    <w:rsid w:val="004E4D26"/>
    <w:rsid w:val="007533A8"/>
    <w:rsid w:val="00943090"/>
    <w:rsid w:val="00C24F2B"/>
    <w:rsid w:val="00CD4D6D"/>
    <w:rsid w:val="00D87793"/>
    <w:rsid w:val="00E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494E-E8B6-42AB-8F3A-DA3B4DB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2023-10-29T12:17:00Z</dcterms:created>
  <dcterms:modified xsi:type="dcterms:W3CDTF">2023-12-05T07:58:00Z</dcterms:modified>
</cp:coreProperties>
</file>