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2F" w:rsidRDefault="00914F2F" w:rsidP="00EB6B54">
      <w:pPr>
        <w:jc w:val="center"/>
        <w:rPr>
          <w:b/>
        </w:rPr>
      </w:pPr>
      <w:r w:rsidRPr="007D7F98">
        <w:rPr>
          <w:b/>
        </w:rPr>
        <w:t>Управление</w:t>
      </w:r>
    </w:p>
    <w:p w:rsidR="00914F2F" w:rsidRDefault="00914F2F" w:rsidP="00EB6B54">
      <w:pPr>
        <w:jc w:val="center"/>
      </w:pPr>
      <w:r>
        <w:rPr>
          <w:b/>
        </w:rPr>
        <w:t>МБДОУ «Ромодановский детский сад комбинированного вида»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160997">
        <w:t xml:space="preserve"> Управление Учреждением осуществляется в соответствии с законодательством Российской Федерации.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160997">
        <w:t xml:space="preserve"> Управление Учреждением осуществляется на основе сочетания принципов единоначалия и коллегиальности.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160997">
        <w:t xml:space="preserve"> Единоличным исполнительным органом Учреждения является руководитель Учреждения (заведующий), который осуществляет текущее руководство деятельностью Учреждения.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160997">
        <w:t xml:space="preserve"> В Учреждении формируются коллегиальные органы управления, к которым относятся </w:t>
      </w:r>
      <w:r>
        <w:t>О</w:t>
      </w:r>
      <w:r w:rsidRPr="00160997">
        <w:t>бщее</w:t>
      </w:r>
      <w:r>
        <w:t xml:space="preserve"> собрание работников Учреждения</w:t>
      </w:r>
      <w:r w:rsidRPr="00160997">
        <w:t>, Педагогически</w:t>
      </w:r>
      <w:r>
        <w:t xml:space="preserve">й совет, </w:t>
      </w:r>
      <w:r w:rsidRPr="00160997">
        <w:t xml:space="preserve"> Управляющий совет и Профсоюзный комитет Учреждения.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160997">
        <w:t>Трудовой коллектив осуществляет свои полномочия по управлению Учреждением непосредственно на Общем</w:t>
      </w:r>
      <w:r>
        <w:t xml:space="preserve"> собрании работников Учреждения</w:t>
      </w:r>
      <w:r w:rsidRPr="00160997">
        <w:t>,</w:t>
      </w:r>
      <w:r>
        <w:t xml:space="preserve"> </w:t>
      </w:r>
      <w:r w:rsidRPr="00160997">
        <w:t xml:space="preserve">а также путем избрания своих представителей в Управляющий Совет, либо другой орган. </w:t>
      </w:r>
    </w:p>
    <w:p w:rsidR="00914F2F" w:rsidRDefault="00914F2F" w:rsidP="00EB6B54">
      <w:pPr>
        <w:jc w:val="both"/>
      </w:pPr>
    </w:p>
    <w:p w:rsidR="00914F2F" w:rsidRPr="00914F2F" w:rsidRDefault="00914F2F" w:rsidP="00EB6B54">
      <w:pPr>
        <w:jc w:val="both"/>
        <w:rPr>
          <w:b/>
        </w:rPr>
      </w:pPr>
      <w:r w:rsidRPr="00914F2F">
        <w:rPr>
          <w:b/>
        </w:rPr>
        <w:t xml:space="preserve"> К компетенции Общего собрания работников Учреждения относится: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разработка и принятие проекта новой редакции Устава Учреждения, изменений и дополнений, вносимых в Устав;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 обсуждение проектов локальных актов Учреждения;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 рассмотрение и обсуждение вопросов стратегии развития Учреждения;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рассмотрение и обсуждение вопросов материально-технического обеспечения, оснащения образовательного процесса;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заслушивание отчетов администрации и коллегиальных органов Учреждения по вопросам их деятельности;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 заключение с администрацией Учреждения Коллективного договора.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 xml:space="preserve"> </w:t>
      </w:r>
      <w:r w:rsidRPr="007D7F98">
        <w:t>В заседании Общего собрания работников Учреждения принимают участие все работники Учреждения. Общее собрание созывается не реже одного раза в шесть месяцев. Общее собрание считается правомочным, если на его заседании присутствует 50% и более от общего числа работников Учреждения.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 На заседании Общего собрания избирается председатель и секретарь собрания.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Решения на Общем собрании принимаются большинством голосов от числа присутствующих членов общего собрания.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 Функции Общего собрания работников Учреждения: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 xml:space="preserve"> -</w:t>
      </w:r>
      <w:r w:rsidRPr="007D7F98">
        <w:t xml:space="preserve"> рассматривает проект Коллективного договора с работодателем;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 xml:space="preserve"> -</w:t>
      </w:r>
      <w:r w:rsidRPr="007D7F98">
        <w:t xml:space="preserve">обсуждает и принимает Коллективный договор;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определяет порядок проведения Общего собрания работников Учреждения, предлагает мероприятия по охране труда и технике безопасности;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>предлагает кандидатуры работников, представляемых к государственным наградам, ведомственным знакам отличия, поощрениям областного и местного значения.</w:t>
      </w:r>
    </w:p>
    <w:p w:rsidR="00914F2F" w:rsidRDefault="00914F2F" w:rsidP="00EB6B54">
      <w:pPr>
        <w:jc w:val="both"/>
      </w:pPr>
    </w:p>
    <w:p w:rsidR="00914F2F" w:rsidRPr="00914F2F" w:rsidRDefault="00914F2F" w:rsidP="00EB6B54">
      <w:pPr>
        <w:jc w:val="center"/>
        <w:rPr>
          <w:b/>
        </w:rPr>
      </w:pPr>
      <w:r w:rsidRPr="00914F2F">
        <w:rPr>
          <w:b/>
        </w:rPr>
        <w:t>Управление педагогической деятельностью осуществляет Педагогический совет Учреждения.</w:t>
      </w:r>
    </w:p>
    <w:p w:rsidR="00914F2F" w:rsidRDefault="00914F2F" w:rsidP="00EB6B54">
      <w:pPr>
        <w:jc w:val="both"/>
      </w:pPr>
      <w:r w:rsidRPr="007D7F98">
        <w:t xml:space="preserve"> </w:t>
      </w:r>
    </w:p>
    <w:p w:rsidR="00914F2F" w:rsidRDefault="00914F2F" w:rsidP="00EB6B54">
      <w:pPr>
        <w:jc w:val="both"/>
      </w:pPr>
      <w:r w:rsidRPr="007D7F98">
        <w:t xml:space="preserve"> Членами Педагогического совета являются все педагогические работники Учреждения.</w:t>
      </w:r>
    </w:p>
    <w:p w:rsidR="00914F2F" w:rsidRDefault="00914F2F" w:rsidP="00EB6B54">
      <w:pPr>
        <w:jc w:val="both"/>
      </w:pPr>
      <w:r w:rsidRPr="007D7F98">
        <w:t xml:space="preserve"> </w:t>
      </w:r>
    </w:p>
    <w:p w:rsidR="00914F2F" w:rsidRDefault="00914F2F" w:rsidP="00EB6B54">
      <w:pPr>
        <w:jc w:val="both"/>
      </w:pPr>
      <w:r w:rsidRPr="007D7F98">
        <w:t>Педагогический совет принимает решения открытым голосованием. Решение Педагогического совета считается принятым, если за него проголосовало большинство присутствующих членов.</w:t>
      </w:r>
    </w:p>
    <w:p w:rsidR="00914F2F" w:rsidRDefault="00914F2F" w:rsidP="00EB6B54">
      <w:pPr>
        <w:jc w:val="both"/>
      </w:pPr>
      <w:r w:rsidRPr="007D7F98">
        <w:t xml:space="preserve"> </w:t>
      </w:r>
    </w:p>
    <w:p w:rsidR="00914F2F" w:rsidRDefault="00914F2F" w:rsidP="00EB6B54">
      <w:pPr>
        <w:jc w:val="both"/>
      </w:pPr>
      <w:r w:rsidRPr="007D7F98">
        <w:t xml:space="preserve"> 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руководитель Учреждения.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 Педагогический совет собирается на свои заседания не реже одного раза в четыре месяца. Педагогический совет считается собранным, если на его заседании присутствуют более 50% от общего числа членов Педагогического совета.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 xml:space="preserve"> </w:t>
      </w:r>
      <w:r w:rsidRPr="007D7F98">
        <w:t xml:space="preserve">Педагогический совет может быть созван по инициативе его Председателя, по инициативе двух третей членов Педагогического совета. На заседаниях Педагогического совета могут присутствовать: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>работники Учреждения, не являющиеся членами Педагогического совета;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родители (законные представители) воспитанников, при наличии согласия Педагогического совета;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 медицинский персонал.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 xml:space="preserve"> </w:t>
      </w:r>
      <w:r w:rsidRPr="007D7F98">
        <w:t xml:space="preserve">К компетенции Педагогического совета Учреждения относится решение следующих вопросов: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 разработка и принятие образовательных программ Учреждения;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 утверждение учебного плана;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обсуждение и принятие решений по любым вопросам, касающимся содержания, методов и форм образовательного процесса;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содействие деятельности педагогических организаций и методических объединений;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повышение квалификации и переподготовка кадров;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-</w:t>
      </w:r>
      <w:r w:rsidRPr="007D7F98">
        <w:t xml:space="preserve"> организация дополнительных услуг для реализации образовательных программ;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lastRenderedPageBreak/>
        <w:t xml:space="preserve"> Деятельность Педагогического совета Учреждения регламентируется положением о Педагогическом совете. </w:t>
      </w:r>
    </w:p>
    <w:p w:rsidR="00914F2F" w:rsidRDefault="00914F2F" w:rsidP="00EB6B54">
      <w:pPr>
        <w:jc w:val="both"/>
      </w:pPr>
    </w:p>
    <w:p w:rsidR="00914F2F" w:rsidRPr="00914F2F" w:rsidRDefault="00914F2F" w:rsidP="00EB6B54">
      <w:pPr>
        <w:jc w:val="center"/>
        <w:rPr>
          <w:b/>
        </w:rPr>
      </w:pPr>
      <w:r w:rsidRPr="00914F2F">
        <w:rPr>
          <w:b/>
        </w:rPr>
        <w:t>Коллегиальным органом, реализующим принцип государственно- общественного характера управления образованием и решающим вопросы, относящиеся к компетенции Учреждения, является Управляющий совет Учреждения.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Учреждения.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 Управляющий совет Учреждения состоит из следующих категорий участников образовательного процесса: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- представители родителей (законных представителей) воспитанников;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- работники Учреждения (в т. ч. руководитель Учреждения);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- представитель учредителя; - кооптированные члены.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Структура, численность, компетенция Управляющего совета, порядок его формирования и организация деятельности регламентируются Уставом Учреждения.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О</w:t>
      </w:r>
      <w:r w:rsidRPr="007D7F98">
        <w:t xml:space="preserve">бщее количество членов управляющего совета, избираемых из числа родителей (законных представителей) воспитанников, не может быть меньше 1/3 и больше 1/2 общего числа членов Управляющего совета.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К</w:t>
      </w:r>
      <w:r w:rsidRPr="007D7F98">
        <w:t xml:space="preserve">оличество членов Управляющего совета из числа работников Учреждения не может превышать 1/3 общего числа членов Управляющего совета. При этом не менее чем 2/3 из них должны являться педагогическими работниками Учреждения. Руководитель Учреждения в обязательном порядке входит в состав Управляющего совета.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К</w:t>
      </w:r>
      <w:r w:rsidRPr="007D7F98">
        <w:t xml:space="preserve"> компетенции Управляющего совета Учреждения относится: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- определение основных направлений развития Учреждения;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7D7F98">
        <w:t xml:space="preserve">-участие в определении компонента Учреждения в составе реализуемого федерального государственного образовательного стандарта дошкольного образования и иных </w:t>
      </w:r>
      <w:r w:rsidRPr="000C23B0">
        <w:t>значимых составляющих образовательного процесса;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-содействие созданию в Учреждении оптимальных условий и форм организации образовательного процесса;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-финансово-экономическое содействие работе Учреждения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-обеспечение прозрачности привлекаемых и расходуемых финансовых и материальных средств;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-достижение высоких результатов дошкольного образования;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lastRenderedPageBreak/>
        <w:t xml:space="preserve">-укрепление здоровья и обеспечение соблюдения прав обучающихся, воспитанников.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Управляющий совет Учреждения выполняет следующие функции: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-утверждает Программу развития, основные направления и приоритеты развития Учреждения;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-участвует в разработке и утверждает локальные акты Учреждения, устанавливающие виды, размеры, условия и порядок выплат стимулирующего характера работникам Учреждения, показатели и критерии оценки качества результатов и условий образовательного процесса и результативности труда работников;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-участвует в оценке качества и результативности труда работников Учреждения, в распределении выплат стимулирующего характера и согласовывает их распределение в порядке, устанавливаемом локальными актами Учреждения;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-устанавливает порядок привлечения и направления расходования финансовых и материальных средств из внебюджетных источников;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-координирует деятельность органов коллегиального управления и общественных объединений, не запрещенную законодательством;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-содействует привлечению внебюджетных сре</w:t>
      </w:r>
      <w:proofErr w:type="gramStart"/>
      <w:r w:rsidRPr="000C23B0">
        <w:t>дств дл</w:t>
      </w:r>
      <w:proofErr w:type="gramEnd"/>
      <w:r w:rsidRPr="000C23B0">
        <w:t xml:space="preserve">я обеспечения деятельности и развития Учреждения;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 рассматривает жалобы и заявления родителей (законных представителей) на действия (бездействие) педагогических и административных работников Учреждения и выносит по ним заключ</w:t>
      </w:r>
      <w:r>
        <w:t>ения, которые затем направляет У</w:t>
      </w:r>
      <w:r w:rsidRPr="000C23B0">
        <w:t xml:space="preserve">чредителю;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</w:t>
      </w:r>
      <w:r>
        <w:t xml:space="preserve"> </w:t>
      </w:r>
      <w:r w:rsidRPr="000C23B0">
        <w:t xml:space="preserve">утверждает положение о порядке оказания Учреждением дополнительных, в т. ч. платных, образовательных услуг;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</w:t>
      </w:r>
      <w:r>
        <w:t xml:space="preserve"> </w:t>
      </w:r>
      <w:r w:rsidRPr="000C23B0">
        <w:t>вносит руководителю Учреждения рекомендации в части: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материально- технического обеспечения и оснащения образовательного процесса, оборудования помещений Учреждения в пределах выделяемых средств, создания в Учреждении необходимых условий для организации питания, медицинского обслуживания воспитанников, организации мероприятий по охране и укреплению здоровья воспитанников, совершенствования воспитательной работы в Учреждении;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-ходатайствует перед руководителем Учреждения о расторжении трудового договора с работниками Учреждения (при наличии предусмотренных действующим законодательством РФ оснований);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-заслушивает отчет руководителя Учреждения по итогам учебного и финансового года;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-</w:t>
      </w:r>
      <w:r>
        <w:t xml:space="preserve"> </w:t>
      </w:r>
      <w:r w:rsidRPr="000C23B0">
        <w:t xml:space="preserve">в случае неудовлетворительной оценки </w:t>
      </w:r>
      <w:r>
        <w:t>работы руководителя направляет У</w:t>
      </w:r>
      <w:r w:rsidRPr="000C23B0">
        <w:t xml:space="preserve">чредителю обращение, в котором мотивирует свою оценку и вносит предложения по совершенствованию работы администрации Учреждения.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lastRenderedPageBreak/>
        <w:t>О</w:t>
      </w:r>
      <w:r w:rsidRPr="000C23B0">
        <w:t>рганизационной формой работы Управляющего совета являются заседания, которые проводятся по мере необходимости, но не реже одного раза в квартал. Внеочередные заседания Управляющего совета проводятся: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- по инициативе председателя Управляющего совета;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 по требованию руководителя Учреждения;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- по требованию представителя Учредителя;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- по заявлению членов Управляющего совета, подписанному 1/4 или более частями членов от списочного состава Управляющего совета.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center"/>
        <w:rPr>
          <w:b/>
        </w:rPr>
      </w:pPr>
      <w:r w:rsidRPr="00914F2F">
        <w:rPr>
          <w:b/>
        </w:rPr>
        <w:t>Профессиональный союз работников Учреждения</w:t>
      </w:r>
    </w:p>
    <w:p w:rsidR="00914F2F" w:rsidRPr="00914F2F" w:rsidRDefault="00914F2F" w:rsidP="00EB6B54">
      <w:pPr>
        <w:jc w:val="center"/>
        <w:rPr>
          <w:b/>
        </w:rPr>
      </w:pPr>
      <w:r w:rsidRPr="00914F2F">
        <w:rPr>
          <w:b/>
        </w:rPr>
        <w:t>(далее - представительный орган работников).</w:t>
      </w:r>
    </w:p>
    <w:p w:rsidR="00914F2F" w:rsidRPr="00914F2F" w:rsidRDefault="00914F2F" w:rsidP="00EB6B54">
      <w:pPr>
        <w:jc w:val="center"/>
        <w:rPr>
          <w:b/>
        </w:rPr>
      </w:pPr>
    </w:p>
    <w:p w:rsidR="00914F2F" w:rsidRDefault="00914F2F" w:rsidP="00EB6B54">
      <w:pPr>
        <w:jc w:val="both"/>
      </w:pPr>
      <w:r>
        <w:t>П</w:t>
      </w:r>
      <w:r w:rsidRPr="000C23B0">
        <w:t xml:space="preserve">рофсоюзный комитет Учреждения (далее по тексту Профком) выбирается на профсоюзном собрании коллектива в количестве трех человек сроком на один год. Профком Учреждения собирается не реже одного раза в три месяца. Профком Учреждения считается правомочным, если на его заседании присутствует не менее 80% членов профсоюза Учреждения.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Р</w:t>
      </w:r>
      <w:r w:rsidRPr="000C23B0">
        <w:t>ешения на заседании Профкома Учреждения принимаются большинством голосов при равенстве голосов. О решении, принятом Профкомом Учреждения, ставятся в известность все участники образовательного процесса.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 xml:space="preserve"> К</w:t>
      </w:r>
      <w:r w:rsidRPr="000C23B0">
        <w:t xml:space="preserve"> компетенции профкома Учреждения относится решение следующих вопросов:</w:t>
      </w:r>
    </w:p>
    <w:p w:rsidR="00914F2F" w:rsidRDefault="00914F2F" w:rsidP="00EB6B54">
      <w:pPr>
        <w:jc w:val="both"/>
      </w:pPr>
      <w:r w:rsidRPr="000C23B0">
        <w:t xml:space="preserve"> -разработка и принятие Правил внутреннего трудового распорядка и иных локальных актов Учрежд</w:t>
      </w:r>
      <w:r w:rsidR="00EB6B54">
        <w:t>ения.</w:t>
      </w:r>
      <w:r w:rsidRPr="000C23B0">
        <w:t xml:space="preserve">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И</w:t>
      </w:r>
      <w:r w:rsidR="00914F2F" w:rsidRPr="000C23B0">
        <w:t xml:space="preserve">ные действия, предусмотренные действующим законодательством Российской Федерации.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>
        <w:t>Функции и полномочия У</w:t>
      </w:r>
      <w:r w:rsidRPr="000C23B0">
        <w:t xml:space="preserve">чредителя в отношении Учреждения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К исключительной компетенции Учредителя относится: </w:t>
      </w:r>
      <w:r>
        <w:t xml:space="preserve">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- формирование и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- утверждение Устава Учреждения, изменений и дополнений, вносимых в Устав;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- назначение на должность и освобождение от должности руководителя Учреждения;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 осуществление контроля за образовательной, хозяйственной, управленческой деятельностью Учреждения;</w:t>
      </w:r>
    </w:p>
    <w:p w:rsidR="00914F2F" w:rsidRDefault="00914F2F" w:rsidP="00EB6B54">
      <w:pPr>
        <w:jc w:val="both"/>
      </w:pPr>
      <w:r w:rsidRPr="000C23B0">
        <w:t xml:space="preserve"> </w:t>
      </w:r>
    </w:p>
    <w:p w:rsidR="00914F2F" w:rsidRDefault="00914F2F" w:rsidP="00EB6B54">
      <w:pPr>
        <w:jc w:val="both"/>
      </w:pPr>
      <w:r w:rsidRPr="000C23B0">
        <w:t xml:space="preserve">- выражение согласия (несогласия) на совершение сделок по распоряжению недвижимым и особо ценным движимым имуществом Учреждения, закрепленным за Учреждением в соответствии с действующим законодательством, либо приобретенным Учреждением за счет средств, выделенных ему Учредителем на приобретение этого имущества.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- разработка проектов муниципальных правовых актов: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 об установлении платы, взимаемой с родителей (законных представителей) воспитанников за осуществление присмотра и ухода за детьми в муниципальном дошкольном образовательном учреждении, и ее размера с определением случаев и порядка снижения размера родительской платы или</w:t>
      </w:r>
      <w:r>
        <w:t xml:space="preserve"> </w:t>
      </w:r>
      <w:r w:rsidRPr="000C23B0">
        <w:t xml:space="preserve"> </w:t>
      </w:r>
      <w:proofErr w:type="spellStart"/>
      <w:r w:rsidRPr="000C23B0">
        <w:t>невзимания</w:t>
      </w:r>
      <w:proofErr w:type="spellEnd"/>
      <w:r w:rsidRPr="000C23B0">
        <w:t xml:space="preserve"> ее с отдельных категорий родителей (законных представителей);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- осуществление иных установленных законодательством функций (полномочий).</w:t>
      </w:r>
    </w:p>
    <w:p w:rsidR="00914F2F" w:rsidRDefault="00914F2F" w:rsidP="00EB6B54">
      <w:pPr>
        <w:jc w:val="both"/>
      </w:pPr>
    </w:p>
    <w:p w:rsidR="00EB6B54" w:rsidRDefault="00914F2F" w:rsidP="00EB6B54">
      <w:pPr>
        <w:jc w:val="center"/>
        <w:rPr>
          <w:b/>
        </w:rPr>
      </w:pPr>
      <w:r w:rsidRPr="00EB6B54">
        <w:rPr>
          <w:b/>
        </w:rPr>
        <w:t>В соответствии с действующим законодательством Российской Федерации, непосредственно управление Учреждением осуществляет руководитель (заведующий), назначенный приказом Главы администрации</w:t>
      </w:r>
    </w:p>
    <w:p w:rsidR="00914F2F" w:rsidRPr="00EB6B54" w:rsidRDefault="00914F2F" w:rsidP="00EB6B54">
      <w:pPr>
        <w:jc w:val="center"/>
        <w:rPr>
          <w:b/>
        </w:rPr>
      </w:pPr>
      <w:r w:rsidRPr="00EB6B54">
        <w:rPr>
          <w:b/>
        </w:rPr>
        <w:t>Ромодановского муниципального района.</w:t>
      </w:r>
    </w:p>
    <w:p w:rsidR="00914F2F" w:rsidRPr="00EB6B54" w:rsidRDefault="00914F2F" w:rsidP="00EB6B54">
      <w:pPr>
        <w:jc w:val="center"/>
        <w:rPr>
          <w:b/>
        </w:rPr>
      </w:pPr>
    </w:p>
    <w:p w:rsidR="00914F2F" w:rsidRDefault="00EB6B54" w:rsidP="00EB6B54">
      <w:pPr>
        <w:jc w:val="both"/>
      </w:pPr>
      <w:r>
        <w:t>П</w:t>
      </w:r>
      <w:r w:rsidR="00914F2F" w:rsidRPr="000C23B0">
        <w:t>рием на работу на условиях трудового договора, расторжение трудового договора, иных функций руководителя (</w:t>
      </w:r>
      <w:proofErr w:type="gramStart"/>
      <w:r w:rsidR="00914F2F" w:rsidRPr="000C23B0">
        <w:t>заведующего) Учреждения</w:t>
      </w:r>
      <w:proofErr w:type="gramEnd"/>
      <w:r w:rsidR="00914F2F" w:rsidRPr="000C23B0">
        <w:t xml:space="preserve"> осуществляет </w:t>
      </w:r>
      <w:r w:rsidR="00914F2F">
        <w:t xml:space="preserve">Глава </w:t>
      </w:r>
      <w:r w:rsidR="00914F2F" w:rsidRPr="000C23B0">
        <w:t>администрации</w:t>
      </w:r>
      <w:r w:rsidR="00914F2F">
        <w:t xml:space="preserve"> Ромодановского муниципального района,</w:t>
      </w:r>
      <w:r w:rsidR="00914F2F" w:rsidRPr="000C23B0">
        <w:t xml:space="preserve"> в соответствии с трудовым законодательством Российской Федерации.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Н</w:t>
      </w:r>
      <w:r w:rsidR="00914F2F" w:rsidRPr="000C23B0">
        <w:t xml:space="preserve">а должность руководителя Учреждения назначается лицо, имеющее высшее образование и соответствующее квалификационным требованиям, указанным в квалификационных справочниках, по соответствующим должностям руководителей образовательных Учреждений и (или) профессиональным стандартам.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Запрещается занятие должности руководителя Учреждения лицами, которые не допускаются к педагогической деятельности по основаниям, установленным трудовым законодательством.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>Руководителю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</w:t>
      </w:r>
      <w:r>
        <w:t>агогических работников пунктом 3</w:t>
      </w:r>
      <w:r w:rsidRPr="000C23B0">
        <w:t xml:space="preserve">.9.3 Устава.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Руководитель Учреждения несет ответственность за руководство образовательной, научной, воспитательной работой и организационно- хозяйственной деятельностью Учреждения. </w:t>
      </w:r>
    </w:p>
    <w:p w:rsidR="00914F2F" w:rsidRDefault="00914F2F" w:rsidP="00EB6B54">
      <w:pPr>
        <w:jc w:val="both"/>
      </w:pPr>
    </w:p>
    <w:p w:rsidR="00914F2F" w:rsidRDefault="00914F2F" w:rsidP="00EB6B54">
      <w:pPr>
        <w:jc w:val="both"/>
      </w:pPr>
      <w:r w:rsidRPr="000C23B0">
        <w:t xml:space="preserve"> Руководитель (</w:t>
      </w:r>
      <w:proofErr w:type="gramStart"/>
      <w:r w:rsidRPr="000C23B0">
        <w:t>заведующий) Учреждения</w:t>
      </w:r>
      <w:proofErr w:type="gramEnd"/>
      <w:r w:rsidRPr="000C23B0">
        <w:t xml:space="preserve">: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>представляет интересы Учреждения, действует от его имени без доверенности;</w:t>
      </w:r>
    </w:p>
    <w:p w:rsidR="00914F2F" w:rsidRDefault="00914F2F" w:rsidP="00EB6B54">
      <w:pPr>
        <w:jc w:val="both"/>
      </w:pPr>
      <w:r w:rsidRPr="000C23B0">
        <w:t xml:space="preserve"> </w:t>
      </w:r>
    </w:p>
    <w:p w:rsidR="00914F2F" w:rsidRDefault="00EB6B54" w:rsidP="00EB6B54">
      <w:pPr>
        <w:jc w:val="both"/>
      </w:pPr>
      <w:r>
        <w:t>-</w:t>
      </w:r>
      <w:r w:rsidR="00914F2F" w:rsidRPr="000C23B0">
        <w:t xml:space="preserve">распоряжается средствами и имуществом Учреждения в порядке, определенным настоящим Уставом, действующим законодательством;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 xml:space="preserve">заключает договоры (контракты), выдает доверенности в пределах своей компетенции;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 xml:space="preserve">издает приказы и распоряжения в пределах своей компетенции;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>утверждает штатное расписание в пределах выделенных средств фонда оплаты труда по согласованию с учредителем;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lastRenderedPageBreak/>
        <w:t xml:space="preserve"> -</w:t>
      </w:r>
      <w:r w:rsidR="00914F2F" w:rsidRPr="000C23B0">
        <w:t xml:space="preserve">осуществляет подбор, прием на работу на условиях трудового договора, расстановку работников Учреждения и несёт ответственность за уровень их квалификации;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 xml:space="preserve"> увольняет, поощряет и налагает взыскания на работников Учреждения;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 xml:space="preserve">организует проведение аттестации работников Учреждения;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 xml:space="preserve">устанавливает надбавки и доплаты к должностным окладам работников в соответствии с положением, утвержденным Учреждения;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 xml:space="preserve"> в установленном порядке представляет бухгалтерскую и статистическую отчетность в соответствующие органы, определенные законодательством Российской Федерации;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 xml:space="preserve">непосредственно обеспечивает осуществление образовательного процесса в соответствии с настоящим Уставом, лицензией, дополнительным соглашениям, кроме случаев, специально предусмотренных законодательством Российской Федерации;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 xml:space="preserve">открывает лицевой счет (счет) в установленном порядке, в соответствии с законодательством Российской Федерации; </w:t>
      </w:r>
    </w:p>
    <w:p w:rsidR="00914F2F" w:rsidRDefault="00914F2F" w:rsidP="00EB6B54">
      <w:pPr>
        <w:jc w:val="both"/>
      </w:pPr>
    </w:p>
    <w:p w:rsidR="00914F2F" w:rsidRDefault="00EB6B54" w:rsidP="00EB6B54">
      <w:pPr>
        <w:jc w:val="both"/>
      </w:pPr>
      <w:r>
        <w:t>-</w:t>
      </w:r>
      <w:r w:rsidR="00914F2F" w:rsidRPr="000C23B0">
        <w:t>руководитель Учреждения несет ответственность перед Учредител</w:t>
      </w:r>
      <w:r w:rsidR="00914F2F">
        <w:t xml:space="preserve">ем </w:t>
      </w:r>
      <w:r w:rsidR="00914F2F" w:rsidRPr="001340D8">
        <w:t xml:space="preserve"> за выполнение возложенных на Учреждение задач и функций. </w:t>
      </w:r>
    </w:p>
    <w:p w:rsidR="00914F2F" w:rsidRPr="00031118" w:rsidRDefault="00914F2F" w:rsidP="00EB6B54">
      <w:pPr>
        <w:jc w:val="both"/>
      </w:pPr>
    </w:p>
    <w:p w:rsidR="00ED5851" w:rsidRDefault="00ED5851" w:rsidP="00EB6B54"/>
    <w:sectPr w:rsidR="00ED5851" w:rsidSect="00ED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2F"/>
    <w:rsid w:val="00914F2F"/>
    <w:rsid w:val="00EB6B54"/>
    <w:rsid w:val="00E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2023-09-20T07:29:00Z</dcterms:created>
  <dcterms:modified xsi:type="dcterms:W3CDTF">2023-09-20T07:46:00Z</dcterms:modified>
</cp:coreProperties>
</file>