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A5" w:rsidRPr="00D42BA5" w:rsidRDefault="00D42BA5" w:rsidP="00D42BA5">
      <w:pPr>
        <w:jc w:val="both"/>
        <w:rPr>
          <w:rFonts w:ascii="Times New Roman" w:hAnsi="Times New Roman"/>
          <w:b/>
          <w:color w:val="362B36"/>
          <w:sz w:val="28"/>
          <w:szCs w:val="28"/>
        </w:rPr>
      </w:pPr>
      <w:r w:rsidRPr="00D42BA5">
        <w:rPr>
          <w:rFonts w:ascii="Times New Roman" w:hAnsi="Times New Roman"/>
          <w:b/>
          <w:sz w:val="28"/>
          <w:szCs w:val="28"/>
        </w:rPr>
        <w:t xml:space="preserve">         </w:t>
      </w:r>
      <w:r w:rsidRPr="00D42BA5">
        <w:rPr>
          <w:rFonts w:ascii="Times New Roman" w:hAnsi="Times New Roman"/>
          <w:b/>
          <w:color w:val="362B36"/>
          <w:sz w:val="28"/>
          <w:szCs w:val="28"/>
        </w:rPr>
        <w:t>Первоочередное право на получение мест в Учреждениях предоставляется детям:</w:t>
      </w:r>
    </w:p>
    <w:p w:rsidR="00D42BA5" w:rsidRPr="00125378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r w:rsidRPr="00125378">
        <w:rPr>
          <w:rFonts w:ascii="Times New Roman" w:hAnsi="Times New Roman"/>
          <w:color w:val="362B36"/>
          <w:sz w:val="28"/>
          <w:szCs w:val="28"/>
        </w:rPr>
        <w:t>- военнослужащих;</w:t>
      </w:r>
    </w:p>
    <w:p w:rsidR="00D42BA5" w:rsidRPr="00125378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proofErr w:type="gramStart"/>
      <w:r w:rsidRPr="00125378">
        <w:rPr>
          <w:rFonts w:ascii="Times New Roman" w:hAnsi="Times New Roman"/>
          <w:color w:val="362B36"/>
          <w:sz w:val="28"/>
          <w:szCs w:val="28"/>
        </w:rPr>
        <w:t>-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детям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</w:t>
      </w:r>
      <w:proofErr w:type="gramEnd"/>
      <w:r w:rsidRPr="00125378">
        <w:rPr>
          <w:rFonts w:ascii="Times New Roman" w:hAnsi="Times New Roman"/>
          <w:color w:val="362B36"/>
          <w:sz w:val="28"/>
          <w:szCs w:val="28"/>
        </w:rPr>
        <w:t xml:space="preserve"> </w:t>
      </w:r>
      <w:proofErr w:type="gramStart"/>
      <w:r w:rsidRPr="00125378">
        <w:rPr>
          <w:rFonts w:ascii="Times New Roman" w:hAnsi="Times New Roman"/>
          <w:color w:val="362B36"/>
          <w:sz w:val="28"/>
          <w:szCs w:val="28"/>
        </w:rPr>
        <w:t xml:space="preserve">службы в </w:t>
      </w:r>
      <w:r>
        <w:rPr>
          <w:rFonts w:ascii="Times New Roman" w:hAnsi="Times New Roman"/>
          <w:color w:val="362B36"/>
          <w:sz w:val="28"/>
          <w:szCs w:val="28"/>
        </w:rPr>
        <w:t>полиции, дет</w:t>
      </w:r>
      <w:r w:rsidRPr="00125378">
        <w:rPr>
          <w:rFonts w:ascii="Times New Roman" w:hAnsi="Times New Roman"/>
          <w:color w:val="362B36"/>
          <w:sz w:val="28"/>
          <w:szCs w:val="28"/>
        </w:rPr>
        <w:t>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дети, находящимся (находившимся) на иждивении сотрудника полиции, гражданина Российской Федерации, указанных выше;</w:t>
      </w:r>
      <w:proofErr w:type="gramEnd"/>
    </w:p>
    <w:p w:rsidR="00D42BA5" w:rsidRPr="00125378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r w:rsidRPr="00125378">
        <w:rPr>
          <w:rFonts w:ascii="Times New Roman" w:hAnsi="Times New Roman"/>
          <w:color w:val="362B36"/>
          <w:sz w:val="28"/>
          <w:szCs w:val="28"/>
        </w:rPr>
        <w:t>-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полиции;</w:t>
      </w:r>
    </w:p>
    <w:p w:rsidR="00D42BA5" w:rsidRPr="00F363F3" w:rsidRDefault="00D42BA5" w:rsidP="00D42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3F3">
        <w:rPr>
          <w:rFonts w:ascii="Times New Roman" w:hAnsi="Times New Roman" w:cs="Times New Roman"/>
          <w:sz w:val="28"/>
          <w:szCs w:val="28"/>
        </w:rPr>
        <w:t>- педагогических и иных работников муниципальных образовательных учреждений Администрации городского округа Саранск;</w:t>
      </w:r>
    </w:p>
    <w:p w:rsidR="00D42BA5" w:rsidRPr="00F363F3" w:rsidRDefault="00D42BA5" w:rsidP="00D42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3F3">
        <w:rPr>
          <w:rFonts w:ascii="Times New Roman" w:hAnsi="Times New Roman" w:cs="Times New Roman"/>
          <w:sz w:val="28"/>
          <w:szCs w:val="28"/>
        </w:rPr>
        <w:t>- работников организаций, предприятий, содействующих социально- экономическому развитию, по результатам рассмотрения их обращений (ходатайств работодателей) Комиссия по распределению детей в муниципальные дошкольные образовательные учреждения  городского округа Саранск Управления образования Департамента по социальной политике  Администрации городского округа Саранск.</w:t>
      </w:r>
    </w:p>
    <w:p w:rsidR="00D42BA5" w:rsidRPr="00125378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r w:rsidRPr="00125378">
        <w:rPr>
          <w:rFonts w:ascii="Times New Roman" w:hAnsi="Times New Roman"/>
          <w:color w:val="362B36"/>
          <w:sz w:val="28"/>
          <w:szCs w:val="28"/>
        </w:rPr>
        <w:t>- детям-инвалидам и детям, один из родителей (законных представителей) которых является инвалидом;</w:t>
      </w:r>
    </w:p>
    <w:p w:rsidR="00D42BA5" w:rsidRPr="00125378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r w:rsidRPr="00125378">
        <w:rPr>
          <w:rFonts w:ascii="Times New Roman" w:hAnsi="Times New Roman"/>
          <w:color w:val="362B36"/>
          <w:sz w:val="28"/>
          <w:szCs w:val="28"/>
        </w:rPr>
        <w:t>- детям из многодетных семей.</w:t>
      </w:r>
    </w:p>
    <w:p w:rsidR="00D42BA5" w:rsidRPr="00125378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r w:rsidRPr="00125378">
        <w:rPr>
          <w:rFonts w:ascii="Times New Roman" w:hAnsi="Times New Roman"/>
          <w:color w:val="362B36"/>
          <w:sz w:val="28"/>
          <w:szCs w:val="28"/>
        </w:rPr>
        <w:t xml:space="preserve">- особая категория граждан, которым может быть предоставлено право на первоочередное устройство в МДОУ, </w:t>
      </w:r>
      <w:proofErr w:type="gramStart"/>
      <w:r w:rsidRPr="00125378">
        <w:rPr>
          <w:rFonts w:ascii="Times New Roman" w:hAnsi="Times New Roman"/>
          <w:color w:val="362B36"/>
          <w:sz w:val="28"/>
          <w:szCs w:val="28"/>
        </w:rPr>
        <w:t>согласно решения</w:t>
      </w:r>
      <w:proofErr w:type="gramEnd"/>
      <w:r w:rsidRPr="00125378">
        <w:rPr>
          <w:rFonts w:ascii="Times New Roman" w:hAnsi="Times New Roman"/>
          <w:color w:val="362B36"/>
          <w:sz w:val="28"/>
          <w:szCs w:val="28"/>
        </w:rPr>
        <w:t xml:space="preserve"> Комиссии, созданной при управлении образования;</w:t>
      </w:r>
    </w:p>
    <w:p w:rsidR="00D42BA5" w:rsidRPr="00125378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r w:rsidRPr="00125378">
        <w:rPr>
          <w:rFonts w:ascii="Times New Roman" w:hAnsi="Times New Roman"/>
          <w:color w:val="362B36"/>
          <w:sz w:val="28"/>
          <w:szCs w:val="28"/>
        </w:rPr>
        <w:t>- детям из неполных семей, находящихся в трудной жизненной ситуации.</w:t>
      </w:r>
    </w:p>
    <w:p w:rsidR="00D42BA5" w:rsidRPr="00125378" w:rsidRDefault="00D42BA5" w:rsidP="00D42BA5">
      <w:pPr>
        <w:tabs>
          <w:tab w:val="left" w:pos="567"/>
        </w:tabs>
        <w:jc w:val="both"/>
        <w:rPr>
          <w:rFonts w:ascii="Times New Roman" w:hAnsi="Times New Roman"/>
          <w:color w:val="362B36"/>
          <w:sz w:val="28"/>
          <w:szCs w:val="28"/>
        </w:rPr>
      </w:pPr>
      <w:r w:rsidRPr="0012537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D42BA5">
        <w:rPr>
          <w:rFonts w:ascii="Times New Roman" w:hAnsi="Times New Roman"/>
          <w:b/>
          <w:sz w:val="28"/>
          <w:szCs w:val="28"/>
        </w:rPr>
        <w:t>Внеочередное</w:t>
      </w:r>
      <w:r w:rsidRPr="00D42BA5">
        <w:rPr>
          <w:rFonts w:ascii="Times New Roman" w:hAnsi="Times New Roman"/>
          <w:b/>
          <w:color w:val="362B36"/>
          <w:sz w:val="28"/>
          <w:szCs w:val="28"/>
        </w:rPr>
        <w:t xml:space="preserve"> право на получение мест в Учреждениях имеют</w:t>
      </w:r>
      <w:r w:rsidRPr="00125378">
        <w:rPr>
          <w:rFonts w:ascii="Times New Roman" w:hAnsi="Times New Roman"/>
          <w:color w:val="362B36"/>
          <w:sz w:val="28"/>
          <w:szCs w:val="28"/>
        </w:rPr>
        <w:t>:</w:t>
      </w:r>
    </w:p>
    <w:p w:rsidR="00D42BA5" w:rsidRPr="00125378" w:rsidRDefault="00D42BA5" w:rsidP="00D42BA5">
      <w:pPr>
        <w:tabs>
          <w:tab w:val="left" w:pos="567"/>
        </w:tabs>
        <w:jc w:val="both"/>
        <w:rPr>
          <w:rFonts w:ascii="Times New Roman" w:hAnsi="Times New Roman"/>
          <w:color w:val="362B36"/>
          <w:sz w:val="28"/>
          <w:szCs w:val="28"/>
        </w:rPr>
      </w:pPr>
      <w:proofErr w:type="gramStart"/>
      <w:r w:rsidRPr="00125378">
        <w:rPr>
          <w:rFonts w:ascii="Times New Roman" w:hAnsi="Times New Roman"/>
          <w:color w:val="362B36"/>
          <w:sz w:val="28"/>
          <w:szCs w:val="28"/>
        </w:rPr>
        <w:t xml:space="preserve">- дети погибших (пропавших без вести)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</w:t>
      </w:r>
      <w:r w:rsidRPr="00125378">
        <w:rPr>
          <w:rFonts w:ascii="Times New Roman" w:hAnsi="Times New Roman"/>
          <w:color w:val="362B36"/>
          <w:sz w:val="28"/>
          <w:szCs w:val="28"/>
        </w:rPr>
        <w:lastRenderedPageBreak/>
        <w:t xml:space="preserve">ликвидации последствий стихийных бедствий, органов по контролю за оборотом наркотических средств и психотропных веществ, участвующих в </w:t>
      </w:r>
      <w:proofErr w:type="spellStart"/>
      <w:r w:rsidRPr="00125378">
        <w:rPr>
          <w:rFonts w:ascii="Times New Roman" w:hAnsi="Times New Roman"/>
          <w:color w:val="362B36"/>
          <w:sz w:val="28"/>
          <w:szCs w:val="28"/>
        </w:rPr>
        <w:t>контртеррористических</w:t>
      </w:r>
      <w:proofErr w:type="spellEnd"/>
      <w:r w:rsidRPr="00125378">
        <w:rPr>
          <w:rFonts w:ascii="Times New Roman" w:hAnsi="Times New Roman"/>
          <w:color w:val="362B36"/>
          <w:sz w:val="28"/>
          <w:szCs w:val="28"/>
        </w:rPr>
        <w:t xml:space="preserve"> операциях и обеспечивающих правопорядок и общественную безопасность на территории</w:t>
      </w:r>
      <w:proofErr w:type="gramEnd"/>
      <w:r w:rsidRPr="00125378">
        <w:rPr>
          <w:rFonts w:ascii="Times New Roman" w:hAnsi="Times New Roman"/>
          <w:color w:val="362B36"/>
          <w:sz w:val="28"/>
          <w:szCs w:val="28"/>
        </w:rPr>
        <w:t xml:space="preserve"> </w:t>
      </w:r>
      <w:proofErr w:type="spellStart"/>
      <w:r w:rsidRPr="00125378">
        <w:rPr>
          <w:rFonts w:ascii="Times New Roman" w:hAnsi="Times New Roman"/>
          <w:color w:val="362B36"/>
          <w:sz w:val="28"/>
          <w:szCs w:val="28"/>
        </w:rPr>
        <w:t>Северо-Кавказского</w:t>
      </w:r>
      <w:proofErr w:type="spellEnd"/>
      <w:r w:rsidRPr="00125378">
        <w:rPr>
          <w:rFonts w:ascii="Times New Roman" w:hAnsi="Times New Roman"/>
          <w:color w:val="362B36"/>
          <w:sz w:val="28"/>
          <w:szCs w:val="28"/>
        </w:rPr>
        <w:t xml:space="preserve"> региона Российской Федерации;</w:t>
      </w:r>
    </w:p>
    <w:p w:rsidR="00D42BA5" w:rsidRPr="00125378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r w:rsidRPr="00125378">
        <w:rPr>
          <w:rFonts w:ascii="Times New Roman" w:hAnsi="Times New Roman"/>
          <w:color w:val="362B36"/>
          <w:sz w:val="28"/>
          <w:szCs w:val="28"/>
        </w:rPr>
        <w:t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D42BA5" w:rsidRPr="00125378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r w:rsidRPr="00125378">
        <w:rPr>
          <w:rFonts w:ascii="Times New Roman" w:hAnsi="Times New Roman"/>
          <w:color w:val="362B36"/>
          <w:sz w:val="28"/>
          <w:szCs w:val="28"/>
        </w:rPr>
        <w:t>- дети погибших (пропавших без вести)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D42BA5" w:rsidRPr="00125378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r w:rsidRPr="00125378">
        <w:rPr>
          <w:rFonts w:ascii="Times New Roman" w:hAnsi="Times New Roman"/>
          <w:color w:val="362B36"/>
          <w:sz w:val="28"/>
          <w:szCs w:val="28"/>
        </w:rPr>
        <w:t xml:space="preserve">- 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</w:t>
      </w:r>
      <w:proofErr w:type="spellStart"/>
      <w:r w:rsidRPr="00125378">
        <w:rPr>
          <w:rFonts w:ascii="Times New Roman" w:hAnsi="Times New Roman"/>
          <w:color w:val="362B36"/>
          <w:sz w:val="28"/>
          <w:szCs w:val="28"/>
        </w:rPr>
        <w:t>Северо</w:t>
      </w:r>
      <w:proofErr w:type="spellEnd"/>
      <w:r w:rsidRPr="00125378">
        <w:rPr>
          <w:rFonts w:ascii="Times New Roman" w:hAnsi="Times New Roman"/>
          <w:color w:val="362B36"/>
          <w:sz w:val="28"/>
          <w:szCs w:val="28"/>
        </w:rPr>
        <w:t xml:space="preserve"> - Кавказского региона Российской Федерации;</w:t>
      </w:r>
    </w:p>
    <w:p w:rsidR="00D42BA5" w:rsidRPr="00125378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r w:rsidRPr="00125378">
        <w:rPr>
          <w:rFonts w:ascii="Times New Roman" w:hAnsi="Times New Roman"/>
          <w:color w:val="362B36"/>
          <w:sz w:val="28"/>
          <w:szCs w:val="28"/>
        </w:rPr>
        <w:t>- дети прокуроров;</w:t>
      </w:r>
    </w:p>
    <w:p w:rsidR="00D42BA5" w:rsidRPr="00125378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r w:rsidRPr="00125378">
        <w:rPr>
          <w:rFonts w:ascii="Times New Roman" w:hAnsi="Times New Roman"/>
          <w:color w:val="362B36"/>
          <w:sz w:val="28"/>
          <w:szCs w:val="28"/>
        </w:rPr>
        <w:t>- дети судей;</w:t>
      </w:r>
    </w:p>
    <w:p w:rsidR="00D42BA5" w:rsidRPr="00125378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r w:rsidRPr="00125378">
        <w:rPr>
          <w:rFonts w:ascii="Times New Roman" w:hAnsi="Times New Roman"/>
          <w:color w:val="362B36"/>
          <w:sz w:val="28"/>
          <w:szCs w:val="28"/>
        </w:rPr>
        <w:t>- дети граждан, подвергшихся воздействию радиации вследствие катастрофы на Чернобыльской АЭС. Дети граждан из подразделений особого риска, а также семей, потерявших кормильца из числа этих граждан;</w:t>
      </w:r>
    </w:p>
    <w:p w:rsidR="00D42BA5" w:rsidRPr="00125378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r w:rsidRPr="00125378">
        <w:rPr>
          <w:rFonts w:ascii="Times New Roman" w:hAnsi="Times New Roman"/>
          <w:color w:val="362B36"/>
          <w:sz w:val="28"/>
          <w:szCs w:val="28"/>
        </w:rPr>
        <w:t>- дети граждан, уволенных с военной службы;</w:t>
      </w:r>
    </w:p>
    <w:p w:rsidR="00D42BA5" w:rsidRPr="00125378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r w:rsidRPr="00125378">
        <w:rPr>
          <w:rFonts w:ascii="Times New Roman" w:hAnsi="Times New Roman"/>
          <w:color w:val="362B36"/>
          <w:sz w:val="28"/>
          <w:szCs w:val="28"/>
        </w:rPr>
        <w:t xml:space="preserve">- дети сотрудников органов по </w:t>
      </w:r>
      <w:proofErr w:type="gramStart"/>
      <w:r w:rsidRPr="00125378">
        <w:rPr>
          <w:rFonts w:ascii="Times New Roman" w:hAnsi="Times New Roman"/>
          <w:color w:val="362B36"/>
          <w:sz w:val="28"/>
          <w:szCs w:val="28"/>
        </w:rPr>
        <w:t>контролю за</w:t>
      </w:r>
      <w:proofErr w:type="gramEnd"/>
      <w:r w:rsidRPr="00125378">
        <w:rPr>
          <w:rFonts w:ascii="Times New Roman" w:hAnsi="Times New Roman"/>
          <w:color w:val="362B36"/>
          <w:sz w:val="28"/>
          <w:szCs w:val="28"/>
        </w:rPr>
        <w:t xml:space="preserve"> оборотом наркотических средств и психотропных веществ;</w:t>
      </w:r>
    </w:p>
    <w:p w:rsidR="00D42BA5" w:rsidRPr="00125378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r w:rsidRPr="00125378">
        <w:rPr>
          <w:rFonts w:ascii="Times New Roman" w:hAnsi="Times New Roman"/>
          <w:color w:val="362B36"/>
          <w:sz w:val="28"/>
          <w:szCs w:val="28"/>
        </w:rPr>
        <w:t>- дети сотрудников Следственного комитета Российской Федерации;</w:t>
      </w:r>
    </w:p>
    <w:p w:rsidR="00D42BA5" w:rsidRPr="00133970" w:rsidRDefault="00D42BA5" w:rsidP="00D42BA5">
      <w:pPr>
        <w:jc w:val="both"/>
        <w:rPr>
          <w:rFonts w:ascii="Times New Roman" w:hAnsi="Times New Roman"/>
          <w:color w:val="362B36"/>
          <w:sz w:val="28"/>
          <w:szCs w:val="28"/>
        </w:rPr>
      </w:pPr>
      <w:r w:rsidRPr="00636D6D">
        <w:rPr>
          <w:rFonts w:ascii="Times New Roman" w:hAnsi="Times New Roman"/>
          <w:sz w:val="28"/>
          <w:szCs w:val="28"/>
        </w:rPr>
        <w:t>- дети сотрудников органов внутренних дел.</w:t>
      </w:r>
    </w:p>
    <w:p w:rsidR="004766CD" w:rsidRDefault="004766CD">
      <w:pPr>
        <w:rPr>
          <w:lang w:val="en-US"/>
        </w:rPr>
      </w:pPr>
    </w:p>
    <w:p w:rsidR="00D42BA5" w:rsidRDefault="00D42BA5">
      <w:pPr>
        <w:rPr>
          <w:lang w:val="en-US"/>
        </w:rPr>
      </w:pPr>
      <w:hyperlink r:id="rId4" w:history="1">
        <w:r w:rsidRPr="00D42BA5">
          <w:rPr>
            <w:rStyle w:val="a3"/>
            <w:rFonts w:eastAsiaTheme="majorEastAsia"/>
            <w:lang w:val="en-US"/>
          </w:rPr>
          <w:t>http://www.adm-saransk.ru/about/department-of-social-policy/?DOC_ID=9241</w:t>
        </w:r>
      </w:hyperlink>
    </w:p>
    <w:p w:rsidR="00D42BA5" w:rsidRPr="0057436A" w:rsidRDefault="00D42BA5" w:rsidP="00D42BA5">
      <w:pPr>
        <w:ind w:firstLine="720"/>
        <w:rPr>
          <w:rFonts w:ascii="Times New Roman" w:hAnsi="Times New Roman"/>
          <w:b/>
        </w:rPr>
      </w:pPr>
      <w:r w:rsidRPr="0057436A">
        <w:rPr>
          <w:rFonts w:ascii="Times New Roman" w:hAnsi="Times New Roman"/>
          <w:b/>
        </w:rPr>
        <w:t>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на территории городского округа Саранск»</w:t>
      </w:r>
    </w:p>
    <w:p w:rsidR="00D42BA5" w:rsidRPr="00D42BA5" w:rsidRDefault="00D42BA5"/>
    <w:sectPr w:rsidR="00D42BA5" w:rsidRPr="00D42BA5" w:rsidSect="0047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BA5"/>
    <w:rsid w:val="00064120"/>
    <w:rsid w:val="00113F67"/>
    <w:rsid w:val="004766CD"/>
    <w:rsid w:val="00D4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113F6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D42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42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ransk.ru/about/department-of-social-policy/?DOC_ID=9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4075</Characters>
  <Application>Microsoft Office Word</Application>
  <DocSecurity>0</DocSecurity>
  <Lines>33</Lines>
  <Paragraphs>9</Paragraphs>
  <ScaleCrop>false</ScaleCrop>
  <Company>Microsoft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2016-04-25T15:52:00Z</dcterms:created>
  <dcterms:modified xsi:type="dcterms:W3CDTF">2016-04-25T15:54:00Z</dcterms:modified>
</cp:coreProperties>
</file>