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2C" w:rsidRDefault="00EA102C" w:rsidP="00EA10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Публичное представление собственного инновационного педагогического опыта учителя начальных классов</w:t>
      </w:r>
    </w:p>
    <w:p w:rsidR="00EA102C" w:rsidRDefault="00EA102C" w:rsidP="00EA10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 имени Героя Советского Союза М.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A102C" w:rsidRDefault="00EA102C" w:rsidP="00EA102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</w:p>
    <w:p w:rsidR="00EA102C" w:rsidRDefault="00EA102C" w:rsidP="00EA102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Николаевны</w:t>
      </w:r>
    </w:p>
    <w:p w:rsidR="00EA102C" w:rsidRDefault="00EA102C" w:rsidP="00EA10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инновационного педагогического опыта:</w:t>
      </w:r>
    </w:p>
    <w:p w:rsidR="00EA102C" w:rsidRDefault="00EA102C" w:rsidP="00EA10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орфографической зоркости младших школьников»</w:t>
      </w:r>
    </w:p>
    <w:p w:rsidR="00EA102C" w:rsidRDefault="00EA102C" w:rsidP="00EA10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102C" w:rsidRDefault="00EA102C" w:rsidP="00EA10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Актуальность и перспективность опыта (степень соответствия современным тенденциям развития образования, его практическая значимость).</w:t>
      </w:r>
    </w:p>
    <w:p w:rsidR="00EA102C" w:rsidRDefault="004F62DA" w:rsidP="00EA10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2013 года я работала</w:t>
      </w:r>
      <w:r w:rsidR="00EA102C">
        <w:rPr>
          <w:rFonts w:ascii="Times New Roman" w:hAnsi="Times New Roman" w:cs="Times New Roman"/>
          <w:sz w:val="24"/>
          <w:szCs w:val="24"/>
        </w:rPr>
        <w:t xml:space="preserve"> по программе развивающей  личностно-ориентированно</w:t>
      </w:r>
      <w:r>
        <w:rPr>
          <w:rFonts w:ascii="Times New Roman" w:hAnsi="Times New Roman" w:cs="Times New Roman"/>
          <w:sz w:val="24"/>
          <w:szCs w:val="24"/>
        </w:rPr>
        <w:t>й системы обучения «Школа 2100», а с 2017 года по программе «Школа России»</w:t>
      </w:r>
      <w:r w:rsidR="008A2E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02C">
        <w:rPr>
          <w:rFonts w:ascii="Times New Roman" w:hAnsi="Times New Roman" w:cs="Times New Roman"/>
          <w:sz w:val="24"/>
          <w:szCs w:val="24"/>
        </w:rPr>
        <w:t>Методическая проблема, над которой я начала рабо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EA102C">
        <w:rPr>
          <w:rFonts w:ascii="Times New Roman" w:hAnsi="Times New Roman" w:cs="Times New Roman"/>
          <w:sz w:val="24"/>
          <w:szCs w:val="24"/>
        </w:rPr>
        <w:t>ть: «Развитие орфографической зоркости младших школьников».</w:t>
      </w:r>
      <w:r>
        <w:rPr>
          <w:rFonts w:ascii="Times New Roman" w:hAnsi="Times New Roman" w:cs="Times New Roman"/>
          <w:sz w:val="24"/>
          <w:szCs w:val="24"/>
        </w:rPr>
        <w:t xml:space="preserve"> Она актуальна на протяжении всего моего педагогического опыта. 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 внедрением ФГОС второго поколения в начальной школе младшему школьнику должны привить две группы новых умений. К первой относится группа универсальных учебных действий составляющих основу умения учиться: навыки решения творческих задач и навыки поиска, анализа и интерпретации информации. Ко второй - формирование у детей мотивации к обучению, помощи им в самоорганизации и саморазвитии.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Стандарте четко сформулированы требования к  результатам освоения основной образовательной программы начального общего образования, структуре и  условиям ее реализации,  учитывающие  возрастные и индивидуальные особенности младших школьников.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 освоении предметной области «Русский язык» обучающиеся должны получить  возможность: 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прийти к пониманию того, что язык и речь представляют собой  явления национальной культуры и основные средства человеческого общения; сформировать позитивное отношение к правильной устной и письменной речи как показателям общей культуры человека;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овладеть начальными представлениями о нормах русского литературного языка (орфоэпических, лексических, грамматических) и правилах речевого этикета.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главных задач обучения русскому языку в начальных классах является формирование орфографической зоркости. Орфографическая грамотность выступает составной частью общей языковой культуры, обеспечивает точность выражения мысли и взаимопонимания при письменном общении. Данная тема волнует каждого учителя, и её актуальность не вызывает ни у кого сомнений.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Проблема обучения детей грамоте всегда стояла чрезвычайно остро не только в педагогике, но и в социальной жизни, так как грамотность народа – это его оружие в борьбе за культуру. Поэтому достижение высокого качества орфографических навыков по-прежнему остается одной из наиболее сложных задач начального обучения.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Практическая значимость </w:t>
      </w:r>
      <w:r>
        <w:rPr>
          <w:rFonts w:ascii="Times New Roman" w:hAnsi="Times New Roman" w:cs="Times New Roman"/>
          <w:sz w:val="24"/>
          <w:szCs w:val="24"/>
        </w:rPr>
        <w:t>данной проблемы заключается в том, чтобы научить детей грамотно писать. Главным в обучении правописанию – орфографическое правило, его применение, то есть решение орфографической задачи. Однако ее решение возможно лишь при условии, если ученик видит объект применения правила – орфограмму. Только, сумев найти орфограмму, ученик сможет решить вопрос о ее конкретном написании. Значит, умение обнаруживать орфограммы, т.е. орфографическая зоркость, является базовым орфографическим умением, первым этапом при обучении правописанию, залогом грамотного письма.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 Концептуальность (</w:t>
      </w:r>
      <w:r>
        <w:rPr>
          <w:rFonts w:ascii="Times New Roman" w:hAnsi="Times New Roman" w:cs="Times New Roman"/>
          <w:sz w:val="24"/>
          <w:szCs w:val="24"/>
        </w:rPr>
        <w:t>своеобразие и новизна опыта, обоснование выдвигаемых принципов и приёмов).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Концептуальные положения:</w:t>
      </w:r>
    </w:p>
    <w:p w:rsidR="00EA102C" w:rsidRDefault="00EA102C" w:rsidP="00EA102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Личностный подход, педагогика успеха, педагогика сотрудничества.</w:t>
      </w:r>
    </w:p>
    <w:p w:rsidR="00EA102C" w:rsidRDefault="00EA102C" w:rsidP="00EA102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всех видов памяти: слуховой, цветовой, зрительной, ассоциативной, моторной.</w:t>
      </w:r>
    </w:p>
    <w:p w:rsidR="00EA102C" w:rsidRDefault="00EA102C" w:rsidP="00EA102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не дается в готовом виде, а зарождается и систематизируется в процессе поиска, включающего в себя наблюдение, мыслительный эксперимент.</w:t>
      </w:r>
    </w:p>
    <w:p w:rsidR="00EA102C" w:rsidRDefault="00EA102C" w:rsidP="00EA102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видов деятельности на уроках.</w:t>
      </w:r>
    </w:p>
    <w:p w:rsidR="00EA102C" w:rsidRDefault="00EA102C" w:rsidP="00EA102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обогащения орфографического опыта учащихся.</w:t>
      </w:r>
    </w:p>
    <w:p w:rsidR="00EA102C" w:rsidRDefault="00EA102C" w:rsidP="00EA102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наглядности.</w:t>
      </w:r>
    </w:p>
    <w:p w:rsidR="00EA102C" w:rsidRDefault="00EA102C" w:rsidP="00EA102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возможностей: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широкого применения изучаемого материала на практике;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проявления самостоятельности, инициативы, творчества.</w:t>
      </w:r>
    </w:p>
    <w:p w:rsidR="00EA102C" w:rsidRDefault="00EA102C" w:rsidP="00EA1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Новизна</w:t>
      </w:r>
      <w:r>
        <w:rPr>
          <w:rFonts w:ascii="Times New Roman" w:hAnsi="Times New Roman" w:cs="Times New Roman"/>
          <w:sz w:val="24"/>
          <w:szCs w:val="24"/>
        </w:rPr>
        <w:t xml:space="preserve"> опыта заключается в том, что в  своей работе использую новые технологии. Использование компьютера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проектора, проектная деятельность в начальной школе, презентации и тесты  – всё это оживляет учебный процесс и позволяет добиться успехов в работе.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Наличие теоретической базы опыта.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Теоретическую основу опыта составляют: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Концепция УМК «Перспективная начальная школа»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руководитель проекта профессор, доктор филологических наук Р.Г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), которая в полной мере отражает идеологические, методологические и методические основы ФГОС;</w:t>
      </w:r>
    </w:p>
    <w:p w:rsidR="00EA102C" w:rsidRDefault="00EA102C" w:rsidP="00EA10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Теория познавательного интереса Г.И. Щукиной:</w:t>
      </w:r>
    </w:p>
    <w:p w:rsidR="00EA102C" w:rsidRDefault="00EA102C" w:rsidP="00EA10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-заинтересованность самого учителя;</w:t>
      </w:r>
    </w:p>
    <w:p w:rsidR="00EA102C" w:rsidRDefault="00EA102C" w:rsidP="00EA10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-оптимальное сочетание групповых и индивидуальных форм работы;</w:t>
      </w:r>
    </w:p>
    <w:p w:rsidR="00EA102C" w:rsidRDefault="00EA102C" w:rsidP="00EA10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Теория личностно-ориентированного  развивающего обучения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A102C" w:rsidRDefault="00EA102C" w:rsidP="00EA10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Наибольшей активности в учебной деятельности можно добиться при личностно-ориентированном развивающем обучении:</w:t>
      </w:r>
    </w:p>
    <w:p w:rsidR="00EA102C" w:rsidRDefault="00EA102C" w:rsidP="00EA10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-опора на индивидуальные возможности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A102C" w:rsidRDefault="00EA102C" w:rsidP="00EA10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-создание ситуации взаимопомощи,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A102C" w:rsidRDefault="00EA102C" w:rsidP="00EA10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-стремление к созданию ситуации успеха для каждого ученика;</w:t>
      </w:r>
    </w:p>
    <w:p w:rsidR="00EA102C" w:rsidRDefault="00EA102C" w:rsidP="00EA10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-рефлексия деятельности и поведения на уроке.</w:t>
      </w:r>
    </w:p>
    <w:p w:rsidR="00EA102C" w:rsidRDefault="00EA102C" w:rsidP="00EA10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 Научные изыскания   профессора М. Р. Львова. Он выделяет шесть этапов, которые должен пройти школьник для решения орфографической задачи:</w:t>
      </w:r>
    </w:p>
    <w:p w:rsidR="00EA102C" w:rsidRDefault="00EA102C" w:rsidP="00EA10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увидеть орфограмму в слове;</w:t>
      </w:r>
    </w:p>
    <w:p w:rsidR="00EA102C" w:rsidRDefault="00EA102C" w:rsidP="00EA10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определить ее вид: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проверяемая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нет, если да, то к какой грамматико-орфографической теме относится, вспомнить правило;</w:t>
      </w:r>
    </w:p>
    <w:p w:rsidR="00EA102C" w:rsidRDefault="00EA102C" w:rsidP="00EA10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определить способ решения задачи в зависимости от типа (вида) орфограммы;</w:t>
      </w:r>
    </w:p>
    <w:p w:rsidR="00EA102C" w:rsidRDefault="00EA102C" w:rsidP="00EA10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определить «шаги», ступени решения и их последовательность, т. е. составить алгоритм решения задачи;</w:t>
      </w:r>
    </w:p>
    <w:p w:rsidR="00EA102C" w:rsidRDefault="00EA102C" w:rsidP="00EA10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решить задачу, т. е. выполнить последовательные действия по алгоритму;</w:t>
      </w:r>
    </w:p>
    <w:p w:rsidR="00EA102C" w:rsidRDefault="00EA102C" w:rsidP="00EA10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написать слово в соответствии с решением задачи и осуществить в более обобщенном виде те же этапы представляет</w:t>
      </w:r>
    </w:p>
    <w:p w:rsidR="00EA102C" w:rsidRDefault="00EA102C" w:rsidP="00EA102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Решая проблему развития орфографической зоркости у младших школьников, изучила следующую литературу:</w:t>
      </w:r>
    </w:p>
    <w:p w:rsidR="00EA102C" w:rsidRDefault="00EA102C" w:rsidP="00EA102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М.Р. Львов «Правописание в начальных классах», М., Просвещение. 1990.</w:t>
      </w:r>
    </w:p>
    <w:p w:rsidR="00EA102C" w:rsidRDefault="00EA102C" w:rsidP="00EA102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И. В. Борисенко. Обучение младших школьников правописанию. Начальная школа 2011 год №3.</w:t>
      </w:r>
    </w:p>
    <w:p w:rsidR="00EA102C" w:rsidRDefault="00EA102C" w:rsidP="00EA102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color w:val="333333"/>
          <w:sz w:val="24"/>
          <w:szCs w:val="24"/>
        </w:rPr>
      </w:pPr>
      <w:r>
        <w:rPr>
          <w:rStyle w:val="a8"/>
          <w:color w:val="333333"/>
          <w:sz w:val="24"/>
          <w:szCs w:val="24"/>
        </w:rPr>
        <w:lastRenderedPageBreak/>
        <w:t xml:space="preserve">Львов М.Р., Горецкий В.Г., </w:t>
      </w:r>
      <w:proofErr w:type="spellStart"/>
      <w:r>
        <w:rPr>
          <w:rStyle w:val="a8"/>
          <w:color w:val="333333"/>
          <w:sz w:val="24"/>
          <w:szCs w:val="24"/>
        </w:rPr>
        <w:t>Сосновская</w:t>
      </w:r>
      <w:proofErr w:type="spellEnd"/>
      <w:r>
        <w:rPr>
          <w:rStyle w:val="a8"/>
          <w:color w:val="333333"/>
          <w:sz w:val="24"/>
          <w:szCs w:val="24"/>
        </w:rPr>
        <w:t xml:space="preserve"> О.В.</w:t>
      </w:r>
      <w:r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</w:rPr>
        <w:t>Методика преподавания русского языка в начальных классах. – М.: 2009</w:t>
      </w:r>
    </w:p>
    <w:p w:rsidR="00EA102C" w:rsidRDefault="00EA102C" w:rsidP="00EA102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Хотенцева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Работа над орфографическими ошибками. Начальная школа 2012 год №4.</w:t>
      </w:r>
    </w:p>
    <w:p w:rsidR="00EA102C" w:rsidRDefault="00EA102C" w:rsidP="00EA102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Фролова Л.А. Структура орфографической зоркости и условия её развития у младших школьников. Начальная школа.- 2009 №5.</w:t>
      </w:r>
    </w:p>
    <w:p w:rsidR="00EA102C" w:rsidRDefault="00EA102C" w:rsidP="00EA102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Фролова Л.А. Теоретическое обеспечение орфографической деятельности младших школьников. Начальная школа. – 2011 №3.</w:t>
      </w:r>
    </w:p>
    <w:p w:rsidR="00EA102C" w:rsidRDefault="00EA102C" w:rsidP="00EA10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Н. И. Творческие игры на уроках русского языка. Начальная  школа  2010 г. № 10 </w:t>
      </w:r>
    </w:p>
    <w:p w:rsidR="00EA102C" w:rsidRDefault="00EA102C" w:rsidP="00EA10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Жиренко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Е.,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Гайдина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И., Кочергина А. В., Яровая Л. Л. Учим  русский  с  увлечением – 2 .  М.: «РИКО», 2009 г.</w:t>
      </w:r>
    </w:p>
    <w:p w:rsidR="00EA102C" w:rsidRDefault="00EA102C" w:rsidP="00EA10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 орфографической  зоркости  учащихся. Начальная  школа  </w:t>
      </w:r>
    </w:p>
    <w:p w:rsidR="00EA102C" w:rsidRDefault="00EA102C" w:rsidP="00EA10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2012 г.  № 8 </w:t>
      </w:r>
    </w:p>
    <w:p w:rsidR="00D75828" w:rsidRPr="00D75828" w:rsidRDefault="00D75828" w:rsidP="00EA10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</w:t>
      </w:r>
      <w:r w:rsidRPr="00D75828">
        <w:rPr>
          <w:rFonts w:ascii="Times New Roman" w:hAnsi="Times New Roman" w:cs="Times New Roman"/>
          <w:sz w:val="24"/>
          <w:szCs w:val="24"/>
        </w:rPr>
        <w:t>Иванова, В. Ф. Современный русский язык. Графика и орфография [Электронный ресурс] / В. Ф. Иванова. – URL</w:t>
      </w:r>
      <w:proofErr w:type="gramStart"/>
      <w:r w:rsidRPr="00D758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5828">
        <w:rPr>
          <w:rFonts w:ascii="Times New Roman" w:hAnsi="Times New Roman" w:cs="Times New Roman"/>
          <w:sz w:val="24"/>
          <w:szCs w:val="24"/>
        </w:rPr>
        <w:t xml:space="preserve"> http://www.rulit.me/- books/sovremennyj-russkij-yazyk-grafika-i-orfografiya-read-321942- 59.html </w:t>
      </w:r>
    </w:p>
    <w:p w:rsidR="00D75828" w:rsidRPr="00D75828" w:rsidRDefault="00D75828" w:rsidP="00EA10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5828" w:rsidRPr="00D75828" w:rsidRDefault="00D75828" w:rsidP="00EA102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5828">
        <w:rPr>
          <w:rFonts w:ascii="Times New Roman" w:hAnsi="Times New Roman" w:cs="Times New Roman"/>
          <w:sz w:val="24"/>
          <w:szCs w:val="24"/>
        </w:rPr>
        <w:t xml:space="preserve"> Козина, А. Н. Развитие орфографической зоркости у младших школьников [Электронный ресурс] / А. Н. Козина // Молодой ученый. – 2014. – № 18. – С. 584-586. – URL</w:t>
      </w:r>
      <w:proofErr w:type="gramStart"/>
      <w:r w:rsidRPr="00D758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5828">
        <w:rPr>
          <w:rFonts w:ascii="Times New Roman" w:hAnsi="Times New Roman" w:cs="Times New Roman"/>
          <w:sz w:val="24"/>
          <w:szCs w:val="24"/>
        </w:rPr>
        <w:t xml:space="preserve"> https://elibrary.ru/- item.asp?id=22484289 </w:t>
      </w:r>
    </w:p>
    <w:p w:rsidR="00D75828" w:rsidRPr="00D75828" w:rsidRDefault="00D75828" w:rsidP="00EA102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5828" w:rsidRPr="00D75828" w:rsidRDefault="00D75828" w:rsidP="00EA102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75828">
        <w:rPr>
          <w:rFonts w:ascii="Times New Roman" w:hAnsi="Times New Roman" w:cs="Times New Roman"/>
          <w:sz w:val="24"/>
          <w:szCs w:val="24"/>
        </w:rPr>
        <w:t>Лобенцева</w:t>
      </w:r>
      <w:proofErr w:type="spellEnd"/>
      <w:r w:rsidRPr="00D75828">
        <w:rPr>
          <w:rFonts w:ascii="Times New Roman" w:hAnsi="Times New Roman" w:cs="Times New Roman"/>
          <w:sz w:val="24"/>
          <w:szCs w:val="24"/>
        </w:rPr>
        <w:t xml:space="preserve">, Т. Орфографические сказки [Электронный ресурс] / Т. </w:t>
      </w:r>
      <w:proofErr w:type="spellStart"/>
      <w:r w:rsidRPr="00D75828">
        <w:rPr>
          <w:rFonts w:ascii="Times New Roman" w:hAnsi="Times New Roman" w:cs="Times New Roman"/>
          <w:sz w:val="24"/>
          <w:szCs w:val="24"/>
        </w:rPr>
        <w:t>Лобенцева</w:t>
      </w:r>
      <w:proofErr w:type="spellEnd"/>
      <w:r w:rsidRPr="00D75828">
        <w:rPr>
          <w:rFonts w:ascii="Times New Roman" w:hAnsi="Times New Roman" w:cs="Times New Roman"/>
          <w:sz w:val="24"/>
          <w:szCs w:val="24"/>
        </w:rPr>
        <w:t>. – URL</w:t>
      </w:r>
      <w:proofErr w:type="gramStart"/>
      <w:r w:rsidRPr="00D758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5828">
        <w:rPr>
          <w:rFonts w:ascii="Times New Roman" w:hAnsi="Times New Roman" w:cs="Times New Roman"/>
          <w:sz w:val="24"/>
          <w:szCs w:val="24"/>
        </w:rPr>
        <w:t xml:space="preserve"> http://nsc.1september.ru/article.php?ID=200202811 </w:t>
      </w:r>
    </w:p>
    <w:p w:rsidR="00D75828" w:rsidRPr="00D75828" w:rsidRDefault="00D75828" w:rsidP="00D75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7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Лапина А.В. Развитие орфографической зоркости на уроках русского языка в начальной школе // Образовательная среда сегодня: стратегии развития : материалы V </w:t>
      </w:r>
      <w:proofErr w:type="spellStart"/>
      <w:r w:rsidRPr="00D7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</w:t>
      </w:r>
      <w:proofErr w:type="spellEnd"/>
      <w:r w:rsidRPr="00D7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7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D7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D7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D7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7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</w:t>
      </w:r>
      <w:proofErr w:type="spellEnd"/>
      <w:r w:rsidRPr="00D7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7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</w:t>
      </w:r>
      <w:proofErr w:type="spellEnd"/>
      <w:r w:rsidRPr="00D7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(Чебоксары, 17 апр. 2016 г.) / </w:t>
      </w:r>
      <w:proofErr w:type="spellStart"/>
      <w:r w:rsidRPr="00D7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редкол</w:t>
      </w:r>
      <w:proofErr w:type="spellEnd"/>
      <w:r w:rsidRPr="00D7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О. Н. Широков [и др.]. – Чебоксары: ЦНС «</w:t>
      </w:r>
      <w:proofErr w:type="spellStart"/>
      <w:r w:rsidRPr="00D7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</w:t>
      </w:r>
      <w:proofErr w:type="spellEnd"/>
      <w:r w:rsidRPr="00D7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плюс», 2016. – № 1 (5). – С. 24-26</w:t>
      </w:r>
    </w:p>
    <w:p w:rsidR="00D75828" w:rsidRPr="00EA102C" w:rsidRDefault="00D75828" w:rsidP="00EA10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02C" w:rsidRDefault="00EA102C" w:rsidP="00EA1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начальную школу возлагаются ответственейшие задачи: во-первых, обеспечить формирование подлинной орфографической зоркости (вооружить учащихся знанием признаков, по которым можно находить большую часть орфограмм, независимо от того, знают ли они соответствующее правило); во-вторых, подвести учащихся к осознанию общей природы орфографических правил и единого порядка действий по правилу (нахождение сильной позиции звук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фонемы) в данной части слова. Именно на начальном этапе эти базовые орфографические умения должны быть сформированы на таком уровне, чтобы впоследствии их можно было развивать, а не перестраивать. Основной орфографической единицей, принятой в современной методике, служит орфограмма, т. е.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написание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требующее проверки. В орфограмме всегда есть не менее двух предполагаемых написаний, один из этих вариантов выбирает ученик.</w:t>
      </w:r>
    </w:p>
    <w:p w:rsidR="00EA102C" w:rsidRDefault="00EA102C" w:rsidP="00EA1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начальных классах закладывается основа грамотного письма.</w:t>
      </w:r>
    </w:p>
    <w:p w:rsidR="00EA102C" w:rsidRDefault="00EA102C" w:rsidP="00EA1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Школьников надо учить определять орфограммы при различных обстоятельствах. Однако учитель нередко пропускает целый этап в обучении школьников, именно тот, на котором они специально учились бы осознавать наличие орфограммы в слове.</w:t>
      </w:r>
    </w:p>
    <w:p w:rsidR="00EA102C" w:rsidRDefault="00EA102C" w:rsidP="00EA1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Орфографическая зоркость предполагает обнаружение орфограмм (процесс восприятия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орфограмм) и определение их типа (классификация, дифференциация). Психологи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Р.Лурия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М. С.Шехтер, П. И.Зинченко выделяют в структуре орфографической зоркости следующие компоненты: мотивационный, операционный и контролирующий.</w:t>
      </w:r>
    </w:p>
    <w:p w:rsidR="00EA102C" w:rsidRDefault="00EA102C" w:rsidP="00EA1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На формирование орфографической зоркости оказывают большое влияние следующие психические процессы: а) активное зрительное и слуховое восприятие, включающее в себя целенаправленный анализ; б) логические операции сравнения, конкретизация, систематизация, классификация; в) зрительная память, включающая в себя запоминание и воспроизведение зрительных образов орфограмм; г) непроизвольное и произвольное внимание, обеспечивающее действие самоконтроля и самопроверки.</w:t>
      </w:r>
    </w:p>
    <w:p w:rsidR="00EA102C" w:rsidRDefault="00EA102C" w:rsidP="00EA1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Итак, умение обнаруживать орфограммы, именуемое орфографической зоркостью, выступает базовым орфографическим умением, первейшим этапом при обучении правописанию, залогом грамотного письма.</w:t>
      </w:r>
    </w:p>
    <w:p w:rsidR="00EA102C" w:rsidRDefault="00EA102C" w:rsidP="00EA10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Ведущая педагогическая идея.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Ведущая педагогическая идея опыта заключается в накоплении   практического материала, создании на уроках русского языка условий для формирования орфографической зоркости учащихся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пыт показал, что  работа по формированию орфографической зоркости будет успешной, если она будет проведена в системе.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.Условия возникновения опыта.</w:t>
      </w:r>
      <w:proofErr w:type="gramEnd"/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подтолкнуло меня работать над этой темой? Ребята постоянно допускали орфографические ошибки, хотя при этом могли наизусть ответить любое правило. У детей небольшой словарный запас, так как  телевидение вытеснило из дома книгу. 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не обладали таким видом деятельности как – самоконтроль, самопроверка.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Возможные причины таковы: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низкий уровень развития произвольности;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низкий уровень объёма распределения внимания;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низкий уровень развития кратковременной зрительной памяти;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слабое развитие фонематического слуха,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низкий уровень развития наглядно-действенного мышления;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индивидуальные типологические особенности личности.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Все эти причины подтолкнули меня создать систему работы над зоркостью к орфографии.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471B6">
        <w:rPr>
          <w:rFonts w:ascii="Times New Roman" w:hAnsi="Times New Roman" w:cs="Times New Roman"/>
          <w:b/>
          <w:sz w:val="24"/>
          <w:szCs w:val="24"/>
        </w:rPr>
        <w:t>. Технология опыта.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Действительно, теоретический материал курса русского языка представляет для школьников некоторые трудности, так как представлен в большем объеме, который необходимо не только усвоить, но и применять на практике. Объем этот определен официальной программой  и составленными на её основе школьными учебниками русского языка. В пределах этого объема учащиеся должны научиться выделять орфограммы, находить их опознавательные признаки и в соответствии с этим применять то или иное орфографическое правило. Но выучить формулировку правила и освоить правописание с помощью правила не одно  и то же. Как известно, есть учащиеся, которые, зная правило,  не могут применять его на практике. 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Сложность обучения письму определяется тем, что этот процесс освоения двигательного навыка идет параллельно с формированием орфографического навыка.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Трудности обучения письму в большинстве случаев отмечаются у следующих групп детей: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   у детей с недостаточностью фонематического и периферического слуха;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   у детей, имеющих задержку речевого развития и нарушения звукопроизношения;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  у детей, у которых отмечаются или развиваются в течение первого года обучения функциональные нарушения со стороны нервно – психической сферы; 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   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леворуких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 при переучивании;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    у детей, имеющих различные виды задержки психического и моторного развития.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Наряду с указанными трудностями отмечаются такие нарушения письма: искажение почерка, пропуски и замена букв, неправильное написание букв.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 ребенка с нарушением фонематического слуха отмечается замена при письме близких по артикуляции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звуков (б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), (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т), (ж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) и другие.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У детей со слабым типом нервной системы и часто болеющих детей нарушается работоспособность.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Эти дети не дописывают слова, пропускают отдельные буквы, слоги.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Значит, повышение эффективности обучения школьников связано с формированием и развитием орфографической зоркости. Тут возникает вопрос: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</w:t>
      </w:r>
      <w:r>
        <w:rPr>
          <w:rFonts w:ascii="Times New Roman" w:hAnsi="Times New Roman" w:cs="Times New Roman"/>
          <w:b/>
          <w:sz w:val="24"/>
          <w:szCs w:val="24"/>
        </w:rPr>
        <w:t>методов, способов, средств</w:t>
      </w:r>
      <w:r>
        <w:rPr>
          <w:rFonts w:ascii="Times New Roman" w:hAnsi="Times New Roman" w:cs="Times New Roman"/>
          <w:sz w:val="24"/>
          <w:szCs w:val="24"/>
        </w:rPr>
        <w:t>, можно эффективно развивать орфографическую зоркость?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Методика обучения правописанию предусматривает применение метода языкового анализа и синтеза; метода запоминания, заучивания, метода решения грамматико-орфографических задач. Метод языкового анализа и синтеза предполагает постоянное повышение самостоятельности и познавательной активности учащихся.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Звукобуквенный анализ слов и словосочетаний применяется в основном, к словам, написание которых существенно расходится с произношением; используется преимущественно на тех этапах обучения, когда учащиеся еще не имеют достаточной грамматической основы для проверки орфограмм; слоговой анализ необходим при переносе слов со строки на строку.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Словообразовательный и морфемный анализ слов применяется при усвоении правописания корней, приставок, суффиксов, стыков морфем – всех орфограмм в морфемах, а также для отделения окончания и установления места орфограммы – в окончании, в корне и т.п.; при переносе слов.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Морфологический анализ – определение части речи и ее формы, типа склонения или падежных и личных окончаний, при различении приставок и предлогов и их слитном и раздельном написании, при различении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при переносе слов.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Синтаксический анализ – выяснение связей между словами в словосочетаниях и предложениях, определение границ и структуры предложений – применяется при усвоении правописания падежных и личных окончаний, при различении предлогов и приставок, при написании заглавной буквы и начале предложения; синтаксический анализ необходим также для понимания значения слов их сочетаний и определения морфологических признаков.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Синтаксический анализ – выяснение значения слов (прямых и переносимых значений, многозначности, оттенков значений), их сочетаний, предложений и текста – необходим в любом случае, но особенно при подборе родственных проверочных слов, при определении грамматических связей в словосочетании и предложении, при употреблении заглавной буквы в именах собственных и пр.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Одним из условий формирования орфографической зоркости - научить ребенка ставить и безошибочно решать орфографические задачи. При этом выделяются следующие условия формирования орфографического навыка: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знание правила является теоретической базой;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знание приемов применения правила (рассуждение на основе алгоритма)   способствует усвоению орфограммы;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Метод решения грамматико-орфографических задач совпадает с проблемно-поисковым методом. Этот метод тесно связан с методом языкового анализа и синтеза, обеспечивает развивающее обучение и создает возможности для повышения уровня познавательной активности и самостоятельности учащихся.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условиях обучения русскому языку воспитать внимание – значит развить умение видеть различные формы слова, развивать «орфографическую зоркость». Это значит, что, глядя на написанное слово, дети должны видеть его в целом и в составляющих его частях (при необходимости в процессе обучения правописанию). Слушая речь, слышать слово целиком и отдельные его звуки (твердые и мягкие, звонкие и глухие, ударные и безударные). Если учитель не воспитал внимания ученика к слову, к его звуковой стороне, к его значению и форме, то ученик будет «глух» к слову, к его правописанию. В процессе обучения орфографии большое значение имеет развитие у детей памяти, формирование у </w:t>
      </w:r>
      <w:r>
        <w:rPr>
          <w:rFonts w:ascii="Times New Roman" w:hAnsi="Times New Roman" w:cs="Times New Roman"/>
          <w:sz w:val="24"/>
          <w:szCs w:val="24"/>
        </w:rPr>
        <w:lastRenderedPageBreak/>
        <w:t>них установки на запоминание. А что необходимо знать нам о памяти, чтобы помочь детям усвоить грамотное письмо?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Слуховая память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запоминании на слух фонем в морфемах. Осуществляется их запоминание в процессе письма, т.е. при передаче фонем с помощью букв. На уроках для этого используются различные виды диктантов.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Зрительная память</w:t>
      </w:r>
      <w:r>
        <w:rPr>
          <w:rFonts w:ascii="Times New Roman" w:hAnsi="Times New Roman" w:cs="Times New Roman"/>
          <w:sz w:val="24"/>
          <w:szCs w:val="24"/>
        </w:rPr>
        <w:t xml:space="preserve"> проявляет себя в процессе письма по слуху и при списывании. На уроках зрительная память проявляет себя при использовании различных видов списывания, а также диктантов со зрительной подготовкой.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Речедвигательная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память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кинестезическая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опирается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послоговое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орфографическое проговаривание слов, в результате которого закрепляется фонемный состав  изучаемого слова в мускульных движениях органов речи.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Речедвигательная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память используется при обучении детей правописанию слов с непроверяемыми орфограммами.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Моторная память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многократной записи одного и того же слова учеником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етодика и школьный опыт не располагают данными о количестве необходимых повторных записей того или иного слова.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Рекомендовано работу над развитием орфографической зоркости начинать с первого класса.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Период обучения грамоте – очень ответственный этап для формирования орфографических навыков. Именно в это время надо создавать предпосылки для успешного развития у детей орфографической зоркости, показать школьникам неоднозначное соответствие между звучащим словом и написанным, причем наблюдения необходимо вести, двигаясь не столько от буквы к звуку, сколько, наоборот – от звука к букве.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это же время дети получают представление о сильной и слабой позициях звуков. Поскольку большую часть орфограмм составляют орфограммы слабых позиций, в умении обнаруживать звук, находящийся в слабой позиции, прежде всего и состоит орфографическая зоркость. Еще в первом классе ученик должен на слух различать гласные и согласные звуки и соотносить их со схемами</w:t>
      </w:r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звонкие и глухие согласные в корне слова, различать мягкие и твердые согласные,  делить слова на слоги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Все эти умения -   ключ для выработки орфографической зоркости.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формирования устойчивых навыков и чтобы усвоение было в системе, я продумываю урок так, чтобы найти время для формирования орфографической зоркости на каждом уроке.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Орфографическая зоркость развивается постепенно, в процессе разнообразных занятий, при чтении, при письме диктантов, при списывании, если оно осложнено соответствующими заданиями. В начальном обучении русскому языку велико значение упражнений.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   Списывание.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списывания, который я начала применять в организации списывания на своих уроках:</w:t>
      </w:r>
    </w:p>
    <w:p w:rsidR="00EA102C" w:rsidRDefault="00EA102C" w:rsidP="00EA10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Внимательно прочитай предложение. </w:t>
      </w:r>
    </w:p>
    <w:p w:rsidR="00EA102C" w:rsidRDefault="00EA102C" w:rsidP="00EA10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Повтори его не заглядывая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текст. </w:t>
      </w:r>
    </w:p>
    <w:p w:rsidR="00EA102C" w:rsidRDefault="00EA102C" w:rsidP="00EA10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Подчеркни в предложении все орфограммы. </w:t>
      </w:r>
    </w:p>
    <w:p w:rsidR="00EA102C" w:rsidRDefault="00EA102C" w:rsidP="00EA10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Прочитай предложение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орфографически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02C" w:rsidRDefault="00EA102C" w:rsidP="00EA10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Повтори еще раз предложение,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орфографически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проговаривая все звуки. </w:t>
      </w:r>
    </w:p>
    <w:p w:rsidR="00EA102C" w:rsidRDefault="00EA102C" w:rsidP="00EA10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 Закрой текст. Начинай писать, диктуя себе по слогам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орфографически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подчеркивая орфограммы. 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Сверь списанное с текстом, особое внимание обрати на орфограммы. 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Время для списывания стараюсь отводить на каждом уроке, на отдельных уроках оно может сводиться к одному предложению. Причём списывание может дополняться грамматическими заданиями.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Особое внимание уделяю </w:t>
      </w:r>
      <w:r>
        <w:rPr>
          <w:rFonts w:ascii="Times New Roman" w:hAnsi="Times New Roman" w:cs="Times New Roman"/>
          <w:b/>
          <w:sz w:val="24"/>
          <w:szCs w:val="24"/>
        </w:rPr>
        <w:t>выборочному списыванию</w:t>
      </w:r>
      <w:r>
        <w:rPr>
          <w:rFonts w:ascii="Times New Roman" w:hAnsi="Times New Roman" w:cs="Times New Roman"/>
          <w:sz w:val="24"/>
          <w:szCs w:val="24"/>
        </w:rPr>
        <w:t>, что является подготовительной работой к обучению  выборочным диктантам. Установкой к выборочному списыванию могут быть следующие задания: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Выпиши предложения, выражающие основную мысль текста; восклицательные предложения, побудительное, вопросительное, повествовательное; предложение, соответствующее схеме и т.д.</w:t>
      </w:r>
      <w:proofErr w:type="gramEnd"/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Выпиши слова-синонимы, антонимы, родственные слова.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Выпиши слова с определённым видом орфограмм; распредели слова из текста по группам, в зависимости от вида орфограмм.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Выпиши слова с пропущенными буквами, определи, какая часть слова не дописана, укажи грамматические признаки слов.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Спиши слова определённой части речи.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 Выпиши словосочетания.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   Комментированное письмо.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Перед учеником-комментатором ставится задача – объяснить орфографическое действие наиболее полно, чтобы оно стало понятно другим.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   Письмо с проговаривание.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Объединяет весь класс, постепенно все ребята начинают работать в хорошем темпе. Проговаривание – своего рода предупреждение ошибок.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   Письмо с пропуском орфограмм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Ученикам дается разрешение пропускать букву, если не знаешь, какую написать.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   Письмо по памяти.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Определённое место на уроках русского языка я отвожу письму по памяти. 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по памяти я провожу по следующей схеме: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Чтение (орфоэпическое) текста, работа по содержанию.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Орфографическое чтение учителя, детьми, орфографический разбор.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Упражнение в запоминании.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4.Орфографическое чтение слов с орфограммами.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Запись.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Проверка.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   Диктанты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    Предупредительный диктант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    Объяснительный диктант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    Выборочный диктант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    Свободный диктант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Самодиктант</w:t>
      </w:r>
      <w:proofErr w:type="spellEnd"/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    Зрительно-слуховые диктанты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Цель – предупреждение ошибок. На доске записывается текст. Этот текст выразительно читается, затем выделяются наиболее интересные с точки зрения орфографии слова, объясняется их правописание, отдельные слова проговариваются. Затем учащимся предлагается «сфотографировать» отдельные слова и увидеть их внутренним зрением (закрыть глаза и написать). Текст на время закрывается, и дети еще раз отвечают на вопросы, проговаривают трудные слова. 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настроен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написать текст без ошибок. Попутно оттачивая зрительную память.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  </w:t>
      </w:r>
      <w:r>
        <w:rPr>
          <w:rFonts w:ascii="Times New Roman" w:hAnsi="Times New Roman" w:cs="Times New Roman"/>
          <w:b/>
          <w:sz w:val="24"/>
          <w:szCs w:val="24"/>
        </w:rPr>
        <w:t>«Проверяю себя».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Выполняя этот диктант, учащиеся могут спрашивать у учителя, как пишется то или иное слово.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  </w:t>
      </w:r>
      <w:r>
        <w:rPr>
          <w:rFonts w:ascii="Times New Roman" w:hAnsi="Times New Roman" w:cs="Times New Roman"/>
          <w:b/>
          <w:sz w:val="24"/>
          <w:szCs w:val="24"/>
        </w:rPr>
        <w:t>Словарный диктант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Орфографические минутки.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 детей младшего школьного возраста слабо развито абстрактное мышление. Их психика требует чего-то неожиданного, интересного. Поэтому на уроках часто применяю игровые упражнения, развивающие орфографическую зоркость.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Предпочтение в процессе поиска новых путей и средств, методов и приёмов организации учебного процесса отдаётся тем, которые  способствуют самореализации личности, интересны учащимся, помогают более эффективно усваивать учебный материал. В школьной практике к таким средствам всё чаще относят игры. Успешное обучение чтению и письму требует развитого фонематического слуха. Фонематический слух, по определению М.Р.Львова, – это «различение в звуковом потоке отдельных звуков речи, обеспечивающее понимание слов, различение их значений»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Необходимой работой по предупреждению орфографических ошибок является диагностика.  Диагностика – это исследование причин как отдельной, индивидуальной ошибки, так и определенного типа ошибок, допускаемых многими учениками или даже большинством. В процессе анализа ошибок и их причин я опираюсь на признанные типологии и могу использовать свои, новые критерии. В результате анализа строю методику исправления и предупреждения ошибок, делаю определенные акценты в обучении, выделяю приоритетные темы курса, методы и приемы. 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Следующий этап диагностики – выяснение причин массовых ошибок. Так, в результате анализа, выясняется, что причины ошибок квалифицируются следующим образом: первое место бедность или пассивность словаря, мешающая быстро и правильно находить проверочные слова, вторая – слабая зоркость: ученик не видит орфограммы, не слышит безударного гласного; третья – причина: ученик плохо разбирается в морфемном составе слова, не обнаруживает границ корня слова.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каждого типа ошибок – свои причины, и очень важно, чтобы сам ученик, допустивший ошибку, понял её причину. Это существенно повышает осознание познавательного процесса самим учеником.</w:t>
      </w:r>
    </w:p>
    <w:p w:rsidR="00EA102C" w:rsidRDefault="00EA102C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Приемы самостоятельной работы учащихся над ошибками:</w:t>
      </w:r>
    </w:p>
    <w:p w:rsidR="00EA102C" w:rsidRDefault="00EA102C" w:rsidP="00EA102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исправление учащимися ошибок.</w:t>
      </w:r>
    </w:p>
    <w:p w:rsidR="00EA102C" w:rsidRDefault="00EA102C" w:rsidP="00EA102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объяснение тех слов, в которых были допущены ошибки.</w:t>
      </w:r>
    </w:p>
    <w:p w:rsidR="00EA102C" w:rsidRDefault="00EA102C" w:rsidP="00EA102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проверочных слов к данным словам.</w:t>
      </w:r>
    </w:p>
    <w:p w:rsidR="00EA102C" w:rsidRDefault="00EA102C" w:rsidP="00EA102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слов из словаря для сопоставления и проверки их написания.</w:t>
      </w:r>
    </w:p>
    <w:p w:rsidR="00EA102C" w:rsidRDefault="00EA102C" w:rsidP="00EA102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Взаимопроверка работ учащихся.</w:t>
      </w:r>
    </w:p>
    <w:p w:rsidR="00EA102C" w:rsidRDefault="00EA102C" w:rsidP="00EA102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аналогичных примеров данной орфограммы.</w:t>
      </w:r>
    </w:p>
    <w:p w:rsidR="00EA102C" w:rsidRDefault="0015300A" w:rsidP="00EA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A102C">
        <w:rPr>
          <w:rFonts w:ascii="Times New Roman" w:hAnsi="Times New Roman" w:cs="Times New Roman"/>
          <w:sz w:val="24"/>
          <w:szCs w:val="24"/>
        </w:rPr>
        <w:t>Работа над ошибками, допущенными учащимися при письме, является важным звеном в системе обучения русскому языку.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02C">
        <w:t xml:space="preserve">Но </w:t>
      </w:r>
      <w:r w:rsidR="00EA102C">
        <w:rPr>
          <w:rFonts w:ascii="Times New Roman" w:hAnsi="Times New Roman" w:cs="Times New Roman"/>
          <w:sz w:val="24"/>
          <w:szCs w:val="24"/>
        </w:rPr>
        <w:t>при организации такой работы  я встречаю ряд трудностей. Первая из них - разнородность ошибок. Вторая – это различный темп работы учащихся. Я поняла, что в данном случае необходим индивидуальный подход. Систематическое отсутствие индивидуального подхода при организации работы над ошибками является одной из причин неграмотности и слабой успеваемости отдельных учеников. Учитывая принцип индивидуальности необходимо проводить классификацию всех ошибок.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02C">
        <w:rPr>
          <w:rFonts w:ascii="Times New Roman" w:hAnsi="Times New Roman" w:cs="Times New Roman"/>
          <w:sz w:val="24"/>
          <w:szCs w:val="24"/>
        </w:rPr>
        <w:t>Работу над ошибками  провожу в системе после каждой письменной работы.</w:t>
      </w:r>
    </w:p>
    <w:p w:rsidR="00513ABD" w:rsidRDefault="00EA102C" w:rsidP="00513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Трудно перечислить все виды работ по формированию орфографической зоркости. Этот процесс творческий, трудоемкий, отнимающий много времени.</w:t>
      </w:r>
      <w:r w:rsidR="0015300A">
        <w:rPr>
          <w:rFonts w:ascii="Times New Roman" w:hAnsi="Times New Roman" w:cs="Times New Roman"/>
          <w:sz w:val="24"/>
          <w:szCs w:val="24"/>
        </w:rPr>
        <w:t xml:space="preserve"> С учётом большой нагрузки</w:t>
      </w:r>
      <w:r w:rsidR="008950B1">
        <w:rPr>
          <w:rFonts w:ascii="Times New Roman" w:hAnsi="Times New Roman" w:cs="Times New Roman"/>
          <w:sz w:val="24"/>
          <w:szCs w:val="24"/>
        </w:rPr>
        <w:t xml:space="preserve"> у</w:t>
      </w:r>
      <w:r w:rsidR="0015300A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8950B1">
        <w:rPr>
          <w:rFonts w:ascii="Times New Roman" w:hAnsi="Times New Roman" w:cs="Times New Roman"/>
          <w:sz w:val="24"/>
          <w:szCs w:val="24"/>
        </w:rPr>
        <w:t>,</w:t>
      </w:r>
      <w:r w:rsidR="0015300A">
        <w:rPr>
          <w:rFonts w:ascii="Times New Roman" w:hAnsi="Times New Roman" w:cs="Times New Roman"/>
          <w:sz w:val="24"/>
          <w:szCs w:val="24"/>
        </w:rPr>
        <w:t xml:space="preserve"> зачастую этого времени не хватает. </w:t>
      </w:r>
    </w:p>
    <w:p w:rsidR="008950B1" w:rsidRDefault="00513ABD" w:rsidP="00513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35E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A035E">
        <w:rPr>
          <w:rFonts w:ascii="Times New Roman" w:hAnsi="Times New Roman" w:cs="Times New Roman"/>
          <w:b/>
          <w:sz w:val="24"/>
          <w:szCs w:val="24"/>
        </w:rPr>
        <w:t>. Результативность опыта</w:t>
      </w:r>
      <w:r w:rsidRPr="00217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0B1" w:rsidRPr="000C1952" w:rsidRDefault="008950B1" w:rsidP="00513ABD">
      <w:pPr>
        <w:pStyle w:val="a3"/>
        <w:jc w:val="both"/>
        <w:rPr>
          <w:rFonts w:ascii="Times New Roman" w:hAnsi="Times New Roman" w:cs="Times New Roman"/>
        </w:rPr>
      </w:pPr>
      <w:r>
        <w:t xml:space="preserve">        </w:t>
      </w:r>
      <w:r w:rsidR="00D3051C">
        <w:rPr>
          <w:rFonts w:ascii="Times New Roman" w:hAnsi="Times New Roman" w:cs="Times New Roman"/>
        </w:rPr>
        <w:t>Исходя из предыдущего опыта</w:t>
      </w:r>
      <w:r w:rsidRPr="000C1952">
        <w:rPr>
          <w:rFonts w:ascii="Times New Roman" w:hAnsi="Times New Roman" w:cs="Times New Roman"/>
        </w:rPr>
        <w:t>, возникла необходимость  заняться развитием орфографической зоркости у учащихся.</w:t>
      </w:r>
    </w:p>
    <w:tbl>
      <w:tblPr>
        <w:tblStyle w:val="a4"/>
        <w:tblW w:w="0" w:type="auto"/>
        <w:tblLook w:val="04A0"/>
      </w:tblPr>
      <w:tblGrid>
        <w:gridCol w:w="1367"/>
        <w:gridCol w:w="2427"/>
        <w:gridCol w:w="1276"/>
        <w:gridCol w:w="1134"/>
      </w:tblGrid>
      <w:tr w:rsidR="008950B1" w:rsidRPr="000C1952" w:rsidTr="00D3051C">
        <w:tc>
          <w:tcPr>
            <w:tcW w:w="1367" w:type="dxa"/>
            <w:vMerge w:val="restart"/>
          </w:tcPr>
          <w:p w:rsidR="008950B1" w:rsidRPr="000C1952" w:rsidRDefault="008950B1" w:rsidP="00065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5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27" w:type="dxa"/>
          </w:tcPr>
          <w:p w:rsidR="008950B1" w:rsidRPr="000C1952" w:rsidRDefault="008950B1" w:rsidP="00065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5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gridSpan w:val="2"/>
          </w:tcPr>
          <w:p w:rsidR="008950B1" w:rsidRPr="000C1952" w:rsidRDefault="008950B1" w:rsidP="00065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52">
              <w:rPr>
                <w:rFonts w:ascii="Times New Roman" w:hAnsi="Times New Roman" w:cs="Times New Roman"/>
                <w:sz w:val="24"/>
                <w:szCs w:val="24"/>
              </w:rPr>
              <w:t>% качества знаний</w:t>
            </w:r>
          </w:p>
        </w:tc>
      </w:tr>
      <w:tr w:rsidR="00D3051C" w:rsidRPr="000C1952" w:rsidTr="000658B5">
        <w:tc>
          <w:tcPr>
            <w:tcW w:w="1367" w:type="dxa"/>
            <w:vMerge/>
          </w:tcPr>
          <w:p w:rsidR="00D3051C" w:rsidRPr="000C1952" w:rsidRDefault="00D3051C" w:rsidP="00065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D3051C" w:rsidRPr="000C1952" w:rsidRDefault="00D3051C" w:rsidP="00065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D3051C" w:rsidRPr="000C1952" w:rsidRDefault="00D3051C" w:rsidP="00065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51C" w:rsidRPr="00D3051C" w:rsidRDefault="00D3051C" w:rsidP="000658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51C">
              <w:rPr>
                <w:rFonts w:ascii="Times New Roman" w:hAnsi="Times New Roman" w:cs="Times New Roman"/>
                <w:sz w:val="20"/>
                <w:szCs w:val="20"/>
              </w:rPr>
              <w:t>Среднее качество знаний</w:t>
            </w:r>
          </w:p>
        </w:tc>
      </w:tr>
      <w:tr w:rsidR="00D3051C" w:rsidRPr="000C1952" w:rsidTr="000658B5">
        <w:tc>
          <w:tcPr>
            <w:tcW w:w="1367" w:type="dxa"/>
          </w:tcPr>
          <w:p w:rsidR="00D3051C" w:rsidRPr="000C1952" w:rsidRDefault="00D3051C" w:rsidP="00065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0C1952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27" w:type="dxa"/>
          </w:tcPr>
          <w:p w:rsidR="00D3051C" w:rsidRPr="000C1952" w:rsidRDefault="00D3051C" w:rsidP="00065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51C" w:rsidRPr="000C1952" w:rsidRDefault="00D3051C" w:rsidP="00065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134" w:type="dxa"/>
            <w:vMerge w:val="restart"/>
          </w:tcPr>
          <w:p w:rsidR="00D3051C" w:rsidRPr="000C1952" w:rsidRDefault="00D3051C" w:rsidP="00065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D3051C" w:rsidRPr="000C1952" w:rsidTr="000658B5">
        <w:tc>
          <w:tcPr>
            <w:tcW w:w="1367" w:type="dxa"/>
          </w:tcPr>
          <w:p w:rsidR="00D3051C" w:rsidRPr="000C1952" w:rsidRDefault="00D3051C" w:rsidP="00065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0C1952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27" w:type="dxa"/>
          </w:tcPr>
          <w:p w:rsidR="00D3051C" w:rsidRPr="000C1952" w:rsidRDefault="00D3051C" w:rsidP="00065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51C" w:rsidRPr="000C1952" w:rsidRDefault="00D3051C" w:rsidP="00065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134" w:type="dxa"/>
            <w:vMerge/>
          </w:tcPr>
          <w:p w:rsidR="00D3051C" w:rsidRPr="000C1952" w:rsidRDefault="00D3051C" w:rsidP="00065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1C" w:rsidRPr="000C1952" w:rsidTr="000658B5">
        <w:tc>
          <w:tcPr>
            <w:tcW w:w="1367" w:type="dxa"/>
          </w:tcPr>
          <w:p w:rsidR="00D3051C" w:rsidRPr="000C1952" w:rsidRDefault="00D3051C" w:rsidP="000658B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2427" w:type="dxa"/>
          </w:tcPr>
          <w:p w:rsidR="00D3051C" w:rsidRPr="000C1952" w:rsidRDefault="00D3051C" w:rsidP="00065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51C" w:rsidRPr="000C1952" w:rsidRDefault="00D3051C" w:rsidP="00065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134" w:type="dxa"/>
            <w:vMerge/>
          </w:tcPr>
          <w:p w:rsidR="00D3051C" w:rsidRPr="000C1952" w:rsidRDefault="00D3051C" w:rsidP="00065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0B1" w:rsidRDefault="008950B1" w:rsidP="00513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ABD" w:rsidRPr="00020639" w:rsidRDefault="000C1952" w:rsidP="00513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На данный момент ведётся ц</w:t>
      </w:r>
      <w:r w:rsidR="00513ABD" w:rsidRPr="000028AB">
        <w:rPr>
          <w:rFonts w:ascii="Times New Roman" w:hAnsi="Times New Roman" w:cs="Times New Roman"/>
          <w:sz w:val="24"/>
          <w:szCs w:val="24"/>
        </w:rPr>
        <w:t xml:space="preserve">еленаправленная, систематическая работа по формированию орфографической </w:t>
      </w:r>
      <w:r>
        <w:rPr>
          <w:rFonts w:ascii="Times New Roman" w:hAnsi="Times New Roman" w:cs="Times New Roman"/>
          <w:sz w:val="24"/>
          <w:szCs w:val="24"/>
        </w:rPr>
        <w:t>зоркости</w:t>
      </w:r>
      <w:r w:rsidR="00513ABD" w:rsidRPr="000028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 внеурочное время проводятся дополнительные занятия « Весёлая грамматика». </w:t>
      </w:r>
      <w:r w:rsidR="00513ABD" w:rsidRPr="000028AB"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>стали лучше усваивать основные орфограммы, определяют</w:t>
      </w:r>
      <w:r w:rsidR="00513ABD" w:rsidRPr="000028AB">
        <w:rPr>
          <w:rFonts w:ascii="Times New Roman" w:hAnsi="Times New Roman" w:cs="Times New Roman"/>
          <w:sz w:val="24"/>
          <w:szCs w:val="24"/>
        </w:rPr>
        <w:t xml:space="preserve"> место в слове, где возникают орфографические трудно</w:t>
      </w:r>
      <w:r>
        <w:rPr>
          <w:rFonts w:ascii="Times New Roman" w:hAnsi="Times New Roman" w:cs="Times New Roman"/>
          <w:sz w:val="24"/>
          <w:szCs w:val="24"/>
        </w:rPr>
        <w:t>сти. Все эти занятия помогают</w:t>
      </w:r>
      <w:r w:rsidR="00513ABD" w:rsidRPr="000028AB">
        <w:rPr>
          <w:rFonts w:ascii="Times New Roman" w:hAnsi="Times New Roman" w:cs="Times New Roman"/>
          <w:sz w:val="24"/>
          <w:szCs w:val="24"/>
        </w:rPr>
        <w:t xml:space="preserve"> умст</w:t>
      </w:r>
      <w:r w:rsidR="000E4EA0">
        <w:rPr>
          <w:rFonts w:ascii="Times New Roman" w:hAnsi="Times New Roman" w:cs="Times New Roman"/>
          <w:sz w:val="24"/>
          <w:szCs w:val="24"/>
        </w:rPr>
        <w:t>венному развитию детей, развиваю</w:t>
      </w:r>
      <w:r w:rsidR="00513ABD" w:rsidRPr="000028AB">
        <w:rPr>
          <w:rFonts w:ascii="Times New Roman" w:hAnsi="Times New Roman" w:cs="Times New Roman"/>
          <w:sz w:val="24"/>
          <w:szCs w:val="24"/>
        </w:rPr>
        <w:t>т память,</w:t>
      </w:r>
      <w:r>
        <w:rPr>
          <w:rFonts w:ascii="Times New Roman" w:hAnsi="Times New Roman" w:cs="Times New Roman"/>
          <w:sz w:val="24"/>
          <w:szCs w:val="24"/>
        </w:rPr>
        <w:t xml:space="preserve"> наблюдательность, зоркость, уча</w:t>
      </w:r>
      <w:r w:rsidR="00513ABD" w:rsidRPr="000028AB">
        <w:rPr>
          <w:rFonts w:ascii="Times New Roman" w:hAnsi="Times New Roman" w:cs="Times New Roman"/>
          <w:sz w:val="24"/>
          <w:szCs w:val="24"/>
        </w:rPr>
        <w:t>т дет</w:t>
      </w:r>
      <w:r>
        <w:rPr>
          <w:rFonts w:ascii="Times New Roman" w:hAnsi="Times New Roman" w:cs="Times New Roman"/>
          <w:sz w:val="24"/>
          <w:szCs w:val="24"/>
        </w:rPr>
        <w:t>ей анализировать</w:t>
      </w:r>
      <w:r w:rsidR="00513ABD">
        <w:rPr>
          <w:rFonts w:ascii="Times New Roman" w:hAnsi="Times New Roman" w:cs="Times New Roman"/>
          <w:sz w:val="24"/>
          <w:szCs w:val="24"/>
        </w:rPr>
        <w:t>.</w:t>
      </w:r>
    </w:p>
    <w:p w:rsidR="00982AFE" w:rsidRDefault="000E4EA0" w:rsidP="00B51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051C">
        <w:rPr>
          <w:rFonts w:ascii="Times New Roman" w:hAnsi="Times New Roman" w:cs="Times New Roman"/>
          <w:sz w:val="24"/>
          <w:szCs w:val="24"/>
        </w:rPr>
        <w:t xml:space="preserve">    Р</w:t>
      </w:r>
      <w:r w:rsidR="00C93967">
        <w:rPr>
          <w:rFonts w:ascii="Times New Roman" w:hAnsi="Times New Roman" w:cs="Times New Roman"/>
          <w:sz w:val="24"/>
          <w:szCs w:val="24"/>
        </w:rPr>
        <w:t>езультат</w:t>
      </w:r>
      <w:r w:rsidR="00D3051C">
        <w:rPr>
          <w:rFonts w:ascii="Times New Roman" w:hAnsi="Times New Roman" w:cs="Times New Roman"/>
          <w:sz w:val="24"/>
          <w:szCs w:val="24"/>
        </w:rPr>
        <w:t xml:space="preserve"> данной работы можно </w:t>
      </w:r>
      <w:r w:rsidR="00B51C10">
        <w:rPr>
          <w:rFonts w:ascii="Times New Roman" w:hAnsi="Times New Roman" w:cs="Times New Roman"/>
          <w:sz w:val="24"/>
          <w:szCs w:val="24"/>
        </w:rPr>
        <w:t xml:space="preserve"> проанализировать </w:t>
      </w:r>
      <w:r w:rsidR="00D3051C">
        <w:rPr>
          <w:rFonts w:ascii="Times New Roman" w:hAnsi="Times New Roman" w:cs="Times New Roman"/>
          <w:sz w:val="24"/>
          <w:szCs w:val="24"/>
        </w:rPr>
        <w:t xml:space="preserve">исходя из выше предоставленной </w:t>
      </w:r>
      <w:r w:rsidR="00354E4D">
        <w:rPr>
          <w:rFonts w:ascii="Times New Roman" w:hAnsi="Times New Roman" w:cs="Times New Roman"/>
          <w:sz w:val="24"/>
          <w:szCs w:val="24"/>
        </w:rPr>
        <w:t>таблицы за последние три года</w:t>
      </w:r>
      <w:proofErr w:type="gramStart"/>
      <w:r w:rsidR="00354E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54E4D">
        <w:rPr>
          <w:rFonts w:ascii="Times New Roman" w:hAnsi="Times New Roman" w:cs="Times New Roman"/>
          <w:sz w:val="24"/>
          <w:szCs w:val="24"/>
        </w:rPr>
        <w:t xml:space="preserve"> Можно сказать, что </w:t>
      </w:r>
      <w:r w:rsidR="00B51C10">
        <w:rPr>
          <w:rFonts w:ascii="Times New Roman" w:hAnsi="Times New Roman" w:cs="Times New Roman"/>
          <w:sz w:val="24"/>
          <w:szCs w:val="24"/>
        </w:rPr>
        <w:t xml:space="preserve"> есть </w:t>
      </w:r>
      <w:r w:rsidR="00354E4D">
        <w:rPr>
          <w:rFonts w:ascii="Times New Roman" w:hAnsi="Times New Roman" w:cs="Times New Roman"/>
          <w:sz w:val="24"/>
          <w:szCs w:val="24"/>
        </w:rPr>
        <w:t>небольшой положительный результат</w:t>
      </w:r>
      <w:r w:rsidR="00B51C10">
        <w:rPr>
          <w:rFonts w:ascii="Times New Roman" w:hAnsi="Times New Roman" w:cs="Times New Roman"/>
          <w:sz w:val="24"/>
          <w:szCs w:val="24"/>
        </w:rPr>
        <w:t xml:space="preserve">. </w:t>
      </w:r>
      <w:r w:rsidR="00354E4D">
        <w:rPr>
          <w:rFonts w:ascii="Times New Roman" w:hAnsi="Times New Roman" w:cs="Times New Roman"/>
          <w:sz w:val="24"/>
          <w:szCs w:val="24"/>
        </w:rPr>
        <w:t xml:space="preserve"> На протяжении всего времени дети также работали на платформе </w:t>
      </w:r>
      <w:proofErr w:type="spellStart"/>
      <w:r w:rsidR="00354E4D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="00354E4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54E4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54E4D">
        <w:rPr>
          <w:rFonts w:ascii="Times New Roman" w:hAnsi="Times New Roman" w:cs="Times New Roman"/>
          <w:sz w:val="24"/>
          <w:szCs w:val="24"/>
        </w:rPr>
        <w:t xml:space="preserve">., что также способствовало формированию орфографической зоркости.    </w:t>
      </w:r>
      <w:r w:rsidR="00982AFE">
        <w:rPr>
          <w:rFonts w:ascii="Times New Roman" w:hAnsi="Times New Roman" w:cs="Times New Roman"/>
          <w:sz w:val="24"/>
          <w:szCs w:val="24"/>
        </w:rPr>
        <w:t xml:space="preserve">На сегодняшний день считаю необходимым продолжать активную работу по формированию у учащихся орфографической зоркости. </w:t>
      </w:r>
    </w:p>
    <w:p w:rsidR="008A3A4F" w:rsidRPr="00A518C3" w:rsidRDefault="00B0760B" w:rsidP="008A3A4F">
      <w:pPr>
        <w:spacing w:after="0" w:line="240" w:lineRule="auto"/>
        <w:jc w:val="both"/>
        <w:rPr>
          <w:rFonts w:ascii="Times New Roman" w:hAnsi="Times New Roman" w:cs="Times New Roman"/>
          <w:b/>
          <w:positio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Трудности и проблемы при использовании данного</w:t>
      </w:r>
      <w:r w:rsidR="008A3A4F" w:rsidRPr="00A518C3">
        <w:rPr>
          <w:rFonts w:ascii="Times New Roman" w:eastAsia="Calibri" w:hAnsi="Times New Roman" w:cs="Times New Roman"/>
          <w:b/>
          <w:sz w:val="24"/>
          <w:szCs w:val="24"/>
        </w:rPr>
        <w:t xml:space="preserve"> опыта. </w:t>
      </w:r>
    </w:p>
    <w:p w:rsidR="008A3A4F" w:rsidRPr="00A518C3" w:rsidRDefault="005D246E" w:rsidP="008A3A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A3A4F" w:rsidRPr="00A518C3">
        <w:rPr>
          <w:rFonts w:ascii="Times New Roman" w:eastAsia="Times New Roman" w:hAnsi="Times New Roman" w:cs="Times New Roman"/>
          <w:sz w:val="24"/>
          <w:szCs w:val="24"/>
        </w:rPr>
        <w:t xml:space="preserve">Трудности  в реализации данного опыта состоят в том, что необходимо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больше времени      для улучшения результата в данном направлении. Также сложно вовлечь всех учащихся  в данную работу. </w:t>
      </w:r>
      <w:r w:rsidR="001457E8">
        <w:rPr>
          <w:rFonts w:ascii="Times New Roman" w:eastAsia="Times New Roman" w:hAnsi="Times New Roman" w:cs="Times New Roman"/>
          <w:sz w:val="24"/>
          <w:szCs w:val="24"/>
        </w:rPr>
        <w:t>Мне как педагогу н</w:t>
      </w:r>
      <w:r w:rsidR="008A3A4F" w:rsidRPr="00A518C3">
        <w:rPr>
          <w:rFonts w:ascii="Times New Roman" w:eastAsia="Times New Roman" w:hAnsi="Times New Roman" w:cs="Times New Roman"/>
          <w:sz w:val="24"/>
          <w:szCs w:val="24"/>
        </w:rPr>
        <w:t xml:space="preserve">еобходимо </w:t>
      </w:r>
      <w:r w:rsidR="001457E8">
        <w:rPr>
          <w:rFonts w:ascii="Times New Roman" w:eastAsia="Times New Roman" w:hAnsi="Times New Roman" w:cs="Times New Roman"/>
          <w:sz w:val="24"/>
          <w:szCs w:val="24"/>
        </w:rPr>
        <w:t>ещё шире изучить данную проблему для её реализации.</w:t>
      </w:r>
    </w:p>
    <w:p w:rsidR="008A3A4F" w:rsidRPr="00A518C3" w:rsidRDefault="008A3A4F" w:rsidP="008A3A4F">
      <w:pPr>
        <w:tabs>
          <w:tab w:val="left" w:pos="450"/>
          <w:tab w:val="center" w:pos="4677"/>
        </w:tabs>
        <w:spacing w:after="0" w:line="240" w:lineRule="auto"/>
        <w:rPr>
          <w:b/>
          <w:sz w:val="24"/>
          <w:szCs w:val="24"/>
        </w:rPr>
      </w:pPr>
      <w:proofErr w:type="spellStart"/>
      <w:r w:rsidRPr="00A518C3">
        <w:rPr>
          <w:rFonts w:ascii="Times New Roman" w:eastAsia="Times New Roman" w:hAnsi="Times New Roman" w:cs="Times New Roman"/>
          <w:b/>
          <w:sz w:val="24"/>
          <w:szCs w:val="24"/>
        </w:rPr>
        <w:t>Адресность</w:t>
      </w:r>
      <w:proofErr w:type="spellEnd"/>
      <w:r w:rsidRPr="00A518C3">
        <w:rPr>
          <w:rFonts w:ascii="Times New Roman" w:eastAsia="Times New Roman" w:hAnsi="Times New Roman" w:cs="Times New Roman"/>
          <w:b/>
          <w:sz w:val="24"/>
          <w:szCs w:val="24"/>
        </w:rPr>
        <w:t xml:space="preserve"> опыта.</w:t>
      </w:r>
      <w:r w:rsidRPr="00A518C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18C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A3A4F" w:rsidRPr="00A518C3" w:rsidRDefault="008A3A4F" w:rsidP="008A3A4F">
      <w:pPr>
        <w:pStyle w:val="msonospacing0"/>
        <w:spacing w:before="0" w:beforeAutospacing="0" w:after="0" w:afterAutospacing="0"/>
        <w:jc w:val="both"/>
      </w:pPr>
      <w:r w:rsidRPr="00A518C3">
        <w:t>Данный опыт могут использовать классные руководители начального и    среднего звена, а также начинающие педагоги – молодые специалисты.</w:t>
      </w:r>
    </w:p>
    <w:p w:rsidR="008A3A4F" w:rsidRPr="00A518C3" w:rsidRDefault="008A3A4F" w:rsidP="00FA0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8C3">
        <w:rPr>
          <w:rFonts w:ascii="Times New Roman" w:hAnsi="Times New Roman" w:cs="Times New Roman"/>
          <w:sz w:val="24"/>
          <w:szCs w:val="24"/>
        </w:rPr>
        <w:t>Опытом своей работы я охотно делюсь с коллегами на педагогических советах и методических объединениях учителей начальных классов. Выступила с  докладами « Формирование информационной культуры у детей младшего школьного возраста», «</w:t>
      </w:r>
      <w:r w:rsidRPr="00A518C3">
        <w:rPr>
          <w:rFonts w:ascii="Times New Roman" w:eastAsia="Times New Roman" w:hAnsi="Times New Roman" w:cs="Times New Roman"/>
          <w:sz w:val="24"/>
          <w:szCs w:val="24"/>
        </w:rPr>
        <w:t>Активизация познавательной и мыслительной деятельности учащихся начальной школы на уроках».</w:t>
      </w:r>
    </w:p>
    <w:p w:rsidR="00982AFE" w:rsidRPr="00FA0860" w:rsidRDefault="008A3A4F" w:rsidP="00FA0860">
      <w:pPr>
        <w:pStyle w:val="msonospacing0"/>
        <w:spacing w:before="0" w:beforeAutospacing="0" w:after="0" w:afterAutospacing="0"/>
        <w:jc w:val="both"/>
        <w:rPr>
          <w:b/>
        </w:rPr>
      </w:pPr>
      <w:r w:rsidRPr="00A518C3">
        <w:rPr>
          <w:b/>
        </w:rPr>
        <w:t>Наглядные приложения.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уроках обучения грамоте, русского языка с целью развития фонематического слуха и орфографической зоркости можно использовать следующие игры, игровые упражнения.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1.</w:t>
      </w:r>
      <w:r>
        <w:rPr>
          <w:rFonts w:ascii="Times New Roman" w:hAnsi="Times New Roman" w:cs="Times New Roman"/>
          <w:sz w:val="24"/>
          <w:szCs w:val="24"/>
        </w:rPr>
        <w:t xml:space="preserve"> «Внимательные покупатели»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раскладывает на своём столе различные предметы. Среди них те, названия которых начинаются на один и тот же звук, например: кукла, кубик, кошка; маска,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мишка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яч</w:t>
      </w:r>
      <w:proofErr w:type="spellEnd"/>
      <w:r>
        <w:rPr>
          <w:rFonts w:ascii="Times New Roman" w:hAnsi="Times New Roman" w:cs="Times New Roman"/>
          <w:sz w:val="24"/>
          <w:szCs w:val="24"/>
        </w:rPr>
        <w:t>, миска и т. п. – Вы пришли в магазин. Ваши родители заплатили за игрушки, названия которых начинаются на звук [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] или [м]. Эти игрушки вы можете взять. Будьте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внимательны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берите игрушку, за которую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платили!Сложность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задания в том, чтобы вместо игрушки, название которой начинается, допустим, на звук [м](матрёшка, мышка), не взять игрушку, название которой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начинаетсяна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звук [м,] (мяч, мишка).Вариант: покупатели и продавец –дети, изображающие литературных персонажей.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2</w:t>
      </w:r>
      <w:r>
        <w:rPr>
          <w:rFonts w:ascii="Times New Roman" w:hAnsi="Times New Roman" w:cs="Times New Roman"/>
          <w:sz w:val="24"/>
          <w:szCs w:val="24"/>
        </w:rPr>
        <w:t>. Лото «Читаем сами»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.I вариант.  Детям раздаются карты, на каждой из которых написаны 6слов. Ведущий показывает картинку и спрашивает: «У кого из ребят написано название картинки? ( У кого слово?)». Выигрывает тот, кто первый заполнит карту без ошибок.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вариант. Детям раздаются карты. Ведущий показывает звуковую схему слова, учащиеся соотносят ее со словом у себя на карте. Выигрывает тот, кто безошибочно заполнит свою карту схемами слов. 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3.</w:t>
      </w:r>
      <w:r>
        <w:rPr>
          <w:rFonts w:ascii="Times New Roman" w:hAnsi="Times New Roman" w:cs="Times New Roman"/>
          <w:sz w:val="24"/>
          <w:szCs w:val="24"/>
        </w:rPr>
        <w:t xml:space="preserve"> «Волк, собака охотник».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 дети находят в слове первый звук.– Сейчас в лесу идёт большая охота: волки охотятся за зайцами, а охотники с собаками – за волками. Пусть волком будет звук 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], собакой – [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], остальные звуки – зайцами, а вы –охотниками. Теперь будьте внимательны. Как только услышит</w:t>
      </w:r>
      <w:proofErr w:type="gramStart"/>
      <w:r>
        <w:rPr>
          <w:rFonts w:ascii="Times New Roman" w:hAnsi="Times New Roman" w:cs="Times New Roman"/>
          <w:sz w:val="24"/>
          <w:szCs w:val="24"/>
        </w:rPr>
        <w:t>е[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] в словах, которые я произношу, «стреляйте» – хлопайте в ладоши! Только не задевайте зайца или свою охотничью собаку. Внимание! Начинаем охоту!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Упражнение 4.</w:t>
      </w:r>
      <w:r>
        <w:rPr>
          <w:rFonts w:ascii="Times New Roman" w:hAnsi="Times New Roman" w:cs="Times New Roman"/>
          <w:sz w:val="24"/>
          <w:szCs w:val="24"/>
        </w:rPr>
        <w:t xml:space="preserve"> «Звери заблудились».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 Заблудились, потерялись в лесу осёл, петух, лошадь, мышка, кошка, собака, свинья, курица, корова.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Ира будет звать зверей, а Никита пусть слушает внимательно и рисует на доске слоговую схему каждого слова. Он должен показывать, какой слог тянулся, когда Ира  звала зверей.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 выполнят работу, звери снова соберутся вместе.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5</w:t>
      </w:r>
      <w:r>
        <w:rPr>
          <w:rFonts w:ascii="Times New Roman" w:hAnsi="Times New Roman" w:cs="Times New Roman"/>
          <w:sz w:val="24"/>
          <w:szCs w:val="24"/>
        </w:rPr>
        <w:t>. «Математическая грамматика».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должен выполнить действия на карточке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(«+», «–»)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при помощи сложения и вычитания букв, слогов, слов найти искомое слово.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Start"/>
      <w:r>
        <w:rPr>
          <w:rFonts w:ascii="Times New Roman" w:hAnsi="Times New Roman" w:cs="Times New Roman"/>
          <w:sz w:val="24"/>
          <w:szCs w:val="24"/>
        </w:rPr>
        <w:t>:с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+ том – м + лиса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 (столица).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Упражнение 6</w:t>
      </w:r>
      <w:r>
        <w:rPr>
          <w:rFonts w:ascii="Times New Roman" w:hAnsi="Times New Roman" w:cs="Times New Roman"/>
          <w:sz w:val="24"/>
          <w:szCs w:val="24"/>
        </w:rPr>
        <w:t>. Игра «Один звук, марш!».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 каждого слова «выньте» по одному звуку. Сделайте это так, чтобы из оставшихся звуков получилось новое слово с другим лексическим значением. Например:  горсть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sz w:val="24"/>
          <w:szCs w:val="24"/>
        </w:rPr>
        <w:t>ость.  (Всласть, краска, склон, полк, тепло, беда, экран.)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Теперь, наоборот, добавьте один звук, чтобы получилось совершенно новое слово. Например: роза – гроза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Стол, лапа, шар, рубка, клад, укус, усы, дар.)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словах замените один согласный звук. Например:  корж – морж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Ногти, булка, лапка, зубы, киска, песок, галка, орёл, клин, норка, тоска, свет, полено, рамочка).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7</w:t>
      </w:r>
      <w:r>
        <w:rPr>
          <w:rFonts w:ascii="Times New Roman" w:hAnsi="Times New Roman" w:cs="Times New Roman"/>
          <w:sz w:val="24"/>
          <w:szCs w:val="24"/>
        </w:rPr>
        <w:t>. «Собери цветок».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столе лежит «серединка» цветка. На ней написана буква (например, с). Рядом выкладываются «цветочные лепестки», на которых нарисованы картинки со звуками [с], [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], [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gramStart"/>
      <w:r>
        <w:rPr>
          <w:rFonts w:ascii="Times New Roman" w:hAnsi="Times New Roman" w:cs="Times New Roman"/>
          <w:sz w:val="24"/>
          <w:szCs w:val="24"/>
        </w:rPr>
        <w:t>,[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]. Ученик должен среди этих «лепестков» с картинками выбрать те, где есть звук [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].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8.</w:t>
      </w:r>
      <w:r>
        <w:rPr>
          <w:rFonts w:ascii="Times New Roman" w:hAnsi="Times New Roman" w:cs="Times New Roman"/>
          <w:sz w:val="24"/>
          <w:szCs w:val="24"/>
        </w:rPr>
        <w:t xml:space="preserve">«Игра на рояле». 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можно использовать на уроке русского языка. Учитель называет слово. Ученики определяют количество звуков в слове, выполняя упражнение «Игра на рояле» (кончики пальцев рук последовательно касаются стола). Упражнение способствует развитию мелкой моторики и фонематического анализа.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9</w:t>
      </w:r>
      <w:r>
        <w:rPr>
          <w:rFonts w:ascii="Times New Roman" w:hAnsi="Times New Roman" w:cs="Times New Roman"/>
          <w:sz w:val="24"/>
          <w:szCs w:val="24"/>
        </w:rPr>
        <w:t xml:space="preserve"> «Выбери три слова» (игру можно использовать на закрепление любых тем по русскому языку)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Проследить за формированием орфографического навыка с учетом этапа работы над орфографией.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слов зависит от изучаемых или пройденных тем.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9 карточках записаны девять слов: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1-й набор: рыбка, вьюга, чулок, дубки, варенье, чучело, ручьи, чум, гриб.</w:t>
      </w:r>
      <w:proofErr w:type="gramEnd"/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2-й набор: подъезд, склад, ворона, град, съемка, клад, ворота, подъем, воробей.</w:t>
      </w:r>
      <w:proofErr w:type="gramEnd"/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Двое берут по очереди карточки, выигрывает тот, у кого первого окажутся три слова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имеющую одинаковую орфограмму.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«Найди опасное место».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Я буду произносить слова, а вы хлопайте, как только услышите звук, которому нельзя доверять. А какому  звуку нельзя доверять?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 его найти? (надо определить, есть ли в слове безударный гласный звук.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есть, то есть и  «опасное место».)</w:t>
      </w:r>
      <w:proofErr w:type="gramEnd"/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Игра «Светофор»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Покажите красный сигнал светофора, как только найдете в слове «опасное место».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«Дырявое»</w:t>
      </w:r>
      <w:r>
        <w:rPr>
          <w:rFonts w:ascii="Times New Roman" w:hAnsi="Times New Roman" w:cs="Times New Roman"/>
          <w:sz w:val="24"/>
          <w:szCs w:val="24"/>
        </w:rPr>
        <w:t xml:space="preserve"> письмо – печатание  слов с пропуском «опасных мест». При этом снова обращается внимание ребят на способ действия: «Если звуку можно доверять, обозначаю его буквой, если нет - ставлю на его место сигнал опасности».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Нахождение «опасных мест» в написанном слове. Выполнение этого упражнения является началом обучения самопроверке.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Игра «Кто быстрее?»</w:t>
      </w:r>
      <w:r>
        <w:rPr>
          <w:rFonts w:ascii="Times New Roman" w:hAnsi="Times New Roman" w:cs="Times New Roman"/>
          <w:sz w:val="24"/>
          <w:szCs w:val="24"/>
        </w:rPr>
        <w:t xml:space="preserve">, соревнования между командами. 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«Угадайте слово!»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к…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нд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д…ж…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рн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л…ст….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м…р…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зк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Игра «Найди лишнее слово».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Коза, овца, окно, капуста, сосна. Объясни, почему это слово лишнее.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Портфель, пчела, лицо, письмо, гриб, число, свеча.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«Запиши слова в два столбика».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Стена, заяц, плечо, земля, карандаш, корзина, цветок, воробей, ученик, перо.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какому признаку разделили слова в два столбика?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«Поймай свое слово»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Игра "Соответствия".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Соедини мелом записанные на доске слова с выставленными карточками.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Найди лишнюю карточку (вместе с нужными карточками выставляются и лишние карточки).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"Кто больше?"</w:t>
      </w:r>
      <w:r>
        <w:rPr>
          <w:rFonts w:ascii="Times New Roman" w:hAnsi="Times New Roman" w:cs="Times New Roman"/>
          <w:sz w:val="24"/>
          <w:szCs w:val="24"/>
        </w:rPr>
        <w:t xml:space="preserve"> Учитель показывает схему-карточку - дети называют слова с указанной орфограммой.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"Узнай меня".</w:t>
      </w:r>
      <w:r>
        <w:rPr>
          <w:rFonts w:ascii="Times New Roman" w:hAnsi="Times New Roman" w:cs="Times New Roman"/>
          <w:sz w:val="24"/>
          <w:szCs w:val="24"/>
        </w:rPr>
        <w:t xml:space="preserve">  Даётся краткая морфологическая и слоговая характеристика слова, и указываются в нем типы орфограмм. 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 в глаголе 3 слога, 2-й ударный (Дан глагол: рисуем);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 глаголе 4 слога, 3-й ударный (Дан глагол: поливает)</w:t>
      </w:r>
    </w:p>
    <w:p w:rsidR="00FA0860" w:rsidRDefault="00FA0860" w:rsidP="00FA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Всех игр и игровых упражнений, развивающих орфографическую зоркость,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возможно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перечислить, но опыт показал, чем больше мы их используем, тем лучше.</w:t>
      </w:r>
    </w:p>
    <w:p w:rsidR="00982AFE" w:rsidRDefault="00982AFE" w:rsidP="00B51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82AFE" w:rsidSect="00D5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29BC"/>
    <w:multiLevelType w:val="hybridMultilevel"/>
    <w:tmpl w:val="F6547AFA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2925B6"/>
    <w:multiLevelType w:val="hybridMultilevel"/>
    <w:tmpl w:val="8CAE5E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04C494E"/>
    <w:multiLevelType w:val="hybridMultilevel"/>
    <w:tmpl w:val="E088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45A1D"/>
    <w:multiLevelType w:val="hybridMultilevel"/>
    <w:tmpl w:val="5B72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01CB9"/>
    <w:multiLevelType w:val="multilevel"/>
    <w:tmpl w:val="45683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F035F"/>
    <w:multiLevelType w:val="hybridMultilevel"/>
    <w:tmpl w:val="B804E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C1615"/>
    <w:multiLevelType w:val="hybridMultilevel"/>
    <w:tmpl w:val="28CA1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ABD"/>
    <w:rsid w:val="000471B6"/>
    <w:rsid w:val="000C1952"/>
    <w:rsid w:val="000E4EA0"/>
    <w:rsid w:val="001457E8"/>
    <w:rsid w:val="0015300A"/>
    <w:rsid w:val="0027373D"/>
    <w:rsid w:val="00297F96"/>
    <w:rsid w:val="00354E4D"/>
    <w:rsid w:val="00414576"/>
    <w:rsid w:val="004439BC"/>
    <w:rsid w:val="004F62DA"/>
    <w:rsid w:val="00513ABD"/>
    <w:rsid w:val="005D246E"/>
    <w:rsid w:val="00654D24"/>
    <w:rsid w:val="006E07B5"/>
    <w:rsid w:val="006E273F"/>
    <w:rsid w:val="0076422C"/>
    <w:rsid w:val="008950B1"/>
    <w:rsid w:val="008A2E68"/>
    <w:rsid w:val="008A3A4F"/>
    <w:rsid w:val="008F304D"/>
    <w:rsid w:val="00902EF4"/>
    <w:rsid w:val="0090368B"/>
    <w:rsid w:val="0092196B"/>
    <w:rsid w:val="00982AFE"/>
    <w:rsid w:val="009D60B3"/>
    <w:rsid w:val="00A23802"/>
    <w:rsid w:val="00A317B0"/>
    <w:rsid w:val="00A50680"/>
    <w:rsid w:val="00B0760B"/>
    <w:rsid w:val="00B34633"/>
    <w:rsid w:val="00B51C10"/>
    <w:rsid w:val="00B5342D"/>
    <w:rsid w:val="00BF513E"/>
    <w:rsid w:val="00C674F2"/>
    <w:rsid w:val="00C93967"/>
    <w:rsid w:val="00CB40B9"/>
    <w:rsid w:val="00D3051C"/>
    <w:rsid w:val="00D5669A"/>
    <w:rsid w:val="00D75828"/>
    <w:rsid w:val="00DA34D9"/>
    <w:rsid w:val="00EA102C"/>
    <w:rsid w:val="00EC73B2"/>
    <w:rsid w:val="00F40CD4"/>
    <w:rsid w:val="00F9025D"/>
    <w:rsid w:val="00F90437"/>
    <w:rsid w:val="00FA0860"/>
    <w:rsid w:val="00FA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ABD"/>
    <w:pPr>
      <w:spacing w:after="0" w:line="240" w:lineRule="auto"/>
    </w:pPr>
  </w:style>
  <w:style w:type="table" w:styleId="a4">
    <w:name w:val="Table Grid"/>
    <w:basedOn w:val="a1"/>
    <w:uiPriority w:val="59"/>
    <w:rsid w:val="0051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13AB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13AB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31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17B0"/>
  </w:style>
  <w:style w:type="paragraph" w:customStyle="1" w:styleId="1">
    <w:name w:val="Абзац списка1"/>
    <w:basedOn w:val="a"/>
    <w:rsid w:val="00414576"/>
    <w:pPr>
      <w:ind w:left="720"/>
    </w:pPr>
    <w:rPr>
      <w:rFonts w:ascii="Calibri" w:eastAsia="Times New Roman" w:hAnsi="Calibri" w:cs="Times New Roman"/>
    </w:rPr>
  </w:style>
  <w:style w:type="character" w:styleId="a8">
    <w:name w:val="Emphasis"/>
    <w:basedOn w:val="a0"/>
    <w:uiPriority w:val="20"/>
    <w:qFormat/>
    <w:rsid w:val="00414576"/>
    <w:rPr>
      <w:i/>
      <w:iCs/>
    </w:rPr>
  </w:style>
  <w:style w:type="paragraph" w:customStyle="1" w:styleId="msonospacing0">
    <w:name w:val="msonospacing"/>
    <w:basedOn w:val="a"/>
    <w:rsid w:val="008A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75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11</Pages>
  <Words>4953</Words>
  <Characters>28235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dcterms:created xsi:type="dcterms:W3CDTF">2016-11-29T05:31:00Z</dcterms:created>
  <dcterms:modified xsi:type="dcterms:W3CDTF">2021-10-10T16:32:00Z</dcterms:modified>
</cp:coreProperties>
</file>