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30" w:rsidRDefault="00703830" w:rsidP="007038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Cs/>
          <w:iCs/>
          <w:sz w:val="28"/>
          <w:szCs w:val="28"/>
          <w:shd w:val="clear" w:color="auto" w:fill="FFFFFF"/>
        </w:rPr>
      </w:pPr>
    </w:p>
    <w:p w:rsidR="00703830" w:rsidRDefault="00D22A68" w:rsidP="00703830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8228821"/>
            <wp:effectExtent l="0" t="0" r="3175" b="1270"/>
            <wp:docPr id="3" name="Рисунок 3" descr="C:\Users\stvospital\Desktop\П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ospital\Desktop\ПО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68" w:rsidRDefault="00D22A68" w:rsidP="00703830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</w:p>
    <w:p w:rsidR="00D22A68" w:rsidRDefault="00D22A68" w:rsidP="00703830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</w:p>
    <w:p w:rsidR="00703830" w:rsidRDefault="00703830" w:rsidP="0070383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333333"/>
          <w:sz w:val="32"/>
          <w:szCs w:val="32"/>
        </w:rPr>
        <w:t>                            </w:t>
      </w:r>
      <w:r>
        <w:rPr>
          <w:rStyle w:val="a5"/>
          <w:i/>
          <w:iCs/>
          <w:color w:val="333333"/>
          <w:sz w:val="32"/>
          <w:szCs w:val="32"/>
        </w:rPr>
        <w:t> </w:t>
      </w:r>
    </w:p>
    <w:p w:rsidR="00703830" w:rsidRPr="00945C80" w:rsidRDefault="00703830" w:rsidP="00703830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</w:rPr>
      </w:pPr>
      <w:r w:rsidRPr="00945C80">
        <w:rPr>
          <w:b/>
          <w:bCs/>
          <w:i/>
          <w:iCs/>
          <w:color w:val="333333"/>
          <w:sz w:val="28"/>
          <w:szCs w:val="28"/>
        </w:rPr>
        <w:lastRenderedPageBreak/>
        <w:t>Задачи:</w:t>
      </w:r>
    </w:p>
    <w:p w:rsidR="00703830" w:rsidRPr="00945C80" w:rsidRDefault="00703830" w:rsidP="00703830">
      <w:pPr>
        <w:shd w:val="clear" w:color="auto" w:fill="FFFFFF"/>
        <w:spacing w:after="150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rFonts w:ascii="Wingdings" w:hAnsi="Wingdings" w:cs="Arial"/>
          <w:color w:val="333333"/>
        </w:rPr>
        <w:t></w:t>
      </w:r>
      <w:r w:rsidRPr="00945C80">
        <w:rPr>
          <w:color w:val="333333"/>
          <w:sz w:val="14"/>
          <w:szCs w:val="14"/>
        </w:rPr>
        <w:t>  </w:t>
      </w:r>
      <w:r w:rsidRPr="00945C80">
        <w:rPr>
          <w:color w:val="333333"/>
        </w:rPr>
        <w:t>Усвоение дошкольниками первоначальных знаний о правилах пожарной безопасности, навыков осторожного обращения с огнем</w:t>
      </w:r>
    </w:p>
    <w:p w:rsidR="00703830" w:rsidRPr="00945C80" w:rsidRDefault="00703830" w:rsidP="00703830">
      <w:pPr>
        <w:shd w:val="clear" w:color="auto" w:fill="FFFFFF"/>
        <w:spacing w:after="150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rFonts w:ascii="Wingdings" w:hAnsi="Wingdings" w:cs="Arial"/>
          <w:color w:val="333333"/>
        </w:rPr>
        <w:t></w:t>
      </w:r>
      <w:r w:rsidRPr="00945C80">
        <w:rPr>
          <w:color w:val="333333"/>
          <w:sz w:val="14"/>
          <w:szCs w:val="14"/>
        </w:rPr>
        <w:t>  </w:t>
      </w:r>
      <w:r w:rsidRPr="00945C80">
        <w:rPr>
          <w:color w:val="333333"/>
        </w:rPr>
        <w:t>Формирование у участников образовательного процесса умения реально оценивать возможную опасность</w:t>
      </w:r>
    </w:p>
    <w:p w:rsidR="00703830" w:rsidRPr="00945C80" w:rsidRDefault="00703830" w:rsidP="00703830">
      <w:pPr>
        <w:shd w:val="clear" w:color="auto" w:fill="FFFFFF"/>
        <w:spacing w:after="150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rFonts w:ascii="Wingdings" w:hAnsi="Wingdings" w:cs="Arial"/>
          <w:color w:val="333333"/>
        </w:rPr>
        <w:t></w:t>
      </w:r>
      <w:r w:rsidRPr="00945C80">
        <w:rPr>
          <w:color w:val="333333"/>
          <w:sz w:val="14"/>
          <w:szCs w:val="14"/>
        </w:rPr>
        <w:t>  </w:t>
      </w:r>
      <w:r w:rsidRPr="00945C80">
        <w:rPr>
          <w:color w:val="333333"/>
        </w:rPr>
        <w:t>Повышение профессиональной компетентности педагогов по вопросу предупреждения пожаров и загораний от детской шалости с огнем</w:t>
      </w:r>
    </w:p>
    <w:p w:rsidR="00703830" w:rsidRPr="00945C80" w:rsidRDefault="00703830" w:rsidP="00703830">
      <w:pPr>
        <w:shd w:val="clear" w:color="auto" w:fill="FFFFFF"/>
        <w:spacing w:after="150"/>
        <w:ind w:left="360" w:hanging="36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rFonts w:ascii="Wingdings" w:hAnsi="Wingdings" w:cs="Arial"/>
          <w:color w:val="333333"/>
        </w:rPr>
        <w:t></w:t>
      </w:r>
      <w:r w:rsidRPr="00945C80">
        <w:rPr>
          <w:color w:val="333333"/>
          <w:sz w:val="14"/>
          <w:szCs w:val="14"/>
        </w:rPr>
        <w:t>  </w:t>
      </w:r>
      <w:r w:rsidRPr="00945C80">
        <w:rPr>
          <w:color w:val="333333"/>
        </w:rPr>
        <w:t>Активизация родителей для совершенствования условий для проведения работы по предупреждению загораний и пожаров.</w:t>
      </w:r>
    </w:p>
    <w:p w:rsidR="00703830" w:rsidRPr="00945C80" w:rsidRDefault="00703830" w:rsidP="00703830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</w:rPr>
      </w:pPr>
      <w:r w:rsidRPr="00945C80">
        <w:rPr>
          <w:b/>
          <w:bCs/>
          <w:i/>
          <w:iCs/>
          <w:color w:val="333333"/>
          <w:sz w:val="28"/>
          <w:szCs w:val="28"/>
          <w:u w:val="single"/>
        </w:rPr>
        <w:t>Планируемые результаты реализации плана мероприятий</w:t>
      </w:r>
    </w:p>
    <w:p w:rsidR="00703830" w:rsidRPr="00945C80" w:rsidRDefault="00703830" w:rsidP="00703830">
      <w:pPr>
        <w:shd w:val="clear" w:color="auto" w:fill="FFFFFF"/>
        <w:spacing w:after="150"/>
        <w:rPr>
          <w:rFonts w:ascii="Arial" w:hAnsi="Arial" w:cs="Arial"/>
          <w:color w:val="333333"/>
          <w:sz w:val="20"/>
          <w:szCs w:val="20"/>
        </w:rPr>
      </w:pPr>
      <w:r w:rsidRPr="00945C80">
        <w:rPr>
          <w:b/>
          <w:bCs/>
          <w:i/>
          <w:iCs/>
          <w:color w:val="333333"/>
          <w:sz w:val="28"/>
          <w:szCs w:val="28"/>
        </w:rPr>
        <w:t> </w:t>
      </w:r>
    </w:p>
    <w:p w:rsidR="00703830" w:rsidRPr="00945C80" w:rsidRDefault="00703830" w:rsidP="00703830">
      <w:pPr>
        <w:shd w:val="clear" w:color="auto" w:fill="FFFFFF"/>
        <w:spacing w:after="150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rFonts w:ascii="Wingdings" w:hAnsi="Wingdings" w:cs="Arial"/>
          <w:color w:val="333333"/>
        </w:rPr>
        <w:t></w:t>
      </w:r>
      <w:r w:rsidRPr="00945C80">
        <w:rPr>
          <w:color w:val="333333"/>
          <w:sz w:val="14"/>
          <w:szCs w:val="14"/>
        </w:rPr>
        <w:t>  </w:t>
      </w:r>
      <w:r w:rsidRPr="00945C80">
        <w:rPr>
          <w:color w:val="333333"/>
        </w:rPr>
        <w:t> </w:t>
      </w:r>
      <w:r w:rsidRPr="00945C80">
        <w:rPr>
          <w:rFonts w:ascii="Cambria" w:hAnsi="Cambria" w:cs="Arial"/>
          <w:color w:val="333333"/>
          <w:sz w:val="20"/>
          <w:szCs w:val="20"/>
        </w:rPr>
        <w:t>Активизация жизнедеятельности дошкольников средствами изучения правил противопожарной безопасности</w:t>
      </w:r>
    </w:p>
    <w:p w:rsidR="00703830" w:rsidRPr="00945C80" w:rsidRDefault="00703830" w:rsidP="00703830">
      <w:pPr>
        <w:shd w:val="clear" w:color="auto" w:fill="FFFFFF"/>
        <w:spacing w:after="150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rFonts w:ascii="Wingdings" w:hAnsi="Wingdings" w:cs="Arial"/>
          <w:color w:val="333333"/>
        </w:rPr>
        <w:t></w:t>
      </w:r>
      <w:r w:rsidRPr="00945C80">
        <w:rPr>
          <w:color w:val="333333"/>
          <w:sz w:val="14"/>
          <w:szCs w:val="14"/>
        </w:rPr>
        <w:t>  </w:t>
      </w:r>
      <w:r w:rsidRPr="00945C80">
        <w:rPr>
          <w:rFonts w:ascii="Cambria" w:hAnsi="Cambria" w:cs="Arial"/>
          <w:color w:val="333333"/>
          <w:sz w:val="20"/>
          <w:szCs w:val="20"/>
        </w:rPr>
        <w:t> Использование педагогами творческих, продуктивных методов воспитания и обучения</w:t>
      </w:r>
    </w:p>
    <w:p w:rsidR="00703830" w:rsidRPr="00945C80" w:rsidRDefault="00703830" w:rsidP="00703830">
      <w:pPr>
        <w:shd w:val="clear" w:color="auto" w:fill="FFFFFF"/>
        <w:spacing w:after="150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rFonts w:ascii="Wingdings" w:hAnsi="Wingdings" w:cs="Arial"/>
          <w:color w:val="333333"/>
        </w:rPr>
        <w:t></w:t>
      </w:r>
      <w:r w:rsidRPr="00945C80">
        <w:rPr>
          <w:color w:val="333333"/>
          <w:sz w:val="14"/>
          <w:szCs w:val="14"/>
        </w:rPr>
        <w:t>  </w:t>
      </w:r>
      <w:r w:rsidRPr="00945C80">
        <w:rPr>
          <w:rFonts w:ascii="Cambria" w:hAnsi="Cambria" w:cs="Arial"/>
          <w:color w:val="333333"/>
          <w:sz w:val="20"/>
          <w:szCs w:val="20"/>
        </w:rPr>
        <w:t>Развитие свободного общения с взрослыми и сверстниками посредством организации сюжетно-ролевые игры</w:t>
      </w:r>
    </w:p>
    <w:p w:rsidR="00703830" w:rsidRPr="00945C80" w:rsidRDefault="00703830" w:rsidP="00703830">
      <w:pPr>
        <w:shd w:val="clear" w:color="auto" w:fill="FFFFFF"/>
        <w:spacing w:after="150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rFonts w:ascii="Wingdings" w:hAnsi="Wingdings" w:cs="Arial"/>
          <w:color w:val="333333"/>
        </w:rPr>
        <w:t></w:t>
      </w:r>
      <w:r w:rsidRPr="00945C80">
        <w:rPr>
          <w:color w:val="333333"/>
          <w:sz w:val="14"/>
          <w:szCs w:val="14"/>
        </w:rPr>
        <w:t>  </w:t>
      </w:r>
      <w:r w:rsidRPr="00945C80">
        <w:rPr>
          <w:rFonts w:ascii="Cambria" w:hAnsi="Cambria" w:cs="Arial"/>
          <w:color w:val="333333"/>
          <w:sz w:val="20"/>
          <w:szCs w:val="20"/>
        </w:rPr>
        <w:t>Повышение профессиональной компетентности педагогов в организации взаимодействия с родителями воспитанников</w:t>
      </w:r>
    </w:p>
    <w:p w:rsidR="00703830" w:rsidRPr="00945C80" w:rsidRDefault="00703830" w:rsidP="00703830">
      <w:pPr>
        <w:shd w:val="clear" w:color="auto" w:fill="FFFFFF"/>
        <w:spacing w:after="150"/>
        <w:ind w:hanging="36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rFonts w:ascii="Wingdings" w:hAnsi="Wingdings" w:cs="Arial"/>
          <w:color w:val="333333"/>
        </w:rPr>
        <w:t></w:t>
      </w:r>
      <w:r w:rsidRPr="00945C80">
        <w:rPr>
          <w:color w:val="333333"/>
          <w:sz w:val="14"/>
          <w:szCs w:val="14"/>
        </w:rPr>
        <w:t>  </w:t>
      </w:r>
      <w:r w:rsidRPr="00945C80">
        <w:rPr>
          <w:rFonts w:ascii="Cambria" w:hAnsi="Cambria" w:cs="Arial"/>
          <w:color w:val="333333"/>
          <w:sz w:val="20"/>
          <w:szCs w:val="20"/>
        </w:rPr>
        <w:t> Совместная работа детского сада и семьи по пропаганде и профилактике   ОБЖ</w:t>
      </w:r>
    </w:p>
    <w:p w:rsidR="00703830" w:rsidRPr="00945C80" w:rsidRDefault="00703830" w:rsidP="00703830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color w:val="333333"/>
        </w:rPr>
        <w:t> </w:t>
      </w:r>
    </w:p>
    <w:p w:rsidR="00703830" w:rsidRPr="00945C80" w:rsidRDefault="00703830" w:rsidP="00703830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0"/>
          <w:szCs w:val="20"/>
        </w:rPr>
      </w:pPr>
      <w:r w:rsidRPr="00945C80">
        <w:rPr>
          <w:color w:val="333333"/>
        </w:rPr>
        <w:t> </w:t>
      </w:r>
    </w:p>
    <w:tbl>
      <w:tblPr>
        <w:tblW w:w="10031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1399"/>
        <w:gridCol w:w="2126"/>
      </w:tblGrid>
      <w:tr w:rsidR="00703830" w:rsidRPr="00945C80" w:rsidTr="004F48B0">
        <w:trPr>
          <w:trHeight w:val="557"/>
        </w:trPr>
        <w:tc>
          <w:tcPr>
            <w:tcW w:w="6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Мероприятия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Ответственный</w:t>
            </w:r>
          </w:p>
        </w:tc>
      </w:tr>
      <w:tr w:rsidR="00703830" w:rsidRPr="00945C80" w:rsidTr="004F48B0">
        <w:trPr>
          <w:trHeight w:val="557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b/>
                <w:bCs/>
              </w:rPr>
              <w:t>1. Организационные мероприятия.</w:t>
            </w:r>
          </w:p>
        </w:tc>
      </w:tr>
      <w:tr w:rsidR="00703830" w:rsidRPr="00945C80" w:rsidTr="004F48B0">
        <w:trPr>
          <w:trHeight w:val="85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Подготовка образовательного учреждения к новому учебному году. Проведение инструктажей по противопожарной безопасности образовательных учреждений и действий при пожаре.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 Заведующий</w:t>
            </w:r>
          </w:p>
        </w:tc>
      </w:tr>
      <w:tr w:rsidR="00703830" w:rsidRPr="00945C80" w:rsidTr="004F48B0">
        <w:trPr>
          <w:trHeight w:val="622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>
              <w:t>Согласование учебных планов ДОО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 Старший воспитатель</w:t>
            </w:r>
          </w:p>
        </w:tc>
      </w:tr>
      <w:tr w:rsidR="00703830" w:rsidRPr="00945C80" w:rsidTr="004F48B0">
        <w:trPr>
          <w:trHeight w:val="622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Издание приказа о назначении ответственного за пожарную безопасность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     Август-сентябрь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Заведующий</w:t>
            </w:r>
          </w:p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 </w:t>
            </w:r>
          </w:p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 </w:t>
            </w:r>
          </w:p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 </w:t>
            </w:r>
          </w:p>
        </w:tc>
      </w:tr>
      <w:tr w:rsidR="00703830" w:rsidRPr="00945C80" w:rsidTr="004F48B0">
        <w:trPr>
          <w:trHeight w:val="1071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Осуществление контроля состояния здани</w:t>
            </w:r>
            <w:r>
              <w:t>й, сооружений, прилегающих к ДОО</w:t>
            </w:r>
            <w:r w:rsidRPr="00945C80">
              <w:t>  территорий на предмет противопожарного состояния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 Заведующий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по АХЧ</w:t>
            </w:r>
          </w:p>
        </w:tc>
      </w:tr>
      <w:tr w:rsidR="00703830" w:rsidRPr="00945C80" w:rsidTr="004F48B0">
        <w:trPr>
          <w:trHeight w:val="1071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lastRenderedPageBreak/>
              <w:t>Контрольное взвешивание огнетушителей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     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по АХЧ</w:t>
            </w:r>
          </w:p>
        </w:tc>
      </w:tr>
      <w:tr w:rsidR="00703830" w:rsidRPr="00945C80" w:rsidTr="004F48B0">
        <w:trPr>
          <w:trHeight w:val="1071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Пропускной режим допуска граждан в учреждение, веден</w:t>
            </w:r>
            <w:r>
              <w:t>ие тетради учета посетителей ДОО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Заведующий,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сторож, вахтер</w:t>
            </w:r>
          </w:p>
        </w:tc>
      </w:tr>
      <w:tr w:rsidR="00703830" w:rsidRPr="00945C80" w:rsidTr="004F48B0">
        <w:trPr>
          <w:trHeight w:val="736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 xml:space="preserve">Подбор тематической литературы, </w:t>
            </w:r>
            <w:proofErr w:type="gramStart"/>
            <w:r w:rsidRPr="00945C80">
              <w:t>контроль за</w:t>
            </w:r>
            <w:proofErr w:type="gramEnd"/>
            <w:r w:rsidRPr="00945C80">
              <w:t xml:space="preserve"> сод</w:t>
            </w:r>
            <w:r>
              <w:t>ержанием библиотечного фонда ДОО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 Старший воспитатель</w:t>
            </w:r>
          </w:p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 </w:t>
            </w:r>
          </w:p>
        </w:tc>
      </w:tr>
      <w:tr w:rsidR="00703830" w:rsidRPr="00945C80" w:rsidTr="004F48B0">
        <w:trPr>
          <w:trHeight w:val="736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Оформление и пополнение стендов по противопожарной безопасности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по АХЧ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Организация и проведение  учебны</w:t>
            </w:r>
            <w:r>
              <w:t>х эвакуационных тренировок в ДОО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 Заведующий,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старший воспитатель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Размещение п</w:t>
            </w:r>
            <w:r>
              <w:t>ланов работы по ППБ на сайте ДОО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Старший воспитатель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Анализ работы по противопожарной безопасности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Заведующий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 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2 раза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по АХЧ</w:t>
            </w:r>
          </w:p>
        </w:tc>
      </w:tr>
      <w:tr w:rsidR="00703830" w:rsidRPr="00945C80" w:rsidTr="004F48B0">
        <w:trPr>
          <w:trHeight w:val="645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b/>
                <w:bCs/>
                <w:sz w:val="20"/>
                <w:szCs w:val="20"/>
              </w:rPr>
              <w:t>2. Работа с педагогическим коллективом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Инструктажи по противопожарной безопасности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1 раз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по АХЧ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Консультации, круглые столы для педагогов по тематике, информирование о пожарах и возгораниях от детской шалости с огнем в городе и области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1 раз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Старший воспитатель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Практические семинары, круглые столы по организации работы по противопожарной безопасности в детском саду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1 раз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Старший воспитатель,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творческая группа</w:t>
            </w:r>
          </w:p>
        </w:tc>
      </w:tr>
      <w:tr w:rsidR="00703830" w:rsidRPr="00945C80" w:rsidTr="004F48B0">
        <w:trPr>
          <w:trHeight w:val="274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Оформление тематических стендов, наглядная агитация на лестничных клетках, в холлах,  в приемных групп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Старший воспитатель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Тематический контроль «Планирование работы по профилактике пожарной безопасности»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Старший воспитатель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Просмотр видеофильмов и беседы после просмотра по тематике.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Старший воспитатель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Изготовление дидактических игр и атрибутов к сюжетно-ролевым играм на противопожарную тематику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Воспитатели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Участие в конкурсных мероприятиях района, города, области, РФ.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Старший воспитатель, воспитатели</w:t>
            </w:r>
          </w:p>
        </w:tc>
      </w:tr>
      <w:tr w:rsidR="00703830" w:rsidRPr="00945C80" w:rsidTr="004F48B0">
        <w:trPr>
          <w:trHeight w:val="64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Практические занятия по эвакуации в случае возникновения ЧС.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по АХЧ</w:t>
            </w:r>
          </w:p>
        </w:tc>
      </w:tr>
      <w:tr w:rsidR="00703830" w:rsidRPr="00945C80" w:rsidTr="004F48B0">
        <w:trPr>
          <w:trHeight w:val="615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b/>
                <w:bCs/>
              </w:rPr>
              <w:lastRenderedPageBreak/>
              <w:t>3. Работа с воспитанниками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Месячник безопасности детей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 Старший воспитатель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Организация и проведение  учебны</w:t>
            </w:r>
            <w:r>
              <w:t xml:space="preserve">х эвакуационных тренировок </w:t>
            </w:r>
            <w:proofErr w:type="gramStart"/>
            <w:r>
              <w:t>в</w:t>
            </w:r>
            <w:proofErr w:type="gramEnd"/>
            <w:r>
              <w:t xml:space="preserve"> ДО</w:t>
            </w:r>
            <w:r w:rsidRPr="00945C80">
              <w:t xml:space="preserve"> по сигналу «Пожарная тревога»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1 раз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t> Заведующий,</w:t>
            </w:r>
          </w:p>
          <w:p w:rsidR="0070383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старший воспитатель</w:t>
            </w:r>
            <w:r>
              <w:rPr>
                <w:sz w:val="20"/>
                <w:szCs w:val="20"/>
              </w:rPr>
              <w:t>,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по АХЧ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Ознакомительная экскурсия по детскому саду «Ознакомление с путями эвакуации в случае возникновения ЧС»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Организация и проведение различных форм образовательной деятельности с детьми на противопожарную тематику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Дидактические, подвижные, сюжетно-ролевые игры, вечера загадок на противопожарную тематику.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Беседы, чтение художественной литературы, рассматривание иллюстраций, картинок, картин по тематике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Просмотр мультфильмов серии «Уроки осторожности»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 «Минутки безопасности». Проведение ситуативных бесед во время режимных моментов по обучению правилам противопожарной безопасности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Старший воспитатель,</w:t>
            </w:r>
          </w:p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Включение в годовые и месячные планы воспитательной работы встреч с сотрудниками пожарной охраны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proofErr w:type="gramStart"/>
            <w:r w:rsidRPr="00945C80">
              <w:rPr>
                <w:rFonts w:ascii="Cambria" w:hAnsi="Cambria"/>
                <w:sz w:val="20"/>
                <w:szCs w:val="20"/>
              </w:rPr>
              <w:t>Согласно</w:t>
            </w:r>
            <w:proofErr w:type="gramEnd"/>
            <w:r w:rsidRPr="00945C80">
              <w:rPr>
                <w:rFonts w:ascii="Cambria" w:hAnsi="Cambria"/>
                <w:sz w:val="20"/>
                <w:szCs w:val="20"/>
              </w:rPr>
              <w:t xml:space="preserve"> перспективного плана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60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Систематическая работа по комплектам плакатов и картинок, наглядным пособиям по действиям при пожаре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Старший воспитатель,</w:t>
            </w:r>
          </w:p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691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Обыгрывание ситуаций с воспитанниками «Как вести себя, если…», «</w:t>
            </w:r>
            <w:proofErr w:type="gramStart"/>
            <w:r w:rsidRPr="00945C80">
              <w:rPr>
                <w:sz w:val="20"/>
                <w:szCs w:val="20"/>
              </w:rPr>
              <w:t>Пожарная</w:t>
            </w:r>
            <w:proofErr w:type="gramEnd"/>
            <w:r w:rsidRPr="00945C80">
              <w:rPr>
                <w:sz w:val="20"/>
                <w:szCs w:val="20"/>
              </w:rPr>
              <w:t xml:space="preserve"> угадай-ка»</w:t>
            </w:r>
          </w:p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66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Проведение викторин, конкурсов рисунков по темам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«Куда спешат пожарные машины», «Осторожно, елка!»,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«Почетная служба»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     По плану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 Старший воспитатель,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воспитатели</w:t>
            </w:r>
          </w:p>
          <w:p w:rsidR="00703830" w:rsidRPr="00945C80" w:rsidRDefault="00703830" w:rsidP="00762E94">
            <w:pPr>
              <w:spacing w:after="150"/>
              <w:rPr>
                <w:sz w:val="20"/>
                <w:szCs w:val="20"/>
              </w:rPr>
            </w:pPr>
            <w:r w:rsidRPr="00945C80">
              <w:rPr>
                <w:sz w:val="20"/>
                <w:szCs w:val="20"/>
              </w:rPr>
              <w:t> </w:t>
            </w:r>
          </w:p>
        </w:tc>
      </w:tr>
      <w:tr w:rsidR="00703830" w:rsidRPr="00945C80" w:rsidTr="004F48B0">
        <w:trPr>
          <w:trHeight w:val="75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Участие в городских, районных конкурсах, профилактических мероприятиях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rPr>
                <w:rFonts w:ascii="Cambria" w:hAnsi="Cambria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Старший воспитатель</w:t>
            </w:r>
          </w:p>
        </w:tc>
      </w:tr>
      <w:tr w:rsidR="00703830" w:rsidRPr="00945C80" w:rsidTr="004F48B0">
        <w:trPr>
          <w:trHeight w:val="750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Тематические досуги, музыкально-спортивные развлечения «Юный пожарный»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center"/>
              <w:rPr>
                <w:sz w:val="20"/>
                <w:szCs w:val="20"/>
              </w:rPr>
            </w:pPr>
            <w:r w:rsidRPr="00945C80">
              <w:t>По плану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945C80">
              <w:t>Муз</w:t>
            </w:r>
            <w:proofErr w:type="gramStart"/>
            <w:r w:rsidRPr="00945C80">
              <w:t>.р</w:t>
            </w:r>
            <w:proofErr w:type="gramEnd"/>
            <w:r w:rsidRPr="00945C80">
              <w:t>уководитель</w:t>
            </w:r>
            <w:proofErr w:type="spellEnd"/>
            <w:r w:rsidRPr="00945C80">
              <w:t>,</w:t>
            </w:r>
          </w:p>
          <w:p w:rsidR="00703830" w:rsidRPr="00945C80" w:rsidRDefault="00703830" w:rsidP="00762E94">
            <w:pPr>
              <w:spacing w:after="150"/>
              <w:jc w:val="both"/>
              <w:rPr>
                <w:sz w:val="20"/>
                <w:szCs w:val="20"/>
              </w:rPr>
            </w:pPr>
            <w:r w:rsidRPr="00945C80">
              <w:t>воспитатели</w:t>
            </w:r>
          </w:p>
        </w:tc>
      </w:tr>
      <w:tr w:rsidR="00703830" w:rsidRPr="00945C80" w:rsidTr="004F48B0">
        <w:trPr>
          <w:trHeight w:val="705"/>
        </w:trPr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center"/>
            </w:pPr>
            <w:r w:rsidRPr="00911BD5">
              <w:rPr>
                <w:b/>
                <w:bCs/>
              </w:rPr>
              <w:lastRenderedPageBreak/>
              <w:t>4. Работа с родителями</w:t>
            </w:r>
          </w:p>
        </w:tc>
      </w:tr>
      <w:tr w:rsidR="00703830" w:rsidRPr="00945C80" w:rsidTr="004F48B0">
        <w:trPr>
          <w:trHeight w:val="70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both"/>
            </w:pPr>
            <w:r w:rsidRPr="00911BD5">
              <w:t>Информирование родительской общественности по вопросам противопожарной безопасности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center"/>
            </w:pPr>
            <w:r w:rsidRPr="00911BD5">
              <w:rPr>
                <w:rFonts w:ascii="Cambria" w:hAnsi="Cambria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both"/>
            </w:pPr>
            <w:r w:rsidRPr="00911BD5">
              <w:t> Старший воспитатель</w:t>
            </w:r>
          </w:p>
          <w:p w:rsidR="00703830" w:rsidRPr="00911BD5" w:rsidRDefault="00703830" w:rsidP="00762E94">
            <w:pPr>
              <w:spacing w:after="150"/>
              <w:jc w:val="both"/>
            </w:pPr>
            <w:r w:rsidRPr="00911BD5">
              <w:t>Воспитатели</w:t>
            </w:r>
          </w:p>
        </w:tc>
      </w:tr>
      <w:tr w:rsidR="00703830" w:rsidRPr="00945C80" w:rsidTr="004F48B0">
        <w:trPr>
          <w:trHeight w:val="70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</w:pPr>
            <w:r w:rsidRPr="00911BD5">
              <w:t>Консультации и беседы по тематике; оформление консультационного материала для родителей (папки-передвижки, стенды)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center"/>
            </w:pPr>
            <w:r w:rsidRPr="00911BD5">
              <w:rPr>
                <w:rFonts w:ascii="Cambria" w:hAnsi="Cambria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both"/>
            </w:pPr>
            <w:r w:rsidRPr="00911BD5">
              <w:t>Старший воспитатель</w:t>
            </w:r>
          </w:p>
          <w:p w:rsidR="00703830" w:rsidRPr="00911BD5" w:rsidRDefault="00703830" w:rsidP="00762E94">
            <w:pPr>
              <w:spacing w:after="150"/>
            </w:pPr>
            <w:r w:rsidRPr="00911BD5">
              <w:t>Воспитатели</w:t>
            </w:r>
          </w:p>
        </w:tc>
      </w:tr>
      <w:tr w:rsidR="00703830" w:rsidRPr="00945C80" w:rsidTr="004F48B0">
        <w:trPr>
          <w:trHeight w:val="70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</w:pPr>
            <w:r w:rsidRPr="00911BD5">
              <w:t>Устный журнал «Колесо безопасности»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center"/>
            </w:pPr>
            <w:r w:rsidRPr="00911BD5"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both"/>
            </w:pPr>
            <w:r w:rsidRPr="00911BD5">
              <w:t>Старший воспитатель</w:t>
            </w:r>
          </w:p>
        </w:tc>
      </w:tr>
      <w:tr w:rsidR="00703830" w:rsidRPr="00945C80" w:rsidTr="004F48B0">
        <w:trPr>
          <w:trHeight w:val="70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</w:pPr>
            <w:r w:rsidRPr="00911BD5">
              <w:t>Выпуск газеты совместно с детьми «</w:t>
            </w:r>
            <w:proofErr w:type="gramStart"/>
            <w:r w:rsidRPr="00911BD5">
              <w:t>Мы-пожарные</w:t>
            </w:r>
            <w:proofErr w:type="gramEnd"/>
            <w:r w:rsidRPr="00911BD5">
              <w:t>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center"/>
            </w:pPr>
            <w:r w:rsidRPr="00911BD5"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both"/>
            </w:pPr>
            <w:r w:rsidRPr="00911BD5">
              <w:t> Инструктор по физкультуре</w:t>
            </w:r>
          </w:p>
        </w:tc>
      </w:tr>
      <w:tr w:rsidR="00703830" w:rsidRPr="00945C80" w:rsidTr="004F48B0">
        <w:trPr>
          <w:trHeight w:val="70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</w:pPr>
            <w:r w:rsidRPr="00911BD5">
              <w:t>Оформление и пополнение стендов в группах «Опасные ситуации дома и в детском саду»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center"/>
            </w:pPr>
            <w:r w:rsidRPr="00911BD5">
              <w:rPr>
                <w:rFonts w:ascii="Cambria" w:hAnsi="Cambria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</w:pPr>
            <w:r w:rsidRPr="00911BD5">
              <w:t>Воспитатели</w:t>
            </w:r>
          </w:p>
        </w:tc>
      </w:tr>
      <w:tr w:rsidR="00703830" w:rsidRPr="00945C80" w:rsidTr="004F48B0">
        <w:trPr>
          <w:trHeight w:val="70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</w:pPr>
            <w:r w:rsidRPr="00911BD5"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center"/>
            </w:pPr>
            <w:r w:rsidRPr="00911BD5">
              <w:rPr>
                <w:rFonts w:ascii="Cambria" w:hAnsi="Cambria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both"/>
            </w:pPr>
            <w:r w:rsidRPr="00911BD5">
              <w:t>Старший воспитатель</w:t>
            </w:r>
          </w:p>
          <w:p w:rsidR="00703830" w:rsidRPr="00911BD5" w:rsidRDefault="00703830" w:rsidP="00762E94">
            <w:pPr>
              <w:spacing w:after="150"/>
            </w:pPr>
            <w:r w:rsidRPr="00911BD5">
              <w:t>Воспитатели,</w:t>
            </w:r>
          </w:p>
          <w:p w:rsidR="00703830" w:rsidRPr="00911BD5" w:rsidRDefault="00703830" w:rsidP="00762E94">
            <w:pPr>
              <w:spacing w:after="150"/>
            </w:pPr>
            <w:proofErr w:type="spellStart"/>
            <w:r w:rsidRPr="00911BD5">
              <w:t>Зам</w:t>
            </w:r>
            <w:proofErr w:type="gramStart"/>
            <w:r w:rsidRPr="00911BD5">
              <w:t>.з</w:t>
            </w:r>
            <w:proofErr w:type="gramEnd"/>
            <w:r w:rsidRPr="00911BD5">
              <w:t>аведующего</w:t>
            </w:r>
            <w:proofErr w:type="spellEnd"/>
            <w:r w:rsidRPr="00911BD5">
              <w:t xml:space="preserve"> по АХЧ</w:t>
            </w:r>
          </w:p>
        </w:tc>
      </w:tr>
      <w:tr w:rsidR="00703830" w:rsidRPr="00945C80" w:rsidTr="004F48B0">
        <w:trPr>
          <w:trHeight w:val="705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</w:pPr>
            <w:r w:rsidRPr="00911BD5">
              <w:t xml:space="preserve">Организация общих собраний родителей по вопросам обеспечения  противопожарной безопасности с участием инспектора </w:t>
            </w:r>
            <w:proofErr w:type="spellStart"/>
            <w:r w:rsidRPr="00911BD5">
              <w:t>госпожнадзора</w:t>
            </w:r>
            <w:proofErr w:type="spellEnd"/>
            <w:r w:rsidRPr="00911BD5">
              <w:t>, воспитания бдительности, ответственности за личную и коллективную безопасность у детей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center"/>
            </w:pPr>
            <w:r w:rsidRPr="00911BD5">
              <w:rPr>
                <w:rFonts w:ascii="Cambria" w:hAnsi="Cambria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830" w:rsidRPr="00911BD5" w:rsidRDefault="00703830" w:rsidP="00762E94">
            <w:pPr>
              <w:spacing w:after="150"/>
              <w:jc w:val="both"/>
            </w:pPr>
            <w:r w:rsidRPr="00911BD5">
              <w:t>Заведующий</w:t>
            </w:r>
          </w:p>
          <w:p w:rsidR="00703830" w:rsidRPr="00911BD5" w:rsidRDefault="00703830" w:rsidP="00762E94">
            <w:pPr>
              <w:spacing w:after="150"/>
              <w:jc w:val="both"/>
            </w:pPr>
            <w:r w:rsidRPr="00911BD5">
              <w:t>Воспитатели</w:t>
            </w:r>
          </w:p>
        </w:tc>
      </w:tr>
    </w:tbl>
    <w:p w:rsidR="00703830" w:rsidRDefault="00703830" w:rsidP="00703830"/>
    <w:p w:rsidR="00560F38" w:rsidRDefault="00D22A68"/>
    <w:sectPr w:rsidR="00560F38" w:rsidSect="004F48B0">
      <w:pgSz w:w="11906" w:h="16838"/>
      <w:pgMar w:top="709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0F"/>
    <w:rsid w:val="00006C0F"/>
    <w:rsid w:val="00096EF7"/>
    <w:rsid w:val="00353C45"/>
    <w:rsid w:val="004F48B0"/>
    <w:rsid w:val="00703830"/>
    <w:rsid w:val="007C2AB1"/>
    <w:rsid w:val="00911BD5"/>
    <w:rsid w:val="00C607AF"/>
    <w:rsid w:val="00D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830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038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03830"/>
    <w:rPr>
      <w:color w:val="0000FF"/>
      <w:u w:val="single"/>
    </w:rPr>
  </w:style>
  <w:style w:type="character" w:styleId="a5">
    <w:name w:val="Strong"/>
    <w:basedOn w:val="a0"/>
    <w:uiPriority w:val="22"/>
    <w:qFormat/>
    <w:rsid w:val="007038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6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F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4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830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038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03830"/>
    <w:rPr>
      <w:color w:val="0000FF"/>
      <w:u w:val="single"/>
    </w:rPr>
  </w:style>
  <w:style w:type="character" w:styleId="a5">
    <w:name w:val="Strong"/>
    <w:basedOn w:val="a0"/>
    <w:uiPriority w:val="22"/>
    <w:qFormat/>
    <w:rsid w:val="007038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6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F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4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11</cp:revision>
  <cp:lastPrinted>2020-10-20T12:29:00Z</cp:lastPrinted>
  <dcterms:created xsi:type="dcterms:W3CDTF">2020-07-27T12:46:00Z</dcterms:created>
  <dcterms:modified xsi:type="dcterms:W3CDTF">2020-10-20T12:36:00Z</dcterms:modified>
</cp:coreProperties>
</file>