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A5" w:rsidRDefault="00D07F5A">
      <w:r w:rsidRPr="00D07F5A">
        <w:rPr>
          <w:noProof/>
          <w:lang w:eastAsia="ru-RU"/>
        </w:rPr>
        <w:drawing>
          <wp:inline distT="0" distB="0" distL="0" distR="0">
            <wp:extent cx="6410325" cy="8814196"/>
            <wp:effectExtent l="0" t="0" r="0" b="6350"/>
            <wp:docPr id="1" name="Рисунок 1" descr="E:\Годовой план 2023-24 уч. год\ОП детского сада по ФОП и ДРУГОЕ на сайт!!!\титульники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довой план 2023-24 уч. год\ОП детского сада по ФОП и ДРУГОЕ на сайт!!!\титульники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483" cy="881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BA" w:rsidRDefault="006E02BA"/>
    <w:p w:rsidR="006E02BA" w:rsidRDefault="006E02BA" w:rsidP="00441320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Календарный учебны</w:t>
      </w:r>
      <w:bookmarkStart w:id="0" w:name="_GoBack"/>
      <w:bookmarkEnd w:id="0"/>
      <w:r>
        <w:rPr>
          <w:sz w:val="28"/>
          <w:szCs w:val="28"/>
        </w:rPr>
        <w:t xml:space="preserve">й график на 2023–2024 учебный год является локальным нормативным документом, регламентирующим общие </w:t>
      </w:r>
      <w:r w:rsidRPr="006E02BA">
        <w:rPr>
          <w:sz w:val="28"/>
          <w:szCs w:val="28"/>
        </w:rPr>
        <w:t xml:space="preserve">требования к организации образовательного процесса в учебном году в структурном подразделении </w:t>
      </w:r>
      <w:r>
        <w:rPr>
          <w:sz w:val="28"/>
          <w:szCs w:val="28"/>
        </w:rPr>
        <w:t>«</w:t>
      </w:r>
      <w:r w:rsidRPr="006E02BA">
        <w:rPr>
          <w:sz w:val="28"/>
          <w:szCs w:val="28"/>
        </w:rPr>
        <w:t>Центр развития ребенка – детский сад «Сказка» МБДОУ «Детский сад «Планета детства» комбинированного вида».</w:t>
      </w:r>
      <w:r>
        <w:rPr>
          <w:sz w:val="28"/>
          <w:szCs w:val="28"/>
        </w:rPr>
        <w:t xml:space="preserve"> </w:t>
      </w:r>
    </w:p>
    <w:p w:rsidR="006E02BA" w:rsidRDefault="006E02BA" w:rsidP="00441320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 разработан в соответствии с: </w:t>
      </w:r>
    </w:p>
    <w:p w:rsidR="006E02BA" w:rsidRDefault="006E02BA" w:rsidP="00441320">
      <w:pPr>
        <w:pStyle w:val="Default"/>
        <w:spacing w:after="10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Федеральным законом «Об образовании в Российской Федерации» от 29.12.2012 года №273-ФЗ, </w:t>
      </w:r>
    </w:p>
    <w:p w:rsidR="006E02BA" w:rsidRDefault="006E02BA" w:rsidP="00441320">
      <w:pPr>
        <w:pStyle w:val="Default"/>
        <w:spacing w:after="10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17.10.2013 года №1155, </w:t>
      </w:r>
    </w:p>
    <w:p w:rsidR="006E02BA" w:rsidRDefault="006E02BA" w:rsidP="00441320">
      <w:pPr>
        <w:pStyle w:val="Default"/>
        <w:spacing w:after="10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Приказом Министерства просвещения Российской Федерации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 от 31.07.2020 года №373, </w:t>
      </w:r>
    </w:p>
    <w:p w:rsidR="006E02BA" w:rsidRDefault="006E02BA" w:rsidP="00441320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Положением о календарном учебном графике структурного подразделения «Детский сад №114 комбинированного вида» МБДОУ «Детский сад «Радуга» комбинированного вида». </w:t>
      </w:r>
    </w:p>
    <w:p w:rsidR="006E02BA" w:rsidRDefault="006E02BA" w:rsidP="00441320">
      <w:pPr>
        <w:pStyle w:val="Default"/>
        <w:ind w:firstLine="426"/>
        <w:jc w:val="both"/>
        <w:rPr>
          <w:sz w:val="28"/>
          <w:szCs w:val="28"/>
        </w:rPr>
      </w:pPr>
    </w:p>
    <w:p w:rsidR="006E02BA" w:rsidRDefault="006E02BA" w:rsidP="00441320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календарного учебного графика </w:t>
      </w:r>
      <w:r>
        <w:rPr>
          <w:sz w:val="28"/>
          <w:szCs w:val="28"/>
        </w:rPr>
        <w:t xml:space="preserve">– создание условий для реализации образовательной программы дошкольного образования воспитанниками </w:t>
      </w:r>
      <w:r w:rsidRPr="006E02BA">
        <w:rPr>
          <w:sz w:val="28"/>
          <w:szCs w:val="28"/>
        </w:rPr>
        <w:t xml:space="preserve">структурного подразделения </w:t>
      </w:r>
      <w:r>
        <w:rPr>
          <w:sz w:val="28"/>
          <w:szCs w:val="28"/>
        </w:rPr>
        <w:t>«</w:t>
      </w:r>
      <w:r w:rsidRPr="006E02BA">
        <w:rPr>
          <w:sz w:val="28"/>
          <w:szCs w:val="28"/>
        </w:rPr>
        <w:t>Центр развития ребенка – детский сад «Сказка» МБДОУ «Детский сад «Планета детства» комбинированного вида».</w:t>
      </w:r>
      <w:r>
        <w:rPr>
          <w:sz w:val="28"/>
          <w:szCs w:val="28"/>
        </w:rPr>
        <w:t xml:space="preserve"> </w:t>
      </w:r>
    </w:p>
    <w:p w:rsidR="006E02BA" w:rsidRDefault="006E02BA" w:rsidP="00441320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календарного учебного графика: </w:t>
      </w:r>
    </w:p>
    <w:p w:rsidR="006E02BA" w:rsidRDefault="006E02BA" w:rsidP="00441320">
      <w:pPr>
        <w:pStyle w:val="Default"/>
        <w:spacing w:after="10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определение организационных аспектов образовательного процесса дошкольной образовательной организации в целом и отдельных групп в частности; </w:t>
      </w:r>
    </w:p>
    <w:p w:rsidR="006E02BA" w:rsidRDefault="006E02BA" w:rsidP="00441320">
      <w:pPr>
        <w:pStyle w:val="Default"/>
        <w:spacing w:after="10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осуществление системности и последовательности в организации образовательного процесса в течение учебного года; </w:t>
      </w:r>
    </w:p>
    <w:p w:rsidR="006E02BA" w:rsidRDefault="006E02BA" w:rsidP="00441320">
      <w:pPr>
        <w:pStyle w:val="Default"/>
        <w:spacing w:after="10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организация целостного, непрерывного, содержательного процесса обучения и воспитания детей; </w:t>
      </w:r>
    </w:p>
    <w:p w:rsidR="006E02BA" w:rsidRDefault="006E02BA" w:rsidP="00441320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обеспечение взаимодействия между педагогами и воспитанниками ДОО. </w:t>
      </w:r>
    </w:p>
    <w:p w:rsidR="006E02BA" w:rsidRDefault="006E02BA" w:rsidP="00441320">
      <w:pPr>
        <w:pStyle w:val="Default"/>
        <w:ind w:firstLine="426"/>
        <w:jc w:val="both"/>
        <w:rPr>
          <w:sz w:val="28"/>
          <w:szCs w:val="28"/>
        </w:rPr>
      </w:pPr>
    </w:p>
    <w:p w:rsidR="006E02BA" w:rsidRDefault="006E02BA" w:rsidP="00441320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Принципы </w:t>
      </w:r>
      <w:r>
        <w:rPr>
          <w:sz w:val="28"/>
          <w:szCs w:val="28"/>
        </w:rPr>
        <w:t xml:space="preserve">построения календарного учебного графика: </w:t>
      </w:r>
    </w:p>
    <w:p w:rsidR="006E02BA" w:rsidRDefault="006E02BA" w:rsidP="00441320">
      <w:pPr>
        <w:pStyle w:val="Default"/>
        <w:spacing w:after="10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возрастная адекватность дошкольного образования (соответствие возрасту и особенностям развития); </w:t>
      </w:r>
    </w:p>
    <w:p w:rsidR="006E02BA" w:rsidRDefault="006E02BA" w:rsidP="00441320">
      <w:pPr>
        <w:pStyle w:val="Default"/>
        <w:spacing w:after="10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учёт этнокультурной ситуации развития детей; </w:t>
      </w:r>
    </w:p>
    <w:p w:rsidR="006E02BA" w:rsidRDefault="006E02BA" w:rsidP="00441320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приобщение детей к социокультурным нормам, традициям семьи, общества и государства. </w:t>
      </w:r>
    </w:p>
    <w:p w:rsidR="006E02BA" w:rsidRDefault="006E02BA" w:rsidP="002B4B99">
      <w:pPr>
        <w:pStyle w:val="Default"/>
        <w:ind w:firstLine="426"/>
        <w:rPr>
          <w:sz w:val="28"/>
          <w:szCs w:val="28"/>
        </w:rPr>
      </w:pPr>
    </w:p>
    <w:p w:rsidR="006E02BA" w:rsidRPr="006E02BA" w:rsidRDefault="006E02BA" w:rsidP="00441320">
      <w:pPr>
        <w:pStyle w:val="Default"/>
        <w:pageBreakBefore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Режим работы </w:t>
      </w:r>
      <w:r>
        <w:rPr>
          <w:sz w:val="28"/>
          <w:szCs w:val="28"/>
        </w:rPr>
        <w:t xml:space="preserve">структурного </w:t>
      </w:r>
      <w:r w:rsidRPr="006E02BA">
        <w:rPr>
          <w:sz w:val="28"/>
          <w:szCs w:val="28"/>
        </w:rPr>
        <w:t xml:space="preserve">подразделения </w:t>
      </w:r>
      <w:r>
        <w:rPr>
          <w:sz w:val="28"/>
          <w:szCs w:val="28"/>
        </w:rPr>
        <w:t>«</w:t>
      </w:r>
      <w:r w:rsidRPr="006E02BA">
        <w:rPr>
          <w:sz w:val="28"/>
          <w:szCs w:val="28"/>
        </w:rPr>
        <w:t>Центр развития ребенка – детский сад «Сказка» МБДОУ «Детский сад «Планета детства» комбинированного вида»:</w:t>
      </w:r>
      <w:r>
        <w:rPr>
          <w:sz w:val="28"/>
          <w:szCs w:val="28"/>
        </w:rPr>
        <w:t xml:space="preserve"> понедельник, вторник, среда, четверг, пятница, с 07:00 до 19:00. </w:t>
      </w:r>
    </w:p>
    <w:p w:rsidR="006E02BA" w:rsidRDefault="006E02BA" w:rsidP="00441320">
      <w:pPr>
        <w:pStyle w:val="Default"/>
        <w:jc w:val="both"/>
        <w:rPr>
          <w:sz w:val="28"/>
          <w:szCs w:val="28"/>
        </w:rPr>
      </w:pPr>
      <w:r w:rsidRPr="006E02BA">
        <w:rPr>
          <w:sz w:val="28"/>
          <w:szCs w:val="28"/>
        </w:rPr>
        <w:t xml:space="preserve">Структурное подразделение </w:t>
      </w:r>
      <w:r>
        <w:rPr>
          <w:sz w:val="28"/>
          <w:szCs w:val="28"/>
        </w:rPr>
        <w:t>«</w:t>
      </w:r>
      <w:r w:rsidRPr="006E02BA">
        <w:rPr>
          <w:sz w:val="28"/>
          <w:szCs w:val="28"/>
        </w:rPr>
        <w:t>Центр развития ребенка – детский сад «Сказка» МБДОУ «Детский сад «Планета детства» комбинированного вида»</w:t>
      </w:r>
      <w:r>
        <w:t xml:space="preserve"> </w:t>
      </w:r>
      <w:r>
        <w:rPr>
          <w:sz w:val="28"/>
          <w:szCs w:val="28"/>
        </w:rPr>
        <w:t xml:space="preserve">работает в режиме пятидневной рабочей недели, длительность пребывания детей в ДОУ составляет 12 часов (с 7.00 до 19.00). </w:t>
      </w:r>
    </w:p>
    <w:p w:rsidR="006E02BA" w:rsidRDefault="006E02BA" w:rsidP="00441320">
      <w:pPr>
        <w:pStyle w:val="a3"/>
        <w:ind w:left="0" w:right="-38" w:firstLine="425"/>
      </w:pPr>
      <w:r>
        <w:t>В 2023-2024 учебном году в ДОО функционирует 10 групп общеразвивающей</w:t>
      </w:r>
      <w:r>
        <w:rPr>
          <w:spacing w:val="1"/>
        </w:rPr>
        <w:t xml:space="preserve"> </w:t>
      </w:r>
      <w:r>
        <w:t>направленности:</w:t>
      </w:r>
    </w:p>
    <w:p w:rsidR="006E02BA" w:rsidRDefault="006E02BA" w:rsidP="00441320">
      <w:pPr>
        <w:pStyle w:val="a5"/>
        <w:tabs>
          <w:tab w:val="left" w:pos="1385"/>
          <w:tab w:val="left" w:pos="1387"/>
        </w:tabs>
        <w:ind w:left="0" w:right="-38" w:firstLine="425"/>
        <w:jc w:val="both"/>
        <w:rPr>
          <w:sz w:val="28"/>
        </w:rPr>
      </w:pPr>
      <w:r>
        <w:rPr>
          <w:sz w:val="28"/>
        </w:rPr>
        <w:t>Одна группа</w:t>
      </w:r>
      <w:r>
        <w:rPr>
          <w:spacing w:val="32"/>
          <w:sz w:val="28"/>
        </w:rPr>
        <w:t xml:space="preserve"> раннего возраста </w:t>
      </w:r>
      <w:r>
        <w:rPr>
          <w:sz w:val="28"/>
        </w:rPr>
        <w:t>общеразвивающей</w:t>
      </w:r>
      <w:r>
        <w:rPr>
          <w:spacing w:val="32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детей</w:t>
      </w:r>
      <w:r>
        <w:rPr>
          <w:spacing w:val="32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возраста </w:t>
      </w:r>
      <w:r>
        <w:rPr>
          <w:spacing w:val="-67"/>
          <w:sz w:val="28"/>
        </w:rPr>
        <w:t>(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1,5 </w:t>
      </w:r>
      <w:r>
        <w:rPr>
          <w:sz w:val="28"/>
        </w:rPr>
        <w:t>до 2</w:t>
      </w:r>
      <w:r>
        <w:rPr>
          <w:spacing w:val="-1"/>
          <w:sz w:val="28"/>
        </w:rPr>
        <w:t xml:space="preserve"> </w:t>
      </w:r>
      <w:r>
        <w:rPr>
          <w:sz w:val="28"/>
        </w:rPr>
        <w:t>лет);</w:t>
      </w:r>
    </w:p>
    <w:p w:rsidR="006E02BA" w:rsidRDefault="006E02BA" w:rsidP="00441320">
      <w:pPr>
        <w:pStyle w:val="a5"/>
        <w:tabs>
          <w:tab w:val="left" w:pos="1385"/>
          <w:tab w:val="left" w:pos="1387"/>
        </w:tabs>
        <w:ind w:left="0" w:right="-38" w:firstLine="425"/>
        <w:jc w:val="both"/>
        <w:rPr>
          <w:sz w:val="28"/>
        </w:rPr>
      </w:pPr>
      <w:r>
        <w:rPr>
          <w:sz w:val="28"/>
        </w:rPr>
        <w:t xml:space="preserve">Одна первая младшая группа общеразвивающей направленности для детей раннего возраста (от 1,5 до 2 лет); </w:t>
      </w:r>
    </w:p>
    <w:p w:rsidR="006E02BA" w:rsidRPr="00E55715" w:rsidRDefault="006E02BA" w:rsidP="00441320">
      <w:pPr>
        <w:pStyle w:val="a5"/>
        <w:tabs>
          <w:tab w:val="left" w:pos="1385"/>
          <w:tab w:val="left" w:pos="1387"/>
        </w:tabs>
        <w:ind w:left="0" w:right="-38" w:firstLine="425"/>
        <w:jc w:val="both"/>
        <w:rPr>
          <w:sz w:val="28"/>
        </w:rPr>
      </w:pPr>
      <w:r>
        <w:rPr>
          <w:sz w:val="28"/>
        </w:rPr>
        <w:t xml:space="preserve">Две </w:t>
      </w:r>
      <w:r w:rsidRPr="00E55715">
        <w:rPr>
          <w:sz w:val="28"/>
        </w:rPr>
        <w:t>вторые младшие группы</w:t>
      </w:r>
      <w:r w:rsidRPr="00E55715">
        <w:rPr>
          <w:spacing w:val="67"/>
          <w:sz w:val="28"/>
        </w:rPr>
        <w:t xml:space="preserve"> </w:t>
      </w:r>
      <w:r w:rsidRPr="00E55715">
        <w:rPr>
          <w:sz w:val="28"/>
        </w:rPr>
        <w:t>общеразвивающей</w:t>
      </w:r>
      <w:r w:rsidRPr="00E55715">
        <w:rPr>
          <w:spacing w:val="66"/>
          <w:sz w:val="28"/>
        </w:rPr>
        <w:t xml:space="preserve"> </w:t>
      </w:r>
      <w:r w:rsidRPr="00E55715">
        <w:rPr>
          <w:sz w:val="28"/>
        </w:rPr>
        <w:t>направленности</w:t>
      </w:r>
      <w:r w:rsidRPr="00E55715">
        <w:rPr>
          <w:spacing w:val="70"/>
          <w:sz w:val="28"/>
        </w:rPr>
        <w:t xml:space="preserve"> </w:t>
      </w:r>
      <w:r w:rsidRPr="00E55715">
        <w:rPr>
          <w:sz w:val="28"/>
        </w:rPr>
        <w:t>для</w:t>
      </w:r>
      <w:r w:rsidRPr="00E55715">
        <w:rPr>
          <w:spacing w:val="66"/>
          <w:sz w:val="28"/>
        </w:rPr>
        <w:t xml:space="preserve"> </w:t>
      </w:r>
      <w:r w:rsidRPr="00E55715">
        <w:rPr>
          <w:sz w:val="28"/>
        </w:rPr>
        <w:t>детей</w:t>
      </w:r>
      <w:r w:rsidRPr="00E55715">
        <w:rPr>
          <w:spacing w:val="69"/>
          <w:sz w:val="28"/>
        </w:rPr>
        <w:t xml:space="preserve"> </w:t>
      </w:r>
      <w:r w:rsidRPr="00E55715">
        <w:rPr>
          <w:sz w:val="28"/>
        </w:rPr>
        <w:t>от</w:t>
      </w:r>
      <w:r w:rsidRPr="00E55715">
        <w:rPr>
          <w:spacing w:val="66"/>
          <w:sz w:val="28"/>
        </w:rPr>
        <w:t xml:space="preserve"> </w:t>
      </w:r>
      <w:r w:rsidRPr="00E55715">
        <w:rPr>
          <w:sz w:val="28"/>
        </w:rPr>
        <w:t>3</w:t>
      </w:r>
      <w:r w:rsidRPr="00E55715">
        <w:rPr>
          <w:spacing w:val="69"/>
          <w:sz w:val="28"/>
        </w:rPr>
        <w:t xml:space="preserve"> </w:t>
      </w:r>
      <w:r w:rsidRPr="00E55715">
        <w:rPr>
          <w:sz w:val="28"/>
        </w:rPr>
        <w:t>до</w:t>
      </w:r>
      <w:r w:rsidRPr="00E55715">
        <w:rPr>
          <w:spacing w:val="67"/>
          <w:sz w:val="28"/>
        </w:rPr>
        <w:t xml:space="preserve"> </w:t>
      </w:r>
      <w:r w:rsidRPr="00E55715">
        <w:rPr>
          <w:sz w:val="28"/>
        </w:rPr>
        <w:t>4</w:t>
      </w:r>
      <w:r w:rsidRPr="00E55715">
        <w:rPr>
          <w:spacing w:val="69"/>
          <w:sz w:val="28"/>
        </w:rPr>
        <w:t xml:space="preserve"> </w:t>
      </w:r>
      <w:r w:rsidRPr="00E55715">
        <w:rPr>
          <w:sz w:val="28"/>
        </w:rPr>
        <w:t>лет;</w:t>
      </w:r>
    </w:p>
    <w:p w:rsidR="006E02BA" w:rsidRDefault="006E02BA" w:rsidP="00441320">
      <w:pPr>
        <w:pStyle w:val="a5"/>
        <w:tabs>
          <w:tab w:val="left" w:pos="1385"/>
          <w:tab w:val="left" w:pos="1387"/>
        </w:tabs>
        <w:ind w:left="0" w:right="-38" w:firstLine="425"/>
        <w:jc w:val="both"/>
        <w:rPr>
          <w:sz w:val="28"/>
        </w:rPr>
      </w:pPr>
      <w:r>
        <w:rPr>
          <w:sz w:val="28"/>
        </w:rPr>
        <w:t>Две средние группы</w:t>
      </w:r>
      <w:r>
        <w:rPr>
          <w:spacing w:val="24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26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детей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4</w:t>
      </w:r>
      <w:r>
        <w:rPr>
          <w:spacing w:val="25"/>
          <w:sz w:val="28"/>
        </w:rPr>
        <w:t xml:space="preserve"> </w:t>
      </w:r>
      <w:r>
        <w:rPr>
          <w:sz w:val="28"/>
        </w:rPr>
        <w:t>до</w:t>
      </w:r>
      <w:r>
        <w:rPr>
          <w:spacing w:val="25"/>
          <w:sz w:val="28"/>
        </w:rPr>
        <w:t xml:space="preserve"> </w:t>
      </w:r>
      <w:r>
        <w:rPr>
          <w:sz w:val="28"/>
        </w:rPr>
        <w:t>5</w:t>
      </w:r>
      <w:r>
        <w:rPr>
          <w:spacing w:val="28"/>
          <w:sz w:val="28"/>
        </w:rPr>
        <w:t xml:space="preserve"> </w:t>
      </w:r>
      <w:r>
        <w:rPr>
          <w:sz w:val="28"/>
        </w:rPr>
        <w:t>лет;</w:t>
      </w:r>
    </w:p>
    <w:p w:rsidR="006E02BA" w:rsidRDefault="006E02BA" w:rsidP="00441320">
      <w:pPr>
        <w:pStyle w:val="a5"/>
        <w:tabs>
          <w:tab w:val="left" w:pos="1385"/>
          <w:tab w:val="left" w:pos="1387"/>
        </w:tabs>
        <w:ind w:left="0" w:right="-38" w:firstLine="425"/>
        <w:jc w:val="both"/>
        <w:rPr>
          <w:sz w:val="28"/>
        </w:rPr>
      </w:pPr>
      <w:r>
        <w:rPr>
          <w:sz w:val="28"/>
        </w:rPr>
        <w:t>Две старшие группы общеразвивающей направленности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от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6 лет;</w:t>
      </w:r>
    </w:p>
    <w:p w:rsidR="006E02BA" w:rsidRPr="00E55715" w:rsidRDefault="006E02BA" w:rsidP="00441320">
      <w:pPr>
        <w:pStyle w:val="a5"/>
        <w:tabs>
          <w:tab w:val="left" w:pos="1385"/>
          <w:tab w:val="left" w:pos="1387"/>
        </w:tabs>
        <w:ind w:left="0" w:right="-38" w:firstLine="425"/>
        <w:jc w:val="both"/>
        <w:rPr>
          <w:sz w:val="28"/>
        </w:rPr>
      </w:pPr>
      <w:r>
        <w:rPr>
          <w:sz w:val="28"/>
        </w:rPr>
        <w:t>Две</w:t>
      </w:r>
      <w:r w:rsidRPr="00E55715">
        <w:rPr>
          <w:sz w:val="28"/>
        </w:rPr>
        <w:t xml:space="preserve"> подготовительные к школе группы</w:t>
      </w:r>
      <w:r>
        <w:rPr>
          <w:sz w:val="28"/>
        </w:rPr>
        <w:t xml:space="preserve"> общеразвивающей направ</w:t>
      </w:r>
      <w:r w:rsidRPr="00E55715">
        <w:rPr>
          <w:sz w:val="28"/>
        </w:rPr>
        <w:t>ленности</w:t>
      </w:r>
      <w:r w:rsidRPr="00E55715">
        <w:rPr>
          <w:spacing w:val="25"/>
          <w:sz w:val="28"/>
        </w:rPr>
        <w:t xml:space="preserve"> </w:t>
      </w:r>
      <w:r w:rsidRPr="00E55715">
        <w:rPr>
          <w:sz w:val="28"/>
        </w:rPr>
        <w:t>для</w:t>
      </w:r>
      <w:r w:rsidRPr="00E55715">
        <w:rPr>
          <w:spacing w:val="24"/>
          <w:sz w:val="28"/>
        </w:rPr>
        <w:t xml:space="preserve"> </w:t>
      </w:r>
      <w:r w:rsidRPr="00E55715">
        <w:rPr>
          <w:sz w:val="28"/>
        </w:rPr>
        <w:t>детей</w:t>
      </w:r>
      <w:r w:rsidRPr="00E55715">
        <w:rPr>
          <w:spacing w:val="30"/>
          <w:sz w:val="28"/>
        </w:rPr>
        <w:t xml:space="preserve"> </w:t>
      </w:r>
      <w:r w:rsidRPr="00E55715">
        <w:rPr>
          <w:sz w:val="28"/>
        </w:rPr>
        <w:t>от</w:t>
      </w:r>
      <w:r w:rsidRPr="00E55715">
        <w:rPr>
          <w:spacing w:val="25"/>
          <w:sz w:val="28"/>
        </w:rPr>
        <w:t xml:space="preserve"> </w:t>
      </w:r>
      <w:r w:rsidRPr="00E55715">
        <w:rPr>
          <w:sz w:val="28"/>
        </w:rPr>
        <w:t>6</w:t>
      </w:r>
      <w:r w:rsidRPr="00E55715">
        <w:rPr>
          <w:spacing w:val="25"/>
          <w:sz w:val="28"/>
        </w:rPr>
        <w:t xml:space="preserve"> </w:t>
      </w:r>
      <w:r w:rsidRPr="00E55715">
        <w:rPr>
          <w:sz w:val="28"/>
        </w:rPr>
        <w:t>до</w:t>
      </w:r>
      <w:r w:rsidRPr="00E55715">
        <w:rPr>
          <w:spacing w:val="25"/>
          <w:sz w:val="28"/>
        </w:rPr>
        <w:t xml:space="preserve"> </w:t>
      </w:r>
      <w:r>
        <w:rPr>
          <w:spacing w:val="25"/>
          <w:sz w:val="28"/>
        </w:rPr>
        <w:t>7</w:t>
      </w:r>
      <w:r w:rsidRPr="00E55715">
        <w:rPr>
          <w:spacing w:val="29"/>
          <w:sz w:val="28"/>
        </w:rPr>
        <w:t xml:space="preserve"> </w:t>
      </w:r>
      <w:r w:rsidRPr="00E55715">
        <w:rPr>
          <w:sz w:val="28"/>
        </w:rPr>
        <w:t>лет.</w:t>
      </w:r>
    </w:p>
    <w:p w:rsidR="006E02BA" w:rsidRDefault="006E02BA" w:rsidP="006E02BA">
      <w:pPr>
        <w:pStyle w:val="Default"/>
        <w:ind w:firstLine="425"/>
        <w:jc w:val="both"/>
        <w:rPr>
          <w:sz w:val="28"/>
          <w:szCs w:val="28"/>
        </w:rPr>
      </w:pPr>
    </w:p>
    <w:p w:rsidR="006E02BA" w:rsidRDefault="006E02BA" w:rsidP="00441320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2023-2024 учебн</w:t>
      </w:r>
      <w:r w:rsidR="002B4B99">
        <w:rPr>
          <w:sz w:val="28"/>
          <w:szCs w:val="28"/>
        </w:rPr>
        <w:t>ый</w:t>
      </w:r>
      <w:r>
        <w:rPr>
          <w:sz w:val="28"/>
          <w:szCs w:val="28"/>
        </w:rPr>
        <w:t xml:space="preserve"> год в структурном подразделении «</w:t>
      </w:r>
      <w:r w:rsidRPr="006E02BA">
        <w:rPr>
          <w:sz w:val="28"/>
          <w:szCs w:val="28"/>
        </w:rPr>
        <w:t>Центр развития ребенка – детский сад «Сказка» МБДОУ «Детский сад «Планета детства» комбинированного вида»</w:t>
      </w:r>
      <w:r>
        <w:rPr>
          <w:sz w:val="28"/>
          <w:szCs w:val="28"/>
        </w:rPr>
        <w:t xml:space="preserve"> начинается 1 сентября 2023 года и заканчивается 31 мая 2024 года, его продолжительность – 9 месяцев. </w:t>
      </w:r>
    </w:p>
    <w:p w:rsidR="006E02BA" w:rsidRDefault="006E02BA" w:rsidP="00441320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Длительность учебного периода </w:t>
      </w:r>
      <w:r>
        <w:rPr>
          <w:sz w:val="28"/>
          <w:szCs w:val="28"/>
        </w:rPr>
        <w:t xml:space="preserve">2023 – 2024 учебного года составляет 38 учебных недель. С 1 июня по 31 августа – летний оздоровительный период. </w:t>
      </w:r>
    </w:p>
    <w:p w:rsidR="006E02BA" w:rsidRDefault="006E02BA" w:rsidP="00441320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Сезонные периоды </w:t>
      </w:r>
      <w:r>
        <w:rPr>
          <w:sz w:val="28"/>
          <w:szCs w:val="28"/>
        </w:rPr>
        <w:t xml:space="preserve">годового календарного графика: </w:t>
      </w:r>
    </w:p>
    <w:p w:rsidR="006E02BA" w:rsidRDefault="006E02BA" w:rsidP="00441320">
      <w:pPr>
        <w:pStyle w:val="Default"/>
        <w:spacing w:after="57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1 сезон: с 1 сентября по 30 ноября – осенний период. </w:t>
      </w:r>
    </w:p>
    <w:p w:rsidR="006E02BA" w:rsidRDefault="006E02BA" w:rsidP="00441320">
      <w:pPr>
        <w:pStyle w:val="Default"/>
        <w:spacing w:after="57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2 сезон: с 1 декабря по 28 февраля – зимний период. </w:t>
      </w:r>
    </w:p>
    <w:p w:rsidR="006E02BA" w:rsidRDefault="006E02BA" w:rsidP="00441320">
      <w:pPr>
        <w:pStyle w:val="Default"/>
        <w:spacing w:after="57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3 сезон: с 1 марта по 31 мая – весенний период. </w:t>
      </w:r>
    </w:p>
    <w:p w:rsidR="006E02BA" w:rsidRDefault="006E02BA" w:rsidP="006E02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4 сезон: с 1 июня по 31 августа – летний период. </w:t>
      </w:r>
    </w:p>
    <w:p w:rsidR="006E02BA" w:rsidRDefault="006E02BA" w:rsidP="00441320">
      <w:pPr>
        <w:pStyle w:val="Default"/>
        <w:ind w:firstLine="426"/>
        <w:jc w:val="both"/>
        <w:rPr>
          <w:sz w:val="28"/>
          <w:szCs w:val="28"/>
        </w:rPr>
      </w:pPr>
    </w:p>
    <w:p w:rsidR="006E02BA" w:rsidRDefault="006E02BA" w:rsidP="00441320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учебного времени, отводимого на проведение образовательной деятельности (занятия и образовательная деятельность в режимных моментах) прописан в Учебном плане. Работа по обучению детей раннего возраста ведется индивидуально и малыми группами. В младшей, средней, старшей и подготовительных к школе группах занятия проводятся группой. Физкультурные и музыкальные занятия с детьми всех возрастов проводятся со всей группой детей. Занятия проводятся по расписанию, утвержденному заведующим ДОО. Длительность образовательной деятельности в группах </w:t>
      </w:r>
      <w:r>
        <w:rPr>
          <w:sz w:val="28"/>
          <w:szCs w:val="28"/>
        </w:rPr>
        <w:lastRenderedPageBreak/>
        <w:t xml:space="preserve">согласно СП 2.4.3648- 20- санитарно-эпидемиологических правил и нормативов. </w:t>
      </w:r>
    </w:p>
    <w:p w:rsidR="006E02BA" w:rsidRDefault="006E02BA" w:rsidP="00441320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с использованием компьютеров, ИКТ проводится не более одного раза в течение дня и не чаще трех раз в неделю в дни наиболее высокой работоспособности: во вторник, в среду и в четверг. Продолжительность образовательной деятельности с использованием компьютеров, ИКТ: </w:t>
      </w:r>
    </w:p>
    <w:p w:rsidR="006E02BA" w:rsidRDefault="006E02BA" w:rsidP="00441320">
      <w:pPr>
        <w:pStyle w:val="Default"/>
        <w:spacing w:after="10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 дети 5-</w:t>
      </w:r>
      <w:r w:rsidR="002B4B99">
        <w:rPr>
          <w:sz w:val="28"/>
          <w:szCs w:val="28"/>
        </w:rPr>
        <w:t>6</w:t>
      </w:r>
      <w:r>
        <w:rPr>
          <w:sz w:val="28"/>
          <w:szCs w:val="28"/>
        </w:rPr>
        <w:t xml:space="preserve"> лет – не превышает 10 минут (для детей, имеющих хроническую патологию, часто болеющих (не более 4 раз в год), после перенесенных заболеваний в течение 2 недель – 7 минут; </w:t>
      </w:r>
    </w:p>
    <w:p w:rsidR="006E02BA" w:rsidRDefault="006E02BA" w:rsidP="00441320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дети 6-7 лет - 15 минут, для детей, имеющих хроническую патологию, часто болеющих (не более 4 раз в год), после перенесенных заболеваний в течение 2 недель – 10 мин. </w:t>
      </w:r>
    </w:p>
    <w:p w:rsidR="006E02BA" w:rsidRDefault="006E02BA" w:rsidP="00441320">
      <w:pPr>
        <w:pStyle w:val="Default"/>
        <w:ind w:firstLine="426"/>
        <w:jc w:val="both"/>
        <w:rPr>
          <w:sz w:val="28"/>
          <w:szCs w:val="28"/>
        </w:rPr>
      </w:pPr>
    </w:p>
    <w:p w:rsidR="006E02BA" w:rsidRDefault="006E02BA" w:rsidP="00441320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работы с компьютером, ИКТ с детьми проводится гимнастика для глаз. Для профилактики утомления детей между периодами образовательной деятельности проводятся физкультурные минутки, музыкальные занятия, динамические паузы – 10 минут. </w:t>
      </w:r>
    </w:p>
    <w:p w:rsidR="006E02BA" w:rsidRDefault="006E02BA" w:rsidP="006E02BA">
      <w:pPr>
        <w:pStyle w:val="Default"/>
        <w:rPr>
          <w:sz w:val="28"/>
          <w:szCs w:val="28"/>
        </w:rPr>
      </w:pPr>
    </w:p>
    <w:tbl>
      <w:tblPr>
        <w:tblW w:w="98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9"/>
        <w:gridCol w:w="4929"/>
      </w:tblGrid>
      <w:tr w:rsidR="006E02BA" w:rsidTr="006E02BA">
        <w:trPr>
          <w:trHeight w:val="115"/>
        </w:trPr>
        <w:tc>
          <w:tcPr>
            <w:tcW w:w="4929" w:type="dxa"/>
          </w:tcPr>
          <w:p w:rsidR="006E02BA" w:rsidRDefault="006E02BA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Схема двигательного режима </w:t>
            </w:r>
            <w:r>
              <w:rPr>
                <w:b/>
                <w:bCs/>
                <w:sz w:val="26"/>
                <w:szCs w:val="26"/>
              </w:rPr>
              <w:t xml:space="preserve">Формы организации </w:t>
            </w:r>
          </w:p>
        </w:tc>
        <w:tc>
          <w:tcPr>
            <w:tcW w:w="4929" w:type="dxa"/>
          </w:tcPr>
          <w:p w:rsidR="006E02BA" w:rsidRDefault="006E02BA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Особенности организации </w:t>
            </w:r>
          </w:p>
        </w:tc>
      </w:tr>
      <w:tr w:rsidR="006E02BA" w:rsidTr="006E02BA">
        <w:trPr>
          <w:trHeight w:val="273"/>
        </w:trPr>
        <w:tc>
          <w:tcPr>
            <w:tcW w:w="4929" w:type="dxa"/>
          </w:tcPr>
          <w:p w:rsidR="006E02BA" w:rsidRDefault="006E02B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Утренняя зарядка </w:t>
            </w:r>
          </w:p>
        </w:tc>
        <w:tc>
          <w:tcPr>
            <w:tcW w:w="4929" w:type="dxa"/>
          </w:tcPr>
          <w:p w:rsidR="006E02BA" w:rsidRDefault="006E02B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на открытом воздухе, в группе или в зале, длительность – не менее 10 минут </w:t>
            </w:r>
          </w:p>
        </w:tc>
      </w:tr>
      <w:tr w:rsidR="006E02BA" w:rsidTr="006E02BA">
        <w:trPr>
          <w:trHeight w:val="274"/>
        </w:trPr>
        <w:tc>
          <w:tcPr>
            <w:tcW w:w="4929" w:type="dxa"/>
          </w:tcPr>
          <w:p w:rsidR="006E02BA" w:rsidRDefault="006E02B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Двигательная разминка во время перерыва между занятиями </w:t>
            </w:r>
          </w:p>
        </w:tc>
        <w:tc>
          <w:tcPr>
            <w:tcW w:w="4929" w:type="dxa"/>
          </w:tcPr>
          <w:p w:rsidR="006E02BA" w:rsidRDefault="006E02B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Ежедневно, длительность 7- 8 минут </w:t>
            </w:r>
          </w:p>
        </w:tc>
      </w:tr>
      <w:tr w:rsidR="006E02BA" w:rsidTr="006E02BA">
        <w:trPr>
          <w:trHeight w:val="273"/>
        </w:trPr>
        <w:tc>
          <w:tcPr>
            <w:tcW w:w="4929" w:type="dxa"/>
          </w:tcPr>
          <w:p w:rsidR="006E02BA" w:rsidRDefault="006E02B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Динамические паузы во время занятий </w:t>
            </w:r>
          </w:p>
        </w:tc>
        <w:tc>
          <w:tcPr>
            <w:tcW w:w="4929" w:type="dxa"/>
          </w:tcPr>
          <w:p w:rsidR="006E02BA" w:rsidRDefault="006E02B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Ежедневно, в зависимости от вида и содержания занятия </w:t>
            </w:r>
          </w:p>
        </w:tc>
      </w:tr>
      <w:tr w:rsidR="006E02BA" w:rsidTr="006E02BA">
        <w:trPr>
          <w:trHeight w:val="273"/>
        </w:trPr>
        <w:tc>
          <w:tcPr>
            <w:tcW w:w="4929" w:type="dxa"/>
          </w:tcPr>
          <w:p w:rsidR="006E02BA" w:rsidRDefault="006E02B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Подвижные игры и физические упражнения на прогулке </w:t>
            </w:r>
          </w:p>
        </w:tc>
        <w:tc>
          <w:tcPr>
            <w:tcW w:w="4929" w:type="dxa"/>
          </w:tcPr>
          <w:p w:rsidR="006E02BA" w:rsidRDefault="006E02B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с учетом уровней двигательной активности (ДА) детей </w:t>
            </w:r>
          </w:p>
        </w:tc>
      </w:tr>
      <w:tr w:rsidR="006E02BA" w:rsidTr="006E02BA">
        <w:trPr>
          <w:trHeight w:val="273"/>
        </w:trPr>
        <w:tc>
          <w:tcPr>
            <w:tcW w:w="4929" w:type="dxa"/>
          </w:tcPr>
          <w:p w:rsidR="006E02BA" w:rsidRDefault="006E02B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Индивидуальная работа по развитию движений на прогулке </w:t>
            </w:r>
          </w:p>
        </w:tc>
        <w:tc>
          <w:tcPr>
            <w:tcW w:w="4929" w:type="dxa"/>
          </w:tcPr>
          <w:p w:rsidR="006E02BA" w:rsidRDefault="006E02B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во время прогулки, длительность- 12- 15 минут </w:t>
            </w:r>
          </w:p>
        </w:tc>
      </w:tr>
      <w:tr w:rsidR="006E02BA" w:rsidTr="006E02BA">
        <w:trPr>
          <w:trHeight w:val="273"/>
        </w:trPr>
        <w:tc>
          <w:tcPr>
            <w:tcW w:w="4929" w:type="dxa"/>
          </w:tcPr>
          <w:p w:rsidR="006E02BA" w:rsidRDefault="006E02B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Гимнастика после дневного сна </w:t>
            </w:r>
          </w:p>
        </w:tc>
        <w:tc>
          <w:tcPr>
            <w:tcW w:w="4929" w:type="dxa"/>
          </w:tcPr>
          <w:p w:rsidR="006E02BA" w:rsidRDefault="006E02B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по мере пробуждения и подъема детей, длительность – 5 - 7 минут </w:t>
            </w:r>
          </w:p>
        </w:tc>
      </w:tr>
      <w:tr w:rsidR="006E02BA" w:rsidTr="006E02BA">
        <w:trPr>
          <w:trHeight w:val="273"/>
        </w:trPr>
        <w:tc>
          <w:tcPr>
            <w:tcW w:w="4929" w:type="dxa"/>
          </w:tcPr>
          <w:p w:rsidR="006E02BA" w:rsidRDefault="006E02B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Занятие по физической культуре </w:t>
            </w:r>
          </w:p>
        </w:tc>
        <w:tc>
          <w:tcPr>
            <w:tcW w:w="4929" w:type="dxa"/>
          </w:tcPr>
          <w:p w:rsidR="006E02BA" w:rsidRDefault="002B4B9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</w:t>
            </w:r>
            <w:r w:rsidR="006E02BA">
              <w:rPr>
                <w:sz w:val="26"/>
                <w:szCs w:val="26"/>
              </w:rPr>
              <w:t xml:space="preserve">3 раза в неделю, длительность – от 10 до 30 минут в зависимости от возраста детей </w:t>
            </w:r>
          </w:p>
        </w:tc>
      </w:tr>
      <w:tr w:rsidR="006E02BA" w:rsidTr="006E02BA">
        <w:trPr>
          <w:trHeight w:val="273"/>
        </w:trPr>
        <w:tc>
          <w:tcPr>
            <w:tcW w:w="4929" w:type="dxa"/>
          </w:tcPr>
          <w:p w:rsidR="006E02BA" w:rsidRDefault="006E02B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Самостоятельная двигательная деятельность </w:t>
            </w:r>
          </w:p>
        </w:tc>
        <w:tc>
          <w:tcPr>
            <w:tcW w:w="4929" w:type="dxa"/>
          </w:tcPr>
          <w:p w:rsidR="006E02BA" w:rsidRDefault="006E02B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Ежедневно, продолжительность зависит от индивидуальных особенностей детей </w:t>
            </w:r>
          </w:p>
        </w:tc>
      </w:tr>
      <w:tr w:rsidR="006E02BA" w:rsidTr="006E02BA">
        <w:trPr>
          <w:trHeight w:val="117"/>
        </w:trPr>
        <w:tc>
          <w:tcPr>
            <w:tcW w:w="4929" w:type="dxa"/>
          </w:tcPr>
          <w:p w:rsidR="006E02BA" w:rsidRDefault="006E02B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Спортивные праздники </w:t>
            </w:r>
          </w:p>
        </w:tc>
        <w:tc>
          <w:tcPr>
            <w:tcW w:w="4929" w:type="dxa"/>
          </w:tcPr>
          <w:p w:rsidR="006E02BA" w:rsidRDefault="002B4B9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планам работы групп</w:t>
            </w:r>
            <w:r w:rsidR="006E02BA">
              <w:rPr>
                <w:sz w:val="26"/>
                <w:szCs w:val="26"/>
              </w:rPr>
              <w:t xml:space="preserve"> </w:t>
            </w:r>
          </w:p>
        </w:tc>
      </w:tr>
      <w:tr w:rsidR="006E02BA" w:rsidTr="006E02BA">
        <w:trPr>
          <w:trHeight w:val="117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A" w:rsidRDefault="006E02B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Физкультурный досуг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A" w:rsidRDefault="006E02B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 вторую половину дня по графику, 1 раз в месяц </w:t>
            </w:r>
          </w:p>
        </w:tc>
      </w:tr>
      <w:tr w:rsidR="006E02BA" w:rsidTr="006E02BA">
        <w:trPr>
          <w:trHeight w:val="117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A" w:rsidRDefault="006E02B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Совместная физкультурно-оздоровительная работа детсада и семьи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A" w:rsidRDefault="006E02B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договоренности с родителями, длительность в соответствии с нагрузкой по возрасту детей </w:t>
            </w:r>
          </w:p>
        </w:tc>
      </w:tr>
    </w:tbl>
    <w:p w:rsidR="006E02BA" w:rsidRDefault="006E02BA"/>
    <w:p w:rsidR="006E02BA" w:rsidRDefault="006E02BA" w:rsidP="00441320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и методы педагогической диагностики и мониторинга освоения образовательной программы </w:t>
      </w:r>
    </w:p>
    <w:p w:rsidR="006E02BA" w:rsidRDefault="006E02BA" w:rsidP="00441320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диагностика – это оценка индивидуального развития детей, связанная с оценкой эффективности педагогических действий и лежащей в осно</w:t>
      </w:r>
      <w:r w:rsidR="00441320">
        <w:rPr>
          <w:sz w:val="28"/>
          <w:szCs w:val="28"/>
        </w:rPr>
        <w:t xml:space="preserve">ве их дальнейшего планирования, поэтому она проводится в каждой группе детского сада с каждым воспитанником. </w:t>
      </w:r>
      <w:r>
        <w:rPr>
          <w:sz w:val="28"/>
          <w:szCs w:val="28"/>
        </w:rPr>
        <w:t xml:space="preserve">Оценка индивидуального развития детей осуществляется педагогами через наблюдение за ребенком в совместной с ним деятельности и в самостоятельной деятельности ребенка. Результаты педагогической диагностики используются исключительно для решения образовательных задач: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 и оптимизации работы с группой детей. </w:t>
      </w:r>
    </w:p>
    <w:p w:rsidR="006E02BA" w:rsidRDefault="006E02BA" w:rsidP="00441320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уровня освоения основной образовательной программы дошкольного образования проводится 1 раз – в конце учебного года (в мае). Мониторинг осуществляется через наблюдение за детьми в совместной с ними деятельности и в самостоятельной деятельности, анализе продуктов детской деятельности. </w:t>
      </w:r>
    </w:p>
    <w:p w:rsidR="00A47FB5" w:rsidRDefault="00A47FB5" w:rsidP="00441320">
      <w:pPr>
        <w:pStyle w:val="Default"/>
        <w:ind w:firstLine="426"/>
        <w:jc w:val="both"/>
        <w:rPr>
          <w:sz w:val="28"/>
          <w:szCs w:val="28"/>
        </w:rPr>
      </w:pPr>
    </w:p>
    <w:p w:rsidR="006E02BA" w:rsidRPr="00A47FB5" w:rsidRDefault="00A47FB5" w:rsidP="00A47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B5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tbl>
      <w:tblPr>
        <w:tblW w:w="96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538"/>
      </w:tblGrid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события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события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знаний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сентября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Бородинского сражения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сентября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воспитателя и всех дошкольных работников </w:t>
            </w:r>
          </w:p>
        </w:tc>
      </w:tr>
      <w:tr w:rsidR="006E02BA" w:rsidTr="00A47FB5">
        <w:trPr>
          <w:trHeight w:val="288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октября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день пожилых людей. Международный день музыки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октября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учителя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октября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отца в России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народного единства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ноября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матери в России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ноября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Государственного герба Российской Федерации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декабря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неизвестного солдата. Международный день инвалидов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декабря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добровольца (волонтера) в России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декабря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день художника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декабря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Героев Отечества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декабря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Новый год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января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полного освобождения Ленинграда от фашистской блокады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февраля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Победы Вооруженных сил СССР над армией гитлеровской Германии в 1943 году в Сталинградской битве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февраля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российской науки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21 февраля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день родного языка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февраля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защитника Отечества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марта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женский день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марта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воссоединения Крыма с Россией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марта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Всемирный день театра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апреля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космонавтики, день запуска СССР первого искусственного спутника Земли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апреля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Всемирный день Земли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мая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Весны и Труда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мая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Победы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мая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основания Черноморского флота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мая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основания Балтийского флота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мая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детских общественных организаций России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мая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славянской письменности и культуры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июня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день защиты обучающихся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июня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эколога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июня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рождения А.С. Пушкина (1799 - 1837). День русского языка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июня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России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июля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семьи, любви и верности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июля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Военно-морского флота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августа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Государственного флага Российской Федерации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августа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победы советских войск над немецкой армией в битве под Курском в 1943 году </w:t>
            </w:r>
          </w:p>
        </w:tc>
      </w:tr>
      <w:tr w:rsidR="006E02BA" w:rsidTr="00A47FB5">
        <w:trPr>
          <w:trHeight w:val="127"/>
        </w:trPr>
        <w:tc>
          <w:tcPr>
            <w:tcW w:w="208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августа </w:t>
            </w:r>
          </w:p>
        </w:tc>
        <w:tc>
          <w:tcPr>
            <w:tcW w:w="7538" w:type="dxa"/>
          </w:tcPr>
          <w:p w:rsidR="006E02BA" w:rsidRDefault="006E0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российского кино </w:t>
            </w:r>
          </w:p>
        </w:tc>
      </w:tr>
    </w:tbl>
    <w:p w:rsidR="006E02BA" w:rsidRDefault="006E02BA" w:rsidP="006E02BA"/>
    <w:sectPr w:rsidR="006E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814" w:rsidRDefault="00111814" w:rsidP="00A47FB5">
      <w:pPr>
        <w:spacing w:after="0" w:line="240" w:lineRule="auto"/>
      </w:pPr>
      <w:r>
        <w:separator/>
      </w:r>
    </w:p>
  </w:endnote>
  <w:endnote w:type="continuationSeparator" w:id="0">
    <w:p w:rsidR="00111814" w:rsidRDefault="00111814" w:rsidP="00A4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814" w:rsidRDefault="00111814" w:rsidP="00A47FB5">
      <w:pPr>
        <w:spacing w:after="0" w:line="240" w:lineRule="auto"/>
      </w:pPr>
      <w:r>
        <w:separator/>
      </w:r>
    </w:p>
  </w:footnote>
  <w:footnote w:type="continuationSeparator" w:id="0">
    <w:p w:rsidR="00111814" w:rsidRDefault="00111814" w:rsidP="00A47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A6"/>
    <w:rsid w:val="00111814"/>
    <w:rsid w:val="002B4B99"/>
    <w:rsid w:val="003E73A6"/>
    <w:rsid w:val="00441320"/>
    <w:rsid w:val="005851A5"/>
    <w:rsid w:val="006E02BA"/>
    <w:rsid w:val="00A47FB5"/>
    <w:rsid w:val="00A7734E"/>
    <w:rsid w:val="00D0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12F21-B64B-444F-91CD-E1843530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E02BA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02B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E02BA"/>
    <w:pPr>
      <w:widowControl w:val="0"/>
      <w:autoSpaceDE w:val="0"/>
      <w:autoSpaceDN w:val="0"/>
      <w:spacing w:after="0" w:line="240" w:lineRule="auto"/>
      <w:ind w:left="1386" w:right="686" w:hanging="425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A4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FB5"/>
  </w:style>
  <w:style w:type="paragraph" w:styleId="a8">
    <w:name w:val="footer"/>
    <w:basedOn w:val="a"/>
    <w:link w:val="a9"/>
    <w:uiPriority w:val="99"/>
    <w:unhideWhenUsed/>
    <w:rsid w:val="00A4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2023-11-21T12:07:00Z</dcterms:created>
  <dcterms:modified xsi:type="dcterms:W3CDTF">2023-12-07T09:07:00Z</dcterms:modified>
</cp:coreProperties>
</file>