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FF0000"/>
          <w:sz w:val="27"/>
          <w:szCs w:val="27"/>
          <w:lang w:eastAsia="ru-RU"/>
        </w:rPr>
        <w:t>Адаптация ребенка к детскому саду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 поступлении в  учреждение дошкольного образования все дети проходят через адаптационный период.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Адаптация</w:t>
      </w:r>
      <w:r w:rsidRPr="00204ED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— от 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лат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.«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приспособляю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» — это сложный процесс приспособления организма, который происходит на разных уров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нях: физиологическом, социальном, психологическом.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Приспособление организма к новым условиям социального су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ществования, к новому режиму сопровождается изменениями поведенческих реакций ребенка, расстройством сна, аппетита. Наиболее сложная перестройка организма происходит в началь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ный период адаптации, который может затянуться и перейти в 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дезадаптацию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что приведет к нарушению здоровья, поведения, психики ребенка.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Адаптивные возможности ребенка раннего возраста ограниче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ны, резкий переход в новую социальную ситуацию и длительное пребывание в стрессовом состоянии могут привести к эмоцио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нальным нарушениям или замедлению темпа психофизического развития. Процесс привыкания ребенка к детскому саду довольно длительный и связан со значительным напряжением всех физио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логических систем детского организма.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Чтобы избежать осложнений и обеспечить оптимальное тече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ние адаптации, необходим постепенный переход ребенка из се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мьи в дошкольное учреждение. Врачи и психологи различают три </w:t>
      </w:r>
      <w:r w:rsidRPr="00204EDD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ru-RU"/>
        </w:rPr>
        <w:t>степени адаптации ребенка к детскому саду: 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легкую, среднюю и тяжелую.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 </w:t>
      </w:r>
      <w:r w:rsidRPr="00204ED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легкой 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адаптации поведение ребенка нормализуется в течение месяц. Аппетит достигает обычного уровня уже к концу первой недели, сон налаживается через 1—2 недели. Острых заболеваний не возникает. У ребенка преобладает радостное или устойчиво-спокойное эмоциональное состояние; он ак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 xml:space="preserve">тивно контактирует 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со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взрослыми, детьми, окружающими предметами, быстро привыкает к новым условиям (незнако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мый взрослый, новое помещение, общение с группой сверст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ников).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Во время адаптации </w:t>
      </w:r>
      <w:r w:rsidRPr="00204ED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средней тяжести 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сон и аппетит восста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навливаются через 20—40 дней, в течение месяца настроение может быть неустойчивым. Эмоциональное состояние ребенка нестабильно, новый раздражитель способствует отрицательным эмоциональным реакциям. Однако при поддержке взрослого ре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бенок проявляет познавательную и поведенческую активность, легче привыкает к новой ситуации.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Тяжелая 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адаптация приводит к длительным и тяжелым забо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леваниям. У ребенка преобладают агрессивно-разрушительные ре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акции, направленные на выход из ситуации (двигательный про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 xml:space="preserve">тест, 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агрессивные действия); активное эмоциональное состоя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ние (плач, негодующий крик); либо отсутствует активность при более или менее выраженных отрицательных реакциях (тихий плач, хныканье, пассивное подчинение, подавленность, напря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женность).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000080"/>
          <w:sz w:val="27"/>
          <w:szCs w:val="27"/>
          <w:lang w:eastAsia="ru-RU"/>
        </w:rPr>
        <w:t>Факторы, от которых зависит течение адаптационного периода: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1. Возраст.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2.  Состояние здоровья.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3.  Уровень развития.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4.  Умение общаться 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со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взрослыми и сверстниками.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5.  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предметной и игровой деятельности.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6.  Приближенность домашнего режима к распорядку дня детского сада.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000080"/>
          <w:sz w:val="27"/>
          <w:szCs w:val="27"/>
          <w:lang w:eastAsia="ru-RU"/>
        </w:rPr>
        <w:t>Причины тяжелой адаптации: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1.Отсутствие в семье режима, совпадающего с распорядком дня  дет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ского сада.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2.    Наличие у ребенка своеобразных привычек.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3.    Неумение занять себя игрушкой.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4.    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элементарных культурно-гигиениче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ских навыков.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5.  Отсутствие опыта общения с незнакомыми людьми.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br/>
        <w:t>Взрослым необходимо помочь детям преодолеть стресс поступ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ления и успешно адаптироваться в дошкольном учреждении. Дети раннего возраста эмоциональны, впечатлительны. Им свойствен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но быстро заражаться сильными как положительными, так и от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softHyphen/>
        <w:t>рицательными эмоциями взрослых и сверстников, подражать их действиям. Эти особенности и должны использоваться вами при подготовке ребенка в детский сад. Очень важно, чтобы первый опыт своего пребывания в детском саду ребенок приобрел при поддержке близкого человека.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6" w:history="1">
        <w:r w:rsidRPr="00204EDD">
          <w:rPr>
            <w:rFonts w:ascii="Georgia" w:eastAsia="Times New Roman" w:hAnsi="Georgia" w:cs="Tahoma"/>
            <w:b/>
            <w:bCs/>
            <w:color w:val="326693"/>
            <w:sz w:val="27"/>
            <w:szCs w:val="27"/>
            <w:u w:val="single"/>
            <w:lang w:eastAsia="ru-RU"/>
          </w:rPr>
          <w:t> </w:t>
        </w:r>
      </w:hyperlink>
      <w:hyperlink r:id="rId7" w:history="1">
        <w:r w:rsidRPr="00204EDD">
          <w:rPr>
            <w:rFonts w:ascii="Georgia" w:eastAsia="Times New Roman" w:hAnsi="Georgia" w:cs="Tahoma"/>
            <w:b/>
            <w:bCs/>
            <w:color w:val="000080"/>
            <w:sz w:val="27"/>
            <w:szCs w:val="27"/>
            <w:u w:val="single"/>
            <w:lang w:eastAsia="ru-RU"/>
          </w:rPr>
          <w:t>Рекомендации родителям по адаптации ребенка к детскому саду.</w:t>
        </w:r>
      </w:hyperlink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04EDD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Подготовка к детскому саду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Готовиться к переменам желательно за несколько месяцев до начала посещения садика.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Каждый день оставляйте время на беседы с ребенком о том, что такое детский сад, зачем он нужен и почему мама хочет его туда повести (там интересно, там другие дети и гуляют, маме надо заняться делами семьи).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Особенно тяжело вливаются в коллектив детского сада застенчивые, пугливые дети. Если ваш ребенок сторонится незнакомых людей, на детской площадке боится отпустить вас, подойти к другим детям, даже самая хорошая воспитательница не спасет его от 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дезадаптации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ведь для таких детишек стресс от посещения детского садика будет во много раз усиливаться раз от раза. Постарайтесь расширить круг общения ребенка — чаще ходите с ним в гости, обсуждайте, что делают и как ведут себя дети на детской площадке, поощряйте и поддерживайте его инициативу в общении с окружающими. Учите ребенка общаться! Если вы пришли на детскую площадку, покажите малышу, как можно попросить игрушку, предложить поменяться, пригласить другого ребенка в игру или спросить разрешения поиграть вместе.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Учите ребенка знакомиться — сначала вы будете спрашивать детей, как их зовут, и представлять им своего стеснительного кроху, но рано или поздно он начнет брать с вас пример. Попробуйте на прогулках организовать игры для детишек — пусть это будет даже самая обычная игра в мяч — главное, чтобы малыш увидел, что играть вместе с другими детьми может быть очень весело. Запишитесь, если у вас есть такая возможность, в детский клуб или центр развития. Узнайте, есть ли в вашем садике группа кратковременного пребывания. Обычно в такие группы набирают детей до 2 лет, и они приходят туда 2-3 раза в неделю на 2-3 часа вместе с мамой. Идеальный вариант — если в такой группе с ребенком будет заниматься воспитатель, который в дальнейшем будет вести ясельную группу.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Познакомитесь с режимом дня того детского садика, в который вы планируете ходить, и постепенно начинайте приучать к нему своего малыша. Неработающей маме, конечно, дома довольно сложно организовать точно такой же режим, но приученному к нему ребенку будет действительно гораздо легче привыкать к саду. Особенно тяжело приходится крохам во время сна, если дома их днем не укладывали спать. Поэтому очень важно, чтобы с 13 до 15 малыш привыкал 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находиться в кровати. Если он не может заснуть — приучайте его просто спокойно лежать. Чаще всего в садиках воспитатели не уделяют персональное внимание "неспящим" детям (то есть их все равно заставляют тихо лежать). Если ваш кроха отказывается лежать в кроватке, то время, в течение которого вам придется забирать своего малыша до сна, может сильно затянутся.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Учите малыша играть! К сожалению, современные дети все меньше умеют заниматься этой естественной для них деятельностью. Они не умеют играть самостоятельно, строить игровой сюжет, и вся их игровая деятельность сводится к простым манипуляциям с игрушками (постучать, покидать, поломать). Ребенку, умеющему занять себя игрой проще влиться в коллектив детского сада, найти себе друзей. Вовлекайте ребенка в совместные сюжетно-ролевые игры (куклы, домики, больница и т.д.), они учат ребенка общению, развивают эмоции, знакомят с окружающим миром.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Играйте с ребенком в "детский сад", рассказывайте ему о детском садике. О том, что если мама и папа работают, то они отводят своих деток в детский сад, туда, где много других ребят, где есть интересные </w:t>
      </w:r>
      <w:hyperlink r:id="rId8" w:tooltip="Игрушки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игрушки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веселые занятия. Расскажите, что в садике дети едят и спят, там у каждого есть кроватка, шкафчик, полотенце. Пусть ваши игрушки станут "детками", которых привели в садик, а ваш малыш как заботливая воспитательница будет кормить их обедом и укладывать спать. Если вы будете регулярно говорить о садике и играть в него — больше вероятность того, что кроха начнет ходить туда с радостью, и конечно он уже будет знать, что это за место и чем там занимаются.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Попросите у заведующего садиком, в который вы записались, разрешения прийти поиграть на площадку во время прогулки (лучше во второй половине дня, когда за детьми начинают приходить родители). Пусть малыш посмотрит, как дети гуляют, как с ними занимается воспитатель.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Читайте и рассказывайте ребенку стихи, сказки и приучайте его внимательно слушать. Пусть даже сначала кроху будет хватать лишь на пару минут. Старайтесь постепенно увеличивать время чтения, развивая у малыша произвольное внимание.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Играйте в игры на подражание — "попрыгаем, как зайчики", "полетаем, как воробушки", "походим, как мишки". Умение повторять действия взрослых пригодятся ребенку и на физкультурных, и на музыкальных занятиях, во время подвижных игр с воспитателем.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Приучайте ребенка к самостоятельности в сфере гигиены и самообслуживания. Если на момент поступления в детский сад ваш малыш будет уметь сам надевать сандалии, садиться на горшок, он будет чувствовать себя в группе более уверенно. Если вы знаете, что в скором 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времени ребенок начнет посещать детский сад, снимите с него памперс (пусть даже на первых порах вам придется носить с собой запасную одежду и постоянно вытирать лужи). Приучайте малыша к горшку (унитазу) — обычно в ясельках есть и то, и другое. Нужно, чтобы он, по крайней мере, спокойно относился к высаживанию.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Дайте малышу в руки ложку, покажите, как нужно ей правильно пользоваться. Объясните, что нельзя играть за столом, есть во время просмотра телевизора. Что уж греха таить — многим мамам гораздо проще включить ребенку мультики и, пока он, открыв рот, их смотрит, вливать туда суп. Но если ребенок 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привыкнет так есть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в садике он будет ходить постоянно голодным. Конечно, на первых порах воспитатели будут его докармливать, но детей много, а время завтрака, обеда и ужина ограничено режимом.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Собираясь на прогулку, не торопитесь одеть ребенка — пусть он попробует справиться сам, даже если это займет больше времени. Спокойно помогайте малышу во время одевания, объясняйте, как правильно надеть сандалии, колготки, футболку. Работая в яслях, я часто вижу, как мамы и папы, приводя детей в садик или забирая, переодевают их, хотя их малыши уже давно умеют делать это сами и на прогулку одеваются самостоятельно.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Укрепляйте здоровье ребенка. Многие дети (можно сказать, большинство), которые до начала посещения садика почти не болели, начинают там часто болеть. Причина этого — и новые вирусы, с которыми ребенок сталкивается, приходя в садик. Всего вирусов ОРВИ более 200 разновидностей, и если организм вашего ребенка еще с ними не сталкивался — он, скорее всего, заболеет, но тяжесть болезни будет зависеть от силы его иммунитета — у одних детей все выльется в недельный насморк, а у других — в отит, </w:t>
      </w:r>
      <w:hyperlink r:id="rId9" w:tooltip="Лечение обструктивного бронхита 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бронхит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пневмонию. Стресс, который ребенок переживает в новых условиях, сам по себе тоже снижает защитные силы организма.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Самый просто способ укрепить </w:t>
      </w:r>
      <w:hyperlink r:id="rId10" w:tooltip="Иммунитет — с колыбели и на всю жизнь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иммунитет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— это не снижать его, пытаясь держать ребенка в тепличных условиях. Если вы слишком тепло одеваете ребенка даже дома, даете ему только теплое питье, стараетесь с ним поменьше бывать в общественных местах, чтобы он не болел, то в детском саду вы получите как раз обратный эффект. Одевайте ребенка всегда по погоде (если на улице плюс 18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ºС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колготки ему уже не нужны), ходите в гости. Дома ребенок может ходить босиком и в одних трусиках, если температура в комнате около 20 градусов. Старайтесь как можно больше времени проводить на улице. Если вы готовы уделять систематическое внимание </w:t>
      </w:r>
      <w:hyperlink r:id="rId11" w:tooltip="Закаливание детей первого года жизни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закаливанию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ребенка — начинайте постепенно приучать его к обливаниям холодной водой, запишитесь с ним в бассейн.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B22222"/>
          <w:sz w:val="27"/>
          <w:szCs w:val="27"/>
          <w:lang w:eastAsia="ru-RU"/>
        </w:rPr>
        <w:t>"Здравствуй, детский сад!"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b/>
          <w:bCs/>
          <w:color w:val="B22222"/>
          <w:sz w:val="27"/>
          <w:szCs w:val="27"/>
          <w:lang w:eastAsia="ru-RU"/>
        </w:rPr>
        <w:t>(рекомендации родителям)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Если вы все делали правильно, то к началу посещения садика малыш уже будет знать, что такое детский сад, зачем он будет туда ходить. И хотя воспитатели и говорят, что для садика ребенку уметь ничего не нужно (всему научим), все-таки ребенку будет лучше, если он уже будет уметь самостоятельно пользоваться ложкой и горшком, принимать активное участие в одевании, мытье рук. Будет готов к общению со сверстниками (хотя бы на уровне: поздороваться, попросить игрушку), не будет стесняться обращаться за помощью к воспитателю и будет положительно настроен на посещение детского сада.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Приводить ребенка в садик лучше летом (конец июля — август или в самом начале учебного года), наихудший — конец осени, зима, начало весны — на этот период приходится наибольшая заболеваемость </w:t>
      </w:r>
      <w:hyperlink r:id="rId12" w:tooltip="Грипп и компания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гриппом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и ОРВИ. В детских садах занятия проводят с сентября по май, поэтому желательно, чтобы до начала учебного года ребенок уже привык к садику, тогда он сможет принимать активное участие в занятиях вместе с другими детьми.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Итак, ваш ребенок начал ходить в детский сад. Первые дни и даже недели проходят у всех по-разному. Кто-то буквально с первых дней с радостью идет в группу, но все-таки чаще расставание с мамой сопровождается слезами. Правда, в группе одни дети быстро отвлекаются и успокаиваются, другие плачут все время до прихода родителей. Некоторые при этом все время ищут контакта с воспитателем, некоторые, наоборот, замыкаются в себе, отказываясь от общения и с детьми, и 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со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взрослыми. И это нормально — ведь привычная домашняя обстановка меняется на шумную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 Меняется и поведение детей после садика — часто родители жалуются, что их кроха стал неуправляемым, плохо засыпает, часто плачет, стал агрессивным. Это естественно в период адаптации, ребенок еще не может осознать, что с ним происходит, и таким образом реагирует на переживания и нервное напряжение. Некоторые дети могут даже "регрессировать" — они начинают хуже разговаривать, мочатся в штанишки, требуют, чтобы их снова кормили и одевали, даже если они уже прекрасно умеют делать это самостоятельно.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В этот период родителям нужно постараться ограничить нагрузку на нервную систему ребенка — свести к минимуму просмотр телевизора, избегать шумных мероприятий, и, наоборот, как можно больше времени проводить с ним в спокойных играх, за чтением книг. Старайтесь чаще обнимать и целовать кроху — телесный контакт с родителями поможет снять психоэмоциональное напряжение и успокоиться. Ни в коем случае не ругайте его за то, что он снова "впал в детство", стал хуже себя вести — отнеситесь к этому с пониманием.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Как долго может протекать адаптационный период? Это зависит и от характера, и от темперамента, и от состояния здоровья ребенка. Деткам — интровертам привыкать к садику сложнее, чем детям-экстравертам, дети с ослабленным здоровьем (даже если им нравится в садике) часто болеют, что тоже отрицательно сказывается на продолжительности адаптации. Считается, что адаптация к садику в среднем длится 1-2 месяца, но у кого-то этот период может растянуться на полгода и больше.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04ED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Что можно сделать, чтобы облегчить этот сложный период?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Самое главное — ваше эмоциональное состояние! Принимаете ли вы для себя то, что ваш ребенок будет посещать детский сад. Если вы негативно относитесь к садику, испытываете чувство вины за то, что приводите туда ребенка, и не ждете от садика ничего хорошего — ваш ребенок обязательно будет чувствовать то же самое. Если для вас садик — это новый этап в жизни вашего ребенка, вы уверены в необходимости его посещения, в том, что ребенку в нем будет хорошо — эти же чувства будут передаваться и ему.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       Заранее поговорите с воспитателем о вашем ребенке. Расскажите о его привычках, особенностях поведения, что он любит (не любит), какие предпочитает игры (занятия), о методах </w:t>
      </w:r>
      <w:hyperlink r:id="rId13" w:tooltip="Современные стратегии воспитания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воспитания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принятых в вашей семье — обо всем том, что, по вашему мнению, должен знать воспитатель. Эта информация очень поможет в дальнейшей работе с вашим ребенком, поможет найти к нему индивидуальный подход.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Обговорите с воспитателем режим посещения на период адаптации. Обычно он планируется строго индивидуально и зависит от особенностей ребенка. Кто-то уже через неделю остается на сон, кто-то в течение месяца ходит с плачем только до обеда.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В любом случае первые дни ребенка приводят в садик на 1,5-2 часа. Если воспитатель разрешает, можете посидеть с малышом в группе, чтобы резкое расставание с мамой не стало для него сильным стрессом. Как один из вариантов — ребенка приводят на час — полтора на прогулку, затем он начинает оставаться в группе до обеда. Конечно, в идеале привыкание к садику должно быть постепенным, и следовать вы должны желаниям ребенка: сначала вы  ходите в кратковременную группу вместе </w:t>
      </w: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с ним, затем около двух недель приводите на прогулку, затем еще две недели он приходит с утра на два часа. Потом в течение2-3 недель малыш остается только до обеда, затем еще неделю-две вы забираете его сразу после сна.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Примерно такое же время должно занять привыкание к полднику и ужину. Хорошо, если ребенок сам проявляет инициативу остаться покушать (поспать, поиграть) вместе с ребятами, однако на практике такой режим адаптации очень редко устраивает родителей, и уже через неделю-две они просят оставлять ребенка 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на полный день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 Но для душевного благополучия малыша с этим не стоит торопиться.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Некоторые режимные моменты затягивать не рекомендуется. Не стоит устраивать долгое прощание перед группой, это может вылиться в настоящую истерику. Твердо и уверено скажите малышу, что сейчас вы оставите его и придете за ним на прогулке (после обеда, сна). И сразу уходите. Можете договориться о "прощальном ритуале", например, что обязательно помашете ему в окошко.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       Если расставание с мамой проходит очень тяжело, пусть в садик его попробует отводить кто-то другой (например, папа, </w:t>
      </w:r>
      <w:hyperlink r:id="rId14" w:tooltip="Бабушка и все-все-все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бабушка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).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Дайте ребенку с собой какую-нибудь вещь, которая будет напоминать о маме (платочек, фотографию). Можно дать ему с собой "ключ от квартиры", без которого вы не попадете домой, пока не заберете его из садика.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Если у ребенка трудности с укладыванием на сон, договоритесь с воспитателем о том, чтобы она разрешила брать с собой любимую игрушку для засыпания.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Придумывайте, как мотивировать ребенка для похода в садик, например, в садике ему нужно будет обязательно поздороваться с черепахой, посмотреть, как кормят рыбок, а может быть, в садике по нему будут очень скучать любимая машинка или кукла?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Дома играйте в "детский сад", пусть игрушки возьмут на себя роли "деток" и "воспитателей", это поможет не только вам узнать, как воспринимает новое место ваш ребенок, но и поможет ему отреагировать неприятные эмоции и напряжение.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Постарайтесь не делать перерывов в посещении садика в период адаптации, исключение — болезнь с температурой. Насморк не является поводом для отказа от похода в садик.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 обсуждайте при ребенке моменты, которые вас не устраивают в детском саду, не говорите при нем плохо о воспитателях.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lastRenderedPageBreak/>
        <w:t>Говорите малышу, как вы рады, что он уже такой большой и самостоятельный, что ходит в детский сад. Расскажите об этом вашим родственникам и друзьям, и пусть он слышит, как вы им гордитесь!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Об успешности адаптации будет свидетельствовать нормализация эмоционального состояния крохи, однако это не означает, что он будет радостно бежать в детский сад. Ребенок имеет полное право не любить ходить в детский садик, грустить и плакать при расставании с вами. Однако ребенок, адаптировавшийся к детскому саду, принимает для себя необходимость его посещения.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Не стоит ждать, что ваш </w:t>
      </w:r>
      <w:hyperlink r:id="rId15" w:tooltip="Как накормить 'малоежку'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малоежка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, адаптировавшись, начнет просить на завтрак добавки или превратится в садике в заводилу группы, если дома он предпочитает тихонько рассматривать картинки в книжках. Адаптировавшись, ребенок станет вновь "самим собой", исчезнут нетипичные для малыша поведенческие реакции (например, истеричность у спокойного ребенка или вялость, безучастие ко всему у маленького холерика), нормализуется сон, пройдут проявления возможного регресса в развитии.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Но иногда бывает так, что состояние ребенка с течением времени не нормализуется, а появляются все новые психоэмоциональное проблемы (страхи, </w:t>
      </w:r>
      <w:hyperlink r:id="rId16" w:tooltip="Сильная истерика" w:history="1">
        <w:r w:rsidRPr="00204EDD">
          <w:rPr>
            <w:rFonts w:ascii="Georgia" w:eastAsia="Times New Roman" w:hAnsi="Georgia" w:cs="Tahoma"/>
            <w:color w:val="000000"/>
            <w:sz w:val="27"/>
            <w:szCs w:val="27"/>
            <w:u w:val="single"/>
            <w:lang w:eastAsia="ru-RU"/>
          </w:rPr>
          <w:t>истерики</w:t>
        </w:r>
      </w:hyperlink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, возможно появление нервных привычек, которых раньше не было, агрессия или тревожность, пугливость). И если прошло уже несколько месяцев, а малыш по-прежнему сильно кричит, постоянно плачет в группе, не идет на контакт с детьми или воспитателе, то это все говорит о том, что адаптация проходит для него очень тяжело. В таком случае вам обязательно следует обратиться к хорошему психологу, который поможет разобраться в причинах 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дезадаптации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Если вы стараетесь делать все правильно, но прошло более полугода, а ребенок так и не смог успешно адаптироваться к садику, причина может быть не в том, что он "не </w:t>
      </w:r>
      <w:proofErr w:type="spell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садиковский</w:t>
      </w:r>
      <w:proofErr w:type="spell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", а в том, что воспитатель просто не смог найти подход именно к вашему ребенку. Бывает достаточно поменять садик или договориться о переводе в другую группу, и малыш начинает с удовольствием посещать детский сад. Если же вы полностью уверены в квалификации вашего воспитателя, то, возможно,2-3 года — слишком ранний возраст именно для вашего ребенка. Если у вас есть возможность еще год посидеть дома (пригласить няню, отводить к бабушке) — может быть, стоит отложить начало посещения детского сада до 4 лет.</w:t>
      </w:r>
    </w:p>
    <w:p w:rsidR="00204EDD" w:rsidRPr="00204EDD" w:rsidRDefault="00204EDD" w:rsidP="00204E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помогать ему преодолевать</w:t>
      </w:r>
      <w:proofErr w:type="gramEnd"/>
      <w:r w:rsidRPr="00204EDD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трудности.</w:t>
      </w:r>
    </w:p>
    <w:p w:rsidR="00FA6C50" w:rsidRDefault="00FA6C50">
      <w:bookmarkStart w:id="0" w:name="_GoBack"/>
      <w:bookmarkEnd w:id="0"/>
    </w:p>
    <w:sectPr w:rsidR="00FA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FC7"/>
    <w:multiLevelType w:val="multilevel"/>
    <w:tmpl w:val="025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5F"/>
    <w:rsid w:val="00204EDD"/>
    <w:rsid w:val="00EB525F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288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816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32727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toys" TargetMode="External"/><Relationship Id="rId13" Type="http://schemas.openxmlformats.org/officeDocument/2006/relationships/hyperlink" Target="http://www.7ya.ru/article/sovremennye-strategii-vospitaniya-chast-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ntent.schools.by/sad3mosty/library/&#1056;&#1077;&#1082;&#1086;&#1084;&#1077;&#1085;&#1076;&#1072;&#1094;&#1080;&#1080;__&#1076;&#1083;&#1103;_&#1088;&#1086;&#1076;&#1080;&#1090;&#1077;&#1083;&#1077;&#1081;_&#1087;&#1086;_&#1072;&#1076;&#1072;&#1087;&#1090;&#1072;&#1094;&#1080;&#1086;&#1085;&#1085;&#1086;&#1084;&#1091;_&#1087;&#1077;&#1088;&#1080;&#1086;&#1076;&#1091;.doc" TargetMode="External"/><Relationship Id="rId12" Type="http://schemas.openxmlformats.org/officeDocument/2006/relationships/hyperlink" Target="http://www.7ya.ru/article/gripp-i-komp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7ya.ru/article/Silnaya-ister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sad3mosty/library/&#1056;&#1077;&#1082;&#1086;&#1084;&#1077;&#1085;&#1076;&#1072;&#1094;&#1080;&#1080;__&#1076;&#1083;&#1103;_&#1088;&#1086;&#1076;&#1080;&#1090;&#1077;&#1083;&#1077;&#1081;_&#1087;&#1086;_&#1072;&#1076;&#1072;&#1087;&#1090;&#1072;&#1094;&#1080;&#1086;&#1085;&#1085;&#1086;&#1084;&#1091;_&#1087;&#1077;&#1088;&#1080;&#1086;&#1076;&#1091;.doc" TargetMode="External"/><Relationship Id="rId11" Type="http://schemas.openxmlformats.org/officeDocument/2006/relationships/hyperlink" Target="http://www.7ya.ru/article/Zakalivanie-detej-pervogo-goda-zhiz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ya.ru/article/Kak-nakormit-maloezhku" TargetMode="External"/><Relationship Id="rId10" Type="http://schemas.openxmlformats.org/officeDocument/2006/relationships/hyperlink" Target="http://www.7ya.ru/article/Immunitet-s-kolybeli-i-na-vsyu-zhiz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ya.ru/article/Lechenie-obstruktivnogo-bronhita" TargetMode="External"/><Relationship Id="rId14" Type="http://schemas.openxmlformats.org/officeDocument/2006/relationships/hyperlink" Target="http://www.7ya.ru/article/babushka-i-vse-vse-v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3377</Words>
  <Characters>19250</Characters>
  <Application>Microsoft Office Word</Application>
  <DocSecurity>0</DocSecurity>
  <Lines>160</Lines>
  <Paragraphs>45</Paragraphs>
  <ScaleCrop>false</ScaleCrop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</cp:revision>
  <dcterms:created xsi:type="dcterms:W3CDTF">2019-12-17T07:24:00Z</dcterms:created>
  <dcterms:modified xsi:type="dcterms:W3CDTF">2019-12-17T07:31:00Z</dcterms:modified>
</cp:coreProperties>
</file>