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EC" w:rsidRDefault="001923EC" w:rsidP="001923E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О</w:t>
      </w:r>
      <w:r w:rsidRPr="001923EC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 xml:space="preserve">тветственность за несоблюдение условий договора о целевом обучении </w:t>
      </w:r>
    </w:p>
    <w:p w:rsidR="001923EC" w:rsidRPr="001923EC" w:rsidRDefault="001923EC" w:rsidP="001923EC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вып</w:t>
      </w:r>
      <w:r w:rsidRPr="001923EC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у</w:t>
      </w:r>
      <w:r w:rsidRPr="001923EC">
        <w:rPr>
          <w:rFonts w:ascii="Times New Roman" w:eastAsia="Times New Roman" w:hAnsi="Times New Roman" w:cs="Times New Roman"/>
          <w:color w:val="32373C"/>
          <w:spacing w:val="4"/>
          <w:kern w:val="36"/>
          <w:sz w:val="28"/>
          <w:szCs w:val="28"/>
          <w:lang w:eastAsia="ru-RU"/>
        </w:rPr>
        <w:t>скников и заказчиков такого обучения</w:t>
      </w:r>
    </w:p>
    <w:p w:rsidR="001923EC" w:rsidRPr="001923EC" w:rsidRDefault="001923EC" w:rsidP="001923EC">
      <w:pPr>
        <w:spacing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Постановлением Правительства Российской Федерации от 21.03.2019 № 302 «О целевом </w:t>
      </w:r>
      <w:proofErr w:type="gramStart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обучении по</w:t>
      </w:r>
      <w:proofErr w:type="gramEnd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образовательным программам среднего профессионал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ного и высшего образования»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обновлены правила приема на целевое обучение по программам высшего и среднего специального образов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ния.</w:t>
      </w:r>
    </w:p>
    <w:p w:rsidR="001923EC" w:rsidRPr="001923EC" w:rsidRDefault="009F3DC5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частности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определено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что в случаях неисполнения заказчиком обязател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ства по трудоустройству гражданина, принятого на целевое обучение по пр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граммам высшего образования за счет федерального бюджета в пределах уст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новленной квоты, или гражданином, принятым на целевое обучение, обязательс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 по осуществлению трудовой деятельности в течение 3 лет, заказчик или гра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данин выплачивают штраф в размере расходов федерального бюджета, осущест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ленных на обуч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="001923EC"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ние гражданина.</w:t>
      </w:r>
      <w:proofErr w:type="gramEnd"/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Прием на целевое </w:t>
      </w:r>
      <w:proofErr w:type="gramStart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обучение по программам</w:t>
      </w:r>
      <w:proofErr w:type="gramEnd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высшего образования за счет фед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рального, региональных или местных бюджетов осуществляется в пределах квоты, установленной Правительством РФ, региональным органом или органом м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стного самоуправления соответственно.</w:t>
      </w:r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инициативе заказчика или гражданина в число сторон договора о цел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вом обучении включаются образовательная организация, в которую поступает гражданин, и (или) организация-работодатель. Договором также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между гражд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нином и организацией-работодателем на неопределенный срок или на срок, с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ставляющий не менее 3 лет. Договором могут </w:t>
      </w:r>
      <w:proofErr w:type="gramStart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устанавливаться условия</w:t>
      </w:r>
      <w:proofErr w:type="gramEnd"/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оплаты труда гражданина в период осуществления им трудовой деятельности, в том чи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 минимальный уровень оплаты труда, а также период времени, до истечения к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торого гражданин обязан заключить трудовой договор с заказчиком или орган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зацией-работодателем после завершения обучения.</w:t>
      </w:r>
    </w:p>
    <w:p w:rsidR="001923EC" w:rsidRPr="001923EC" w:rsidRDefault="001923EC" w:rsidP="001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Признано утратившим силу Постановление Правительства РФ от 27.09.2013 № 1076, которым был утвержден ранее действующий порядок заключения и ра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1923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торжения договора о целевом приеме и договора о целевом обучении.</w:t>
      </w:r>
    </w:p>
    <w:p w:rsidR="00A04906" w:rsidRDefault="00A04906" w:rsidP="001923EC">
      <w:pPr>
        <w:spacing w:after="0" w:line="240" w:lineRule="auto"/>
      </w:pPr>
    </w:p>
    <w:sectPr w:rsidR="00A04906" w:rsidSect="004E50E4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E50E4"/>
    <w:rsid w:val="001923EC"/>
    <w:rsid w:val="004E50E4"/>
    <w:rsid w:val="009F3DC5"/>
    <w:rsid w:val="00A0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06"/>
  </w:style>
  <w:style w:type="paragraph" w:styleId="1">
    <w:name w:val="heading 1"/>
    <w:basedOn w:val="a"/>
    <w:link w:val="10"/>
    <w:uiPriority w:val="9"/>
    <w:qFormat/>
    <w:rsid w:val="004E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4E50E4"/>
  </w:style>
  <w:style w:type="character" w:customStyle="1" w:styleId="posted-on">
    <w:name w:val="posted-on"/>
    <w:basedOn w:val="a0"/>
    <w:rsid w:val="004E50E4"/>
  </w:style>
  <w:style w:type="character" w:styleId="a3">
    <w:name w:val="Hyperlink"/>
    <w:basedOn w:val="a0"/>
    <w:uiPriority w:val="99"/>
    <w:semiHidden/>
    <w:unhideWhenUsed/>
    <w:rsid w:val="004E50E4"/>
    <w:rPr>
      <w:color w:val="0000FF"/>
      <w:u w:val="single"/>
    </w:rPr>
  </w:style>
  <w:style w:type="character" w:customStyle="1" w:styleId="sep">
    <w:name w:val="sep"/>
    <w:basedOn w:val="a0"/>
    <w:rsid w:val="004E50E4"/>
  </w:style>
  <w:style w:type="character" w:customStyle="1" w:styleId="meta-category">
    <w:name w:val="meta-category"/>
    <w:basedOn w:val="a0"/>
    <w:rsid w:val="004E50E4"/>
  </w:style>
  <w:style w:type="character" w:customStyle="1" w:styleId="cat-links">
    <w:name w:val="cat-links"/>
    <w:basedOn w:val="a0"/>
    <w:rsid w:val="004E50E4"/>
  </w:style>
  <w:style w:type="paragraph" w:styleId="a4">
    <w:name w:val="Normal (Web)"/>
    <w:basedOn w:val="a"/>
    <w:uiPriority w:val="99"/>
    <w:semiHidden/>
    <w:unhideWhenUsed/>
    <w:rsid w:val="004E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7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2019-04-17T11:44:00Z</cp:lastPrinted>
  <dcterms:created xsi:type="dcterms:W3CDTF">2019-04-17T11:44:00Z</dcterms:created>
  <dcterms:modified xsi:type="dcterms:W3CDTF">2019-04-17T11:44:00Z</dcterms:modified>
</cp:coreProperties>
</file>