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DFB" w:rsidRDefault="00542DFB" w:rsidP="00B74F1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Фотоо</w:t>
      </w:r>
      <w:r w:rsidRPr="00542DFB">
        <w:rPr>
          <w:rFonts w:ascii="Times New Roman" w:hAnsi="Times New Roman" w:cs="Times New Roman"/>
          <w:sz w:val="28"/>
          <w:szCs w:val="28"/>
          <w:lang w:val="ru-RU"/>
        </w:rPr>
        <w:t xml:space="preserve">тчёт 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проведённом внеклассном мероприятии </w:t>
      </w:r>
    </w:p>
    <w:p w:rsidR="00540DE0" w:rsidRDefault="00542DFB" w:rsidP="00B74F1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«Фольклорный  праздник»</w:t>
      </w:r>
      <w:r w:rsidR="00B7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E16E5E" w:rsidRPr="005153F6" w:rsidRDefault="00E16E5E" w:rsidP="00B74F1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5153F6" w:rsidRPr="005153F6" w:rsidRDefault="00E16E5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7468"/>
            <wp:effectExtent l="0" t="0" r="0" b="0"/>
            <wp:docPr id="4" name="Рисунок 4" descr="F:\100NIKON\DSCN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0NIKON\DSCN4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F6" w:rsidRDefault="005153F6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Основная цель данного мероприятия – формирование положительной мотивации к изучению произведений русского фольклора, ознакомление с русскими народными </w:t>
      </w:r>
      <w:r w:rsidR="00AA00F1">
        <w:rPr>
          <w:rStyle w:val="c2"/>
          <w:rFonts w:eastAsiaTheme="majorEastAsia"/>
          <w:color w:val="000000"/>
          <w:sz w:val="28"/>
          <w:szCs w:val="28"/>
        </w:rPr>
        <w:t>сказками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, </w:t>
      </w:r>
      <w:proofErr w:type="spellStart"/>
      <w:r>
        <w:rPr>
          <w:rStyle w:val="c2"/>
          <w:rFonts w:eastAsiaTheme="majorEastAsia"/>
          <w:color w:val="000000"/>
          <w:sz w:val="28"/>
          <w:szCs w:val="28"/>
        </w:rPr>
        <w:t>потешками</w:t>
      </w:r>
      <w:proofErr w:type="spellEnd"/>
      <w:r>
        <w:rPr>
          <w:rStyle w:val="c2"/>
          <w:rFonts w:eastAsiaTheme="majorEastAsia"/>
          <w:color w:val="000000"/>
          <w:sz w:val="28"/>
          <w:szCs w:val="28"/>
        </w:rPr>
        <w:t>, небылицами, песнями,</w:t>
      </w:r>
      <w:r w:rsidR="00AA00F1">
        <w:rPr>
          <w:rStyle w:val="c2"/>
          <w:rFonts w:eastAsiaTheme="majorEastAsia"/>
          <w:color w:val="000000"/>
          <w:sz w:val="28"/>
          <w:szCs w:val="28"/>
        </w:rPr>
        <w:t xml:space="preserve"> частушками,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 хороводными танцами.</w:t>
      </w:r>
    </w:p>
    <w:p w:rsidR="00E16E5E" w:rsidRDefault="005153F6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Праздник</w:t>
      </w:r>
      <w:r w:rsidR="009F4069">
        <w:rPr>
          <w:rStyle w:val="c2"/>
          <w:rFonts w:eastAsiaTheme="majorEastAsia"/>
          <w:color w:val="000000"/>
          <w:sz w:val="28"/>
          <w:szCs w:val="28"/>
        </w:rPr>
        <w:t xml:space="preserve">  проведён 7 мая,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  был насыщен яркими и незабы</w:t>
      </w:r>
      <w:r w:rsidR="00AA00F1">
        <w:rPr>
          <w:rStyle w:val="c2"/>
          <w:rFonts w:eastAsiaTheme="majorEastAsia"/>
          <w:color w:val="000000"/>
          <w:sz w:val="28"/>
          <w:szCs w:val="28"/>
        </w:rPr>
        <w:t>в</w:t>
      </w:r>
      <w:r w:rsidR="0035570C">
        <w:rPr>
          <w:rStyle w:val="c2"/>
          <w:rFonts w:eastAsiaTheme="majorEastAsia"/>
          <w:color w:val="000000"/>
          <w:sz w:val="28"/>
          <w:szCs w:val="28"/>
        </w:rPr>
        <w:t xml:space="preserve">аемыми театральными элементами: </w:t>
      </w:r>
      <w:r w:rsidR="00E16E5E">
        <w:rPr>
          <w:rFonts w:eastAsiaTheme="majorEastAsi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0" t="0" r="0" b="0"/>
            <wp:docPr id="1" name="Рисунок 1" descr="F:\100NIKON\DSCN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0NIKON\DSCN4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0F1">
        <w:rPr>
          <w:rStyle w:val="c2"/>
          <w:rFonts w:eastAsiaTheme="majorEastAsia"/>
          <w:color w:val="000000"/>
          <w:sz w:val="28"/>
          <w:szCs w:val="28"/>
        </w:rPr>
        <w:t>инсценировка «</w:t>
      </w:r>
      <w:proofErr w:type="spellStart"/>
      <w:r w:rsidR="00AA00F1">
        <w:rPr>
          <w:rStyle w:val="c2"/>
          <w:rFonts w:eastAsiaTheme="majorEastAsia"/>
          <w:color w:val="000000"/>
          <w:sz w:val="28"/>
          <w:szCs w:val="28"/>
        </w:rPr>
        <w:t>Ерёма</w:t>
      </w:r>
      <w:proofErr w:type="spellEnd"/>
      <w:r w:rsidR="00AA00F1">
        <w:rPr>
          <w:rStyle w:val="c2"/>
          <w:rFonts w:eastAsiaTheme="majorEastAsia"/>
          <w:color w:val="000000"/>
          <w:sz w:val="28"/>
          <w:szCs w:val="28"/>
        </w:rPr>
        <w:t xml:space="preserve"> и Фома» </w:t>
      </w:r>
      <w:r w:rsidR="0035570C">
        <w:rPr>
          <w:rStyle w:val="c2"/>
          <w:rFonts w:eastAsiaTheme="majorEastAsia"/>
          <w:color w:val="000000"/>
          <w:sz w:val="28"/>
          <w:szCs w:val="28"/>
        </w:rPr>
        <w:t xml:space="preserve">исполнена учащимися 1 класса Кирюшкиным С. и </w:t>
      </w:r>
      <w:proofErr w:type="spellStart"/>
      <w:r w:rsidR="0035570C">
        <w:rPr>
          <w:rStyle w:val="c2"/>
          <w:rFonts w:eastAsiaTheme="majorEastAsia"/>
          <w:color w:val="000000"/>
          <w:sz w:val="28"/>
          <w:szCs w:val="28"/>
        </w:rPr>
        <w:t>Артюшкиным</w:t>
      </w:r>
      <w:proofErr w:type="spellEnd"/>
      <w:r w:rsidR="00AA00F1">
        <w:rPr>
          <w:rStyle w:val="c2"/>
          <w:rFonts w:eastAsiaTheme="majorEastAsia"/>
          <w:color w:val="000000"/>
          <w:sz w:val="28"/>
          <w:szCs w:val="28"/>
        </w:rPr>
        <w:t xml:space="preserve"> Р., </w:t>
      </w:r>
      <w:r w:rsidR="00E16E5E">
        <w:rPr>
          <w:rStyle w:val="c2"/>
          <w:rFonts w:eastAsiaTheme="majorEastAsia"/>
          <w:color w:val="000000"/>
          <w:sz w:val="28"/>
          <w:szCs w:val="28"/>
        </w:rPr>
        <w:t>русские народные мелодии, песни.</w:t>
      </w:r>
    </w:p>
    <w:p w:rsidR="00E16E5E" w:rsidRDefault="00E16E5E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0" t="0" r="0" b="0"/>
            <wp:docPr id="2" name="Рисунок 2" descr="F:\100NIKON\DSCN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0NIKON\DSCN4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5E" w:rsidRDefault="00AA00F1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AA00F1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 w:rsidR="00E16E5E">
        <w:rPr>
          <w:rStyle w:val="c2"/>
          <w:rFonts w:eastAsiaTheme="majorEastAsia"/>
          <w:color w:val="000000"/>
          <w:sz w:val="28"/>
          <w:szCs w:val="28"/>
        </w:rPr>
        <w:t>С</w:t>
      </w:r>
      <w:r>
        <w:rPr>
          <w:rStyle w:val="c2"/>
          <w:rFonts w:eastAsiaTheme="majorEastAsia"/>
          <w:color w:val="000000"/>
          <w:sz w:val="28"/>
          <w:szCs w:val="28"/>
        </w:rPr>
        <w:t>таринная русская народная песня в исполнении мальчиков 1-3</w:t>
      </w:r>
      <w:r w:rsidR="00E16E5E">
        <w:rPr>
          <w:rStyle w:val="c2"/>
          <w:rFonts w:eastAsiaTheme="majorEastAsia"/>
          <w:color w:val="000000"/>
          <w:sz w:val="28"/>
          <w:szCs w:val="28"/>
        </w:rPr>
        <w:t xml:space="preserve"> классов «</w:t>
      </w:r>
      <w:proofErr w:type="gramStart"/>
      <w:r w:rsidR="00E16E5E">
        <w:rPr>
          <w:rStyle w:val="c2"/>
          <w:rFonts w:eastAsiaTheme="majorEastAsia"/>
          <w:color w:val="000000"/>
          <w:sz w:val="28"/>
          <w:szCs w:val="28"/>
        </w:rPr>
        <w:t>Во</w:t>
      </w:r>
      <w:proofErr w:type="gramEnd"/>
      <w:r w:rsidR="00E16E5E">
        <w:rPr>
          <w:rStyle w:val="c2"/>
          <w:rFonts w:eastAsiaTheme="majorEastAsia"/>
          <w:color w:val="000000"/>
          <w:sz w:val="28"/>
          <w:szCs w:val="28"/>
        </w:rPr>
        <w:t xml:space="preserve"> кузнице».</w:t>
      </w:r>
      <w:r w:rsidR="0035570C">
        <w:rPr>
          <w:rStyle w:val="c2"/>
          <w:rFonts w:eastAsiaTheme="majorEastAsia"/>
          <w:color w:val="000000"/>
          <w:sz w:val="28"/>
          <w:szCs w:val="28"/>
        </w:rPr>
        <w:t xml:space="preserve"> </w:t>
      </w:r>
    </w:p>
    <w:p w:rsidR="00234B94" w:rsidRDefault="00E16E5E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0" t="0" r="0" b="0"/>
            <wp:docPr id="3" name="Рисунок 3" descr="F:\100NIKON\DSCN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0NIKON\DSCN4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94" w:rsidRDefault="00234B94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:rsidR="00234B94" w:rsidRDefault="00234B94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>
            <wp:extent cx="5940425" cy="4457468"/>
            <wp:effectExtent l="0" t="0" r="0" b="0"/>
            <wp:docPr id="8" name="Рисунок 8" descr="F:\100NIKON\DSCN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NIKON\DSCN4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94" w:rsidRDefault="00234B94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:rsidR="00234B94" w:rsidRDefault="00234B94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:rsidR="0035570C" w:rsidRDefault="00E16E5E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rFonts w:eastAsiaTheme="majorEastAsia"/>
          <w:color w:val="000000"/>
          <w:sz w:val="28"/>
          <w:szCs w:val="28"/>
        </w:rPr>
        <w:t>Потешки</w:t>
      </w:r>
      <w:proofErr w:type="gramStart"/>
      <w:r>
        <w:rPr>
          <w:rStyle w:val="c2"/>
          <w:rFonts w:eastAsiaTheme="majorEastAsia"/>
          <w:color w:val="000000"/>
          <w:sz w:val="28"/>
          <w:szCs w:val="28"/>
        </w:rPr>
        <w:t>,</w:t>
      </w:r>
      <w:r w:rsidR="0035570C">
        <w:rPr>
          <w:rStyle w:val="c2"/>
          <w:rFonts w:eastAsiaTheme="majorEastAsia"/>
          <w:color w:val="000000"/>
          <w:sz w:val="28"/>
          <w:szCs w:val="28"/>
        </w:rPr>
        <w:t>н</w:t>
      </w:r>
      <w:proofErr w:type="gramEnd"/>
      <w:r w:rsidR="0035570C">
        <w:rPr>
          <w:rStyle w:val="c2"/>
          <w:rFonts w:eastAsiaTheme="majorEastAsia"/>
          <w:color w:val="000000"/>
          <w:sz w:val="28"/>
          <w:szCs w:val="28"/>
        </w:rPr>
        <w:t>ебылицы</w:t>
      </w:r>
      <w:proofErr w:type="spellEnd"/>
      <w:r w:rsidR="0035570C">
        <w:rPr>
          <w:rStyle w:val="c2"/>
          <w:rFonts w:eastAsiaTheme="majorEastAsia"/>
          <w:color w:val="000000"/>
          <w:sz w:val="28"/>
          <w:szCs w:val="28"/>
        </w:rPr>
        <w:t>, скороговорки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 рассказывал скоморох, ученик 1 класса </w:t>
      </w:r>
      <w:proofErr w:type="spellStart"/>
      <w:r>
        <w:rPr>
          <w:rStyle w:val="c2"/>
          <w:rFonts w:eastAsiaTheme="majorEastAsia"/>
          <w:color w:val="000000"/>
          <w:sz w:val="28"/>
          <w:szCs w:val="28"/>
        </w:rPr>
        <w:t>Мулин</w:t>
      </w:r>
      <w:proofErr w:type="spellEnd"/>
      <w:r>
        <w:rPr>
          <w:rStyle w:val="c2"/>
          <w:rFonts w:eastAsiaTheme="majorEastAsia"/>
          <w:color w:val="000000"/>
          <w:sz w:val="28"/>
          <w:szCs w:val="28"/>
        </w:rPr>
        <w:t xml:space="preserve"> Иван.</w:t>
      </w:r>
      <w:r w:rsidR="00B74F1F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 w:rsidR="00D8019E" w:rsidRPr="00D8019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16E5E" w:rsidRDefault="00D8019E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Изучая русский фольклор, нельзя обойти стороной частушечный жанр. Частушки вечно молоды, злободневны, актуальны, прекрасно чувствуют себя в нынешнем современном мире. Дети с большим удовольствием исполняли их. </w:t>
      </w:r>
      <w:r w:rsidR="00AA00F1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 w:rsidR="00E16E5E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>
            <wp:extent cx="5940425" cy="4457468"/>
            <wp:effectExtent l="0" t="0" r="0" b="0"/>
            <wp:docPr id="5" name="Рисунок 5" descr="F:\100NIKON\DSCN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NIKON\DSCN4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F6" w:rsidRDefault="00AA00F1" w:rsidP="00B74F1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Наглядно были продем</w:t>
      </w:r>
      <w:r w:rsidR="00D8019E">
        <w:rPr>
          <w:color w:val="000000"/>
          <w:sz w:val="28"/>
          <w:szCs w:val="28"/>
          <w:shd w:val="clear" w:color="auto" w:fill="FFFFFF"/>
        </w:rPr>
        <w:t>онстрированы навыки</w:t>
      </w:r>
      <w:r>
        <w:rPr>
          <w:color w:val="000000"/>
          <w:sz w:val="28"/>
          <w:szCs w:val="28"/>
          <w:shd w:val="clear" w:color="auto" w:fill="FFFFFF"/>
        </w:rPr>
        <w:t xml:space="preserve"> игры на деревянных ложках, на примере исполнения русских народных частушек девочками 1-2 классов. </w:t>
      </w:r>
    </w:p>
    <w:p w:rsidR="00E16E5E" w:rsidRDefault="00D8019E" w:rsidP="00B74F1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D8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 участия в мероприяти</w:t>
      </w:r>
      <w:r w:rsidR="00B7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и потребовалась предварительная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подготовка.</w:t>
      </w:r>
      <w:r w:rsidR="00B7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D8019E">
        <w:rPr>
          <w:rFonts w:ascii="Times New Roman" w:hAnsi="Times New Roman" w:cs="Times New Roman"/>
          <w:sz w:val="28"/>
          <w:szCs w:val="28"/>
          <w:lang w:val="ru-RU"/>
        </w:rPr>
        <w:t>Небылицы</w:t>
      </w:r>
      <w:r w:rsidRPr="00D8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прибаутки, считалки, песни</w:t>
      </w:r>
      <w:r w:rsidR="009F4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разучивались заранее. </w:t>
      </w:r>
    </w:p>
    <w:p w:rsidR="00E16E5E" w:rsidRDefault="00234B94" w:rsidP="00B74F1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5940425" cy="4457468"/>
            <wp:effectExtent l="0" t="0" r="0" b="0"/>
            <wp:docPr id="6" name="Рисунок 6" descr="F:\100NIKON\DSCN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NIKON\DSCN4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94" w:rsidRDefault="00234B94" w:rsidP="00B74F1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234B94" w:rsidRDefault="00234B94" w:rsidP="00B74F1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234B94" w:rsidRDefault="00234B94" w:rsidP="00B74F1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5940425" cy="4457468"/>
            <wp:effectExtent l="0" t="0" r="0" b="0"/>
            <wp:docPr id="7" name="Рисунок 7" descr="F:\100NIKON\DSCN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NIKON\DSCN4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F6" w:rsidRDefault="00D8019E" w:rsidP="00B74F1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16E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Х</w:t>
      </w:r>
      <w:r w:rsidR="00B7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ороводный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танец</w:t>
      </w:r>
      <w:r w:rsidR="00B7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«Во поле берёзка стояла», исполненный девочкам</w:t>
      </w:r>
      <w:r w:rsidR="00355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B7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3 класса,</w:t>
      </w:r>
      <w:r w:rsidR="009F4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разучивался заранее, с воспитателем ГПД Ведяшкиной М. М.</w:t>
      </w:r>
      <w:bookmarkStart w:id="0" w:name="_GoBack"/>
      <w:bookmarkEnd w:id="0"/>
    </w:p>
    <w:p w:rsidR="00D8019E" w:rsidRPr="00D8019E" w:rsidRDefault="00D8019E" w:rsidP="00B74F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D8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 формы, приемы, методы изучения русского фолькло</w:t>
      </w:r>
      <w:r w:rsidR="00B7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ра,</w:t>
      </w:r>
      <w:r w:rsidRPr="00D8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несомненно, способствует творческому развитию </w:t>
      </w:r>
      <w:r w:rsidRPr="00D8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8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детей, </w:t>
      </w:r>
      <w:r w:rsidR="00355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вырабатываю</w:t>
      </w:r>
      <w:r w:rsidRPr="00D8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 у них интерес к познани</w:t>
      </w:r>
      <w:r w:rsidR="00355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ю фольклорного наследия, повышаю</w:t>
      </w:r>
      <w:r w:rsidRPr="00D8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 уровень культуры и воспитанности.</w:t>
      </w:r>
    </w:p>
    <w:sectPr w:rsidR="00D8019E" w:rsidRPr="00D8019E" w:rsidSect="00540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53F6"/>
    <w:rsid w:val="00234B94"/>
    <w:rsid w:val="002E1B04"/>
    <w:rsid w:val="0035570C"/>
    <w:rsid w:val="005153F6"/>
    <w:rsid w:val="00540DE0"/>
    <w:rsid w:val="00542DFB"/>
    <w:rsid w:val="005E2793"/>
    <w:rsid w:val="00997FC7"/>
    <w:rsid w:val="009F4069"/>
    <w:rsid w:val="00AA00F1"/>
    <w:rsid w:val="00B74F1F"/>
    <w:rsid w:val="00D8019E"/>
    <w:rsid w:val="00DB3A77"/>
    <w:rsid w:val="00E1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793"/>
  </w:style>
  <w:style w:type="paragraph" w:styleId="1">
    <w:name w:val="heading 1"/>
    <w:basedOn w:val="a"/>
    <w:next w:val="a"/>
    <w:link w:val="10"/>
    <w:uiPriority w:val="9"/>
    <w:qFormat/>
    <w:rsid w:val="005E2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E27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27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E27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E27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5E27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E279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5E279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79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E2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E27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E2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E279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E279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E279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E279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E27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E27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E27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E27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E27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E27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E2793"/>
    <w:rPr>
      <w:b/>
      <w:bCs/>
    </w:rPr>
  </w:style>
  <w:style w:type="character" w:styleId="a9">
    <w:name w:val="Emphasis"/>
    <w:basedOn w:val="a0"/>
    <w:uiPriority w:val="20"/>
    <w:qFormat/>
    <w:rsid w:val="005E2793"/>
    <w:rPr>
      <w:i/>
      <w:iCs/>
    </w:rPr>
  </w:style>
  <w:style w:type="paragraph" w:styleId="aa">
    <w:name w:val="No Spacing"/>
    <w:uiPriority w:val="1"/>
    <w:qFormat/>
    <w:rsid w:val="005E279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E279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279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E279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E27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E279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E279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E279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E279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E279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E279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E2793"/>
    <w:pPr>
      <w:outlineLvl w:val="9"/>
    </w:pPr>
  </w:style>
  <w:style w:type="paragraph" w:customStyle="1" w:styleId="c1">
    <w:name w:val="c1"/>
    <w:basedOn w:val="a"/>
    <w:rsid w:val="0051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5153F6"/>
  </w:style>
  <w:style w:type="paragraph" w:styleId="af4">
    <w:name w:val="Balloon Text"/>
    <w:basedOn w:val="a"/>
    <w:link w:val="af5"/>
    <w:uiPriority w:val="99"/>
    <w:semiHidden/>
    <w:unhideWhenUsed/>
    <w:rsid w:val="00E1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16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СОМР6</cp:lastModifiedBy>
  <cp:revision>7</cp:revision>
  <dcterms:created xsi:type="dcterms:W3CDTF">2018-06-01T21:57:00Z</dcterms:created>
  <dcterms:modified xsi:type="dcterms:W3CDTF">2009-12-31T21:45:00Z</dcterms:modified>
</cp:coreProperties>
</file>