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599" w:rsidRPr="00060599" w:rsidRDefault="00060599" w:rsidP="0006059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0599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060599" w:rsidRPr="00060599" w:rsidRDefault="00060599" w:rsidP="0006059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0599">
        <w:rPr>
          <w:rFonts w:ascii="Times New Roman" w:hAnsi="Times New Roman" w:cs="Times New Roman"/>
          <w:sz w:val="24"/>
          <w:szCs w:val="24"/>
          <w:lang w:val="ru-RU"/>
        </w:rPr>
        <w:t>«Ромодановский детский сад комбинированного вида»</w:t>
      </w:r>
    </w:p>
    <w:p w:rsidR="00060599" w:rsidRDefault="00060599" w:rsidP="0006059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06C4D" w:rsidRPr="00060599" w:rsidRDefault="00006C4D">
      <w:pPr>
        <w:rPr>
          <w:lang w:val="ru-RU"/>
        </w:rPr>
      </w:pPr>
    </w:p>
    <w:p w:rsidR="00060599" w:rsidRP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 w:rsidP="00C80D45">
      <w:pPr>
        <w:ind w:firstLine="0"/>
        <w:rPr>
          <w:lang w:val="ru-RU"/>
        </w:rPr>
      </w:pPr>
    </w:p>
    <w:p w:rsidR="00C80D45" w:rsidRDefault="00C80D45" w:rsidP="00C80D45">
      <w:pPr>
        <w:ind w:firstLine="0"/>
        <w:rPr>
          <w:lang w:val="ru-RU"/>
        </w:rPr>
      </w:pPr>
    </w:p>
    <w:p w:rsidR="00C80D45" w:rsidRPr="00060599" w:rsidRDefault="00C80D45" w:rsidP="00C80D45">
      <w:pPr>
        <w:ind w:firstLine="0"/>
        <w:rPr>
          <w:lang w:val="ru-RU"/>
        </w:rPr>
      </w:pPr>
    </w:p>
    <w:p w:rsidR="00060599" w:rsidRDefault="00060599">
      <w:pPr>
        <w:rPr>
          <w:sz w:val="28"/>
          <w:szCs w:val="28"/>
          <w:lang w:val="ru-RU"/>
        </w:rPr>
      </w:pPr>
    </w:p>
    <w:p w:rsidR="00060599" w:rsidRDefault="00060599">
      <w:pPr>
        <w:rPr>
          <w:sz w:val="28"/>
          <w:szCs w:val="28"/>
          <w:lang w:val="ru-RU"/>
        </w:rPr>
      </w:pPr>
    </w:p>
    <w:p w:rsidR="007631FE" w:rsidRDefault="00060599" w:rsidP="00140AD5">
      <w:pPr>
        <w:ind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Пособия </w:t>
      </w:r>
      <w:r w:rsidR="007631FE">
        <w:rPr>
          <w:rFonts w:ascii="Times New Roman" w:hAnsi="Times New Roman" w:cs="Times New Roman"/>
          <w:b/>
          <w:sz w:val="48"/>
          <w:szCs w:val="48"/>
          <w:lang w:val="ru-RU"/>
        </w:rPr>
        <w:t>–</w:t>
      </w: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 тренажёры</w:t>
      </w:r>
      <w:r w:rsidR="00396DAD">
        <w:rPr>
          <w:rFonts w:ascii="Times New Roman" w:hAnsi="Times New Roman" w:cs="Times New Roman"/>
          <w:b/>
          <w:sz w:val="48"/>
          <w:szCs w:val="48"/>
          <w:lang w:val="ru-RU"/>
        </w:rPr>
        <w:t xml:space="preserve"> «Зоркие глазки»</w:t>
      </w:r>
      <w:proofErr w:type="gramStart"/>
      <w:r w:rsidR="00396DAD">
        <w:rPr>
          <w:rFonts w:ascii="Times New Roman" w:hAnsi="Times New Roman" w:cs="Times New Roman"/>
          <w:b/>
          <w:sz w:val="48"/>
          <w:szCs w:val="48"/>
          <w:lang w:val="ru-RU"/>
        </w:rPr>
        <w:t xml:space="preserve"> </w:t>
      </w:r>
      <w:r w:rsidR="007631FE">
        <w:rPr>
          <w:rFonts w:ascii="Times New Roman" w:hAnsi="Times New Roman" w:cs="Times New Roman"/>
          <w:b/>
          <w:sz w:val="48"/>
          <w:szCs w:val="48"/>
          <w:lang w:val="ru-RU"/>
        </w:rPr>
        <w:t>:</w:t>
      </w:r>
      <w:proofErr w:type="gramEnd"/>
    </w:p>
    <w:p w:rsidR="00060599" w:rsidRPr="00140AD5" w:rsidRDefault="00396DAD" w:rsidP="007631FE">
      <w:pPr>
        <w:ind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sz w:val="48"/>
          <w:szCs w:val="48"/>
          <w:lang w:val="ru-RU"/>
        </w:rPr>
        <w:t xml:space="preserve"> для</w:t>
      </w:r>
      <w:r w:rsidR="007631FE">
        <w:rPr>
          <w:rFonts w:ascii="Times New Roman" w:hAnsi="Times New Roman" w:cs="Times New Roman"/>
          <w:b/>
          <w:sz w:val="48"/>
          <w:szCs w:val="48"/>
          <w:lang w:val="ru-RU"/>
        </w:rPr>
        <w:t xml:space="preserve">  зрительной гимнастики</w:t>
      </w:r>
    </w:p>
    <w:p w:rsidR="00060599" w:rsidRDefault="00060599">
      <w:pPr>
        <w:rPr>
          <w:sz w:val="28"/>
          <w:szCs w:val="28"/>
          <w:lang w:val="ru-RU"/>
        </w:rPr>
      </w:pPr>
    </w:p>
    <w:p w:rsidR="00060599" w:rsidRDefault="00060599">
      <w:pPr>
        <w:rPr>
          <w:sz w:val="28"/>
          <w:szCs w:val="28"/>
          <w:lang w:val="ru-RU"/>
        </w:rPr>
      </w:pPr>
    </w:p>
    <w:p w:rsidR="00060599" w:rsidRDefault="00060599">
      <w:pPr>
        <w:rPr>
          <w:sz w:val="28"/>
          <w:szCs w:val="28"/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060599" w:rsidRDefault="00060599">
      <w:pPr>
        <w:rPr>
          <w:lang w:val="ru-RU"/>
        </w:rPr>
      </w:pPr>
    </w:p>
    <w:p w:rsidR="00140AD5" w:rsidRPr="007631FE" w:rsidRDefault="00140AD5" w:rsidP="00140AD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7631FE"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7631FE" w:rsidRPr="007631FE">
        <w:rPr>
          <w:rFonts w:ascii="Times New Roman" w:hAnsi="Times New Roman" w:cs="Times New Roman"/>
          <w:sz w:val="28"/>
          <w:szCs w:val="28"/>
          <w:lang w:val="ru-RU"/>
        </w:rPr>
        <w:t>Подготовила: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1FE" w:rsidRPr="007631FE">
        <w:rPr>
          <w:rFonts w:ascii="Times New Roman" w:hAnsi="Times New Roman" w:cs="Times New Roman"/>
          <w:sz w:val="28"/>
          <w:szCs w:val="28"/>
          <w:lang w:val="ru-RU"/>
        </w:rPr>
        <w:t>воспитатель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</w:t>
      </w:r>
      <w:r w:rsidR="007631FE"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</w:p>
    <w:p w:rsidR="00140AD5" w:rsidRPr="007631FE" w:rsidRDefault="00140AD5" w:rsidP="00140AD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</w:t>
      </w:r>
      <w:r w:rsid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Петрова Елена Владимировна    </w:t>
      </w:r>
    </w:p>
    <w:p w:rsidR="00140AD5" w:rsidRPr="007631FE" w:rsidRDefault="00140AD5" w:rsidP="00140AD5">
      <w:pPr>
        <w:tabs>
          <w:tab w:val="left" w:pos="600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                                          </w:t>
      </w:r>
    </w:p>
    <w:p w:rsidR="00140AD5" w:rsidRDefault="00140AD5" w:rsidP="00140AD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</w:t>
      </w: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40AD5" w:rsidRDefault="00140AD5" w:rsidP="00140AD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631FE" w:rsidRDefault="00140AD5" w:rsidP="00140AD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r w:rsidRPr="00A617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631FE"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:rsidR="007631FE" w:rsidRDefault="007631FE" w:rsidP="00140A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31FE" w:rsidRDefault="007631FE" w:rsidP="00140A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31FE" w:rsidRDefault="007631FE" w:rsidP="00140A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31FE" w:rsidRDefault="007631FE" w:rsidP="00140A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631FE" w:rsidRDefault="007631FE" w:rsidP="00140AD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60599" w:rsidRPr="00C80D45" w:rsidRDefault="00C80D45" w:rsidP="00140AD5">
      <w:pPr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</w:t>
      </w:r>
      <w:r w:rsidRPr="00C80D45">
        <w:rPr>
          <w:sz w:val="24"/>
          <w:szCs w:val="24"/>
          <w:lang w:val="ru-RU"/>
        </w:rPr>
        <w:t xml:space="preserve"> 2020г.</w:t>
      </w:r>
    </w:p>
    <w:p w:rsidR="009D3012" w:rsidRDefault="009D3012" w:rsidP="004A2048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9D3012" w:rsidRDefault="009D3012" w:rsidP="009D301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9D3012" w:rsidRDefault="009D3012" w:rsidP="009D3012">
      <w:pPr>
        <w:ind w:firstLine="0"/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</w:pPr>
      <w:r w:rsidRPr="007C2C5D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    </w:t>
      </w:r>
    </w:p>
    <w:p w:rsidR="009D3012" w:rsidRPr="007C2C5D" w:rsidRDefault="009D3012" w:rsidP="009D301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тренажёры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Зоркие глазки» для зрительной гимнастики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направлено</w:t>
      </w:r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доступ к </w:t>
      </w:r>
      <w:proofErr w:type="gramStart"/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образованию</w:t>
      </w:r>
      <w:proofErr w:type="gramEnd"/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как для здоровых   детей, так и для детей   с особыми потребностями,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на формирование здоровой, сильной, творческой, жизнеспособной личности, на развитие эмоциональной сферы, связанной с освоением различных игр и игровых элементов. Поэтому пособие предусматривает  создание  оздоровительных игр, способствующих укреплению здоровья детей. Не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лучайно в каждой  игре пособия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ставится </w:t>
      </w:r>
      <w:proofErr w:type="spellStart"/>
      <w:r w:rsidRPr="007C2C5D">
        <w:rPr>
          <w:rFonts w:ascii="Times New Roman" w:hAnsi="Times New Roman" w:cs="Times New Roman"/>
          <w:sz w:val="28"/>
          <w:szCs w:val="28"/>
          <w:lang w:val="ru-RU"/>
        </w:rPr>
        <w:t>здоровьесберегающая</w:t>
      </w:r>
      <w:proofErr w:type="spellEnd"/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задача, так как от состояния здоровья  детей во многом зависит благополучие общества. Многие учёные  С.П.Боткин, И.П.Павлов, И.М.Сеченов и др. доказали, что с помощью игры можно регулировать </w:t>
      </w:r>
      <w:r>
        <w:rPr>
          <w:rFonts w:ascii="Times New Roman" w:hAnsi="Times New Roman" w:cs="Times New Roman"/>
          <w:sz w:val="28"/>
          <w:szCs w:val="28"/>
          <w:lang w:val="ru-RU"/>
        </w:rPr>
        <w:t>состояния здоровья ребёнка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, а правильно подобранная игра облегчает стрессовое состояние. </w:t>
      </w:r>
    </w:p>
    <w:p w:rsidR="009D3012" w:rsidRPr="007C2C5D" w:rsidRDefault="009D3012" w:rsidP="009D30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            Основная идея  пособия -  поиск   новых, отличных  от традиционных, условий погружения ребёнка в мир ощущений, восприятий и представлений, которые будут способствовать укреплению психического и физического здоровья детей.  Появлению   позитивных  поведенческих реакций и способностей к самовыражению. Разработка   инновационных подходов к организации детского пространства и их педагогической целесообразности с учётом критериев и профессиональных требований.    </w:t>
      </w:r>
    </w:p>
    <w:p w:rsidR="009D3012" w:rsidRDefault="009D3012" w:rsidP="009D30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тренажёры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Зоркие глазки» для зрительной гимнастики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разработанное воспитателем высшей категории Петровой Еленой Владимировной поможет любому ребёнку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укреплять физическое здоровье и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свои способности к самостоятельному поиску и открытию </w:t>
      </w:r>
      <w:proofErr w:type="gramStart"/>
      <w:r w:rsidRPr="007C2C5D">
        <w:rPr>
          <w:rFonts w:ascii="Times New Roman" w:hAnsi="Times New Roman" w:cs="Times New Roman"/>
          <w:sz w:val="28"/>
          <w:szCs w:val="28"/>
          <w:lang w:val="ru-RU"/>
        </w:rPr>
        <w:t>истины</w:t>
      </w:r>
      <w:proofErr w:type="gramEnd"/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используя  оздоровительные игровые модули, а практические умения решат принципиально жизненные задачи с учётом  новых Федеральных государственных образовательных стандартов.                                   </w:t>
      </w:r>
    </w:p>
    <w:p w:rsidR="009D3012" w:rsidRPr="007C2C5D" w:rsidRDefault="009D3012" w:rsidP="009D301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>Следует отметить, что данное пособие можно легко изготовить своими руками, используя подручный материал.</w:t>
      </w:r>
    </w:p>
    <w:p w:rsidR="009D3012" w:rsidRPr="007C2C5D" w:rsidRDefault="009D3012" w:rsidP="009D3012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пособие адресовано воспитателям дошкольных образовательных учреждений,  будет полезно и  родителям дошкольников.</w:t>
      </w:r>
    </w:p>
    <w:p w:rsidR="009D3012" w:rsidRPr="007C2C5D" w:rsidRDefault="009D3012" w:rsidP="009D3012">
      <w:pPr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3012" w:rsidRPr="007C2C5D" w:rsidRDefault="009D3012" w:rsidP="009D3012">
      <w:pPr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3012" w:rsidRDefault="009D3012" w:rsidP="004A2048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A2048" w:rsidRPr="00A617E2" w:rsidRDefault="004A2048" w:rsidP="004A2048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t>оздание условий  для охраны и восстановления зрения  у дошкольников  у нас в группе уделяется большое внимание. Так как быстрое утомление зрительного анализатора вызывает резкое снижение работоспособности, что отражается на общем состоянии детей. Чрезмерные зрительные нагрузки могут также приводить к утомлению и ухудшению состояния здоровья в целом. А своевременная смена видов деятельности и  обстановки  содействует работоспособности детей.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br/>
        <w:t>Для профилактики  и коррекции нарушений зрения подбираются специальные игры.</w:t>
      </w:r>
    </w:p>
    <w:p w:rsidR="009D3012" w:rsidRDefault="009D3012" w:rsidP="009D301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9D301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Несложные тренажёры  для зрительной гимнастики, </w:t>
      </w:r>
      <w:proofErr w:type="gramStart"/>
      <w:r w:rsidRPr="00823C85">
        <w:rPr>
          <w:rFonts w:ascii="Times New Roman" w:hAnsi="Times New Roman" w:cs="Times New Roman"/>
          <w:sz w:val="28"/>
          <w:szCs w:val="28"/>
          <w:lang w:val="ru-RU"/>
        </w:rPr>
        <w:t>могут</w:t>
      </w:r>
      <w:proofErr w:type="gramEnd"/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расположены на потолке или на полу. Это сменяемое оборудование необходимо  </w:t>
      </w:r>
      <w:r>
        <w:rPr>
          <w:rFonts w:ascii="Times New Roman" w:hAnsi="Times New Roman" w:cs="Times New Roman"/>
          <w:sz w:val="28"/>
          <w:szCs w:val="28"/>
          <w:lang w:val="ru-RU"/>
        </w:rPr>
        <w:t>не только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работы глаз,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 и для умственного и речевого развития.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Дети прослеживают движения подвешенных на ниточках объектов, ищут объекты нужной формы и размера, описываю их, сравнивают, дают им имена, загадывают о них загадки, сочиняют истории.</w:t>
      </w:r>
    </w:p>
    <w:p w:rsidR="009D3012" w:rsidRDefault="009D3012" w:rsidP="009D301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9D3012" w:rsidRDefault="009D3012" w:rsidP="009D301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D3012" w:rsidRDefault="009D3012" w:rsidP="009D3012">
      <w:pPr>
        <w:ind w:firstLine="0"/>
        <w:rPr>
          <w:lang w:val="ru-RU"/>
        </w:rPr>
      </w:pPr>
    </w:p>
    <w:p w:rsidR="009D3012" w:rsidRDefault="009D3012" w:rsidP="009D301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                                                                    </w:t>
      </w:r>
    </w:p>
    <w:p w:rsidR="004A2048" w:rsidRDefault="004A2048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A2048" w:rsidRDefault="004A2048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>Цель:  Внедрение новых технологий  инклюзивного образования направленных:</w:t>
      </w:r>
      <w:r w:rsidRPr="00A617E2">
        <w:rPr>
          <w:rFonts w:ascii="Times New Roman" w:hAnsi="Times New Roman" w:cs="Times New Roman"/>
          <w:sz w:val="28"/>
          <w:szCs w:val="28"/>
          <w:lang w:val="ru-RU"/>
        </w:rPr>
        <w:br/>
        <w:t>на развитие тактильного, зрительного и слухового восприятия.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>Задачи: -  Укреплять психическое и физическое здоровье детей.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- Развивать тактильную «чувствительность» как основу развития «ручного» интеллекта ребенка.                   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- Развивать воображение, </w:t>
      </w:r>
      <w:proofErr w:type="spellStart"/>
      <w:r w:rsidRPr="00A617E2">
        <w:rPr>
          <w:rFonts w:ascii="Times New Roman" w:hAnsi="Times New Roman" w:cs="Times New Roman"/>
          <w:sz w:val="28"/>
          <w:szCs w:val="28"/>
          <w:lang w:val="ru-RU"/>
        </w:rPr>
        <w:t>креативность</w:t>
      </w:r>
      <w:proofErr w:type="spellEnd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мышления </w:t>
      </w:r>
      <w:proofErr w:type="gramStart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A617E2">
        <w:rPr>
          <w:rFonts w:ascii="Times New Roman" w:hAnsi="Times New Roman" w:cs="Times New Roman"/>
          <w:sz w:val="28"/>
          <w:szCs w:val="28"/>
          <w:lang w:val="ru-RU"/>
        </w:rPr>
        <w:t>умение гибко, оригинально мыслить, видеть обыкновенный объект под новым углом зрения.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Обогащать игровой опыт  каждого ребёнка, повышая тем самым влияние игры на его развитие.  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Воспитывать усидчивость, интерес к игре, самостоятельность и инициативу.                                                                                                   - Создавать благоприятную, дружескую и доброжелательную атмосферу  в процессе общения.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Формировать гармоничную и </w:t>
      </w:r>
      <w:proofErr w:type="spellStart"/>
      <w:r w:rsidRPr="00A617E2">
        <w:rPr>
          <w:rFonts w:ascii="Times New Roman" w:hAnsi="Times New Roman" w:cs="Times New Roman"/>
          <w:sz w:val="28"/>
          <w:szCs w:val="28"/>
          <w:lang w:val="ru-RU"/>
        </w:rPr>
        <w:t>незакомплексованную</w:t>
      </w:r>
      <w:proofErr w:type="spellEnd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личность.</w:t>
      </w:r>
    </w:p>
    <w:p w:rsidR="00A617E2" w:rsidRP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Привлекать родителей к сотрудничеству с воспитателями</w:t>
      </w:r>
    </w:p>
    <w:p w:rsidR="00A617E2" w:rsidRDefault="00A617E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C93C47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C93C47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0AD5" w:rsidRDefault="00140AD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0AD5" w:rsidRDefault="00140AD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0AD5" w:rsidRDefault="00140AD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0AD5" w:rsidRDefault="00140AD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40AD5" w:rsidRDefault="00140AD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D3012" w:rsidRDefault="009D3012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80D45" w:rsidRDefault="00C80D45" w:rsidP="00A617E2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93C4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Волшебный мешочек «Зоркие глазки»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br/>
        <w:t xml:space="preserve">Шнуры разного цвета и разного диаметра. Из них  безотрывно выкладываются  контуры на  стенах. Дети встают (это обязательно), находят начало дорожки и прослеживают глазами  траекторию от начала до конца.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первых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этапах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C93C47">
        <w:rPr>
          <w:rFonts w:ascii="Times New Roman" w:hAnsi="Times New Roman" w:cs="Times New Roman"/>
          <w:sz w:val="28"/>
          <w:szCs w:val="28"/>
        </w:rPr>
        <w:t>обучения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93C4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педагог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помогает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3C47">
        <w:rPr>
          <w:rFonts w:ascii="Times New Roman" w:hAnsi="Times New Roman" w:cs="Times New Roman"/>
          <w:sz w:val="28"/>
          <w:szCs w:val="28"/>
        </w:rPr>
        <w:t>указкой</w:t>
      </w:r>
      <w:proofErr w:type="spellEnd"/>
      <w:r w:rsidRPr="00C93C47">
        <w:rPr>
          <w:rFonts w:ascii="Times New Roman" w:hAnsi="Times New Roman" w:cs="Times New Roman"/>
          <w:sz w:val="28"/>
          <w:szCs w:val="28"/>
        </w:rPr>
        <w:t>.</w:t>
      </w: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P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93C4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48375" cy="7029450"/>
            <wp:effectExtent l="19050" t="0" r="9525" b="0"/>
            <wp:docPr id="1" name="Рисунок 1" descr="SAM_0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Содержимое 3" descr="SAM_0310.JPG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93C4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38749" cy="7762875"/>
            <wp:effectExtent l="19050" t="0" r="1" b="0"/>
            <wp:docPr id="4" name="Рисунок 3" descr="SAM_0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Рисунок 4" descr="SAM_0318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11" cy="77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3C47" w:rsidRDefault="00C93C47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C93C47">
        <w:rPr>
          <w:rFonts w:ascii="Times New Roman" w:hAnsi="Times New Roman" w:cs="Times New Roman"/>
          <w:b/>
          <w:sz w:val="28"/>
          <w:szCs w:val="28"/>
          <w:lang w:val="ru-RU"/>
        </w:rPr>
        <w:t>Игра «Паутина»</w:t>
      </w:r>
      <w:r w:rsidRPr="00C93C47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t xml:space="preserve"> «Проследи глазами по дорожке и скажи, листики какого дерева ты встретил» 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br/>
        <w:t>(Листья можно заменить цветами, насекомы</w:t>
      </w:r>
      <w:r>
        <w:rPr>
          <w:rFonts w:ascii="Times New Roman" w:hAnsi="Times New Roman" w:cs="Times New Roman"/>
          <w:sz w:val="28"/>
          <w:szCs w:val="28"/>
          <w:lang w:val="ru-RU"/>
        </w:rPr>
        <w:t>ми и 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proofErr w:type="spellEnd"/>
      <w:r w:rsidRPr="00C93C47">
        <w:rPr>
          <w:rFonts w:ascii="Times New Roman" w:hAnsi="Times New Roman" w:cs="Times New Roman"/>
          <w:sz w:val="28"/>
          <w:szCs w:val="28"/>
          <w:lang w:val="ru-RU"/>
        </w:rPr>
        <w:t xml:space="preserve"> , чем чаще мы меняем картинки , тем интереснее и полезнее будет детям.</w:t>
      </w: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52515" cy="5505450"/>
            <wp:effectExtent l="19050" t="0" r="635" b="0"/>
            <wp:docPr id="5" name="Рисунок 4" descr="SAM_0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Содержимое 3" descr="SAM_0319.JP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Несложные тренажёры  для зрительной гимнастики, </w:t>
      </w:r>
      <w:proofErr w:type="gramStart"/>
      <w:r w:rsidRPr="00823C85">
        <w:rPr>
          <w:rFonts w:ascii="Times New Roman" w:hAnsi="Times New Roman" w:cs="Times New Roman"/>
          <w:sz w:val="28"/>
          <w:szCs w:val="28"/>
          <w:lang w:val="ru-RU"/>
        </w:rPr>
        <w:t>могут</w:t>
      </w:r>
      <w:proofErr w:type="gramEnd"/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расположены на потолке или на полу. Это сменяемое оборудование необходимо  </w:t>
      </w:r>
      <w:r>
        <w:rPr>
          <w:rFonts w:ascii="Times New Roman" w:hAnsi="Times New Roman" w:cs="Times New Roman"/>
          <w:sz w:val="28"/>
          <w:szCs w:val="28"/>
          <w:lang w:val="ru-RU"/>
        </w:rPr>
        <w:t>не только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для работы глаз,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 и для умственного и речевого развития.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Дети прослеживают движения подвешенных на ниточках объектов, ищут объекты нужной формы и размера, описываю их, сравнивают, дают им имена, загадывают о них загадки, сочиняют истории.</w:t>
      </w: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23C85" w:rsidRDefault="00823C85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«Проследи движение подвешенных на ниточки </w:t>
      </w:r>
      <w:proofErr w:type="gramStart"/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t>объектах</w:t>
      </w:r>
      <w:proofErr w:type="gramEnd"/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t>……..»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В этой игре большую роль играют сменные  </w:t>
      </w:r>
      <w:r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>, они интересуют  детей, но в тоже  время веселят и забавляют.  В данный момент подобраны персонажи  сказок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яркие бабочки, дети про них придумывают разные и</w:t>
      </w:r>
      <w:r w:rsidR="00444F42">
        <w:rPr>
          <w:rFonts w:ascii="Times New Roman" w:hAnsi="Times New Roman" w:cs="Times New Roman"/>
          <w:sz w:val="28"/>
          <w:szCs w:val="28"/>
          <w:lang w:val="ru-RU"/>
        </w:rPr>
        <w:t xml:space="preserve">стории, загадки,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считают, рисуют, лепят их, они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дуют 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них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с помощью </w:t>
      </w:r>
      <w:r w:rsidR="00444F42">
        <w:rPr>
          <w:rFonts w:ascii="Times New Roman" w:hAnsi="Times New Roman" w:cs="Times New Roman"/>
          <w:sz w:val="28"/>
          <w:szCs w:val="28"/>
          <w:lang w:val="ru-RU"/>
        </w:rPr>
        <w:t xml:space="preserve">дыхательного аппарата приводят в движение,  а наблюдая за движением дети тренируют мышцы глаз. </w:t>
      </w: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44F4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62750" cy="5143500"/>
            <wp:effectExtent l="19050" t="0" r="0" b="0"/>
            <wp:docPr id="6" name="Рисунок 5" descr="SAM_0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4" descr="SAM_035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96DAD" w:rsidRDefault="00396DAD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4F42" w:rsidRDefault="00444F42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« Проследи глазами и пройди по цветной дорожке»</w:t>
      </w:r>
    </w:p>
    <w:p w:rsidR="000B54E4" w:rsidRDefault="000B54E4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B54E4" w:rsidRDefault="000B54E4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52515" cy="3837305"/>
            <wp:effectExtent l="19050" t="0" r="635" b="0"/>
            <wp:docPr id="7" name="Рисунок 6" descr="SAM_03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Содержимое 3" descr="SAM_030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3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4E4" w:rsidRDefault="000B54E4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41B36" w:rsidRPr="000B54E4" w:rsidRDefault="007631FE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>Задачи</w:t>
      </w:r>
      <w:r w:rsidR="000B54E4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0B54E4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учить находить тренажёры по размеру и по цвету;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>Образовательные:</w:t>
      </w:r>
      <w:r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- закреплять счёт прямой и обратный в пределах  от 1 до 10;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- определять  и закреплять цветовую гамму, геометрические фигуры;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 побуждать строить догадки, рассуждать, обдумывать и искать  способы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решения ситуаций.</w:t>
      </w:r>
    </w:p>
    <w:p w:rsidR="00B41B36" w:rsidRPr="000B54E4" w:rsidRDefault="007631FE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>Развивающие:</w:t>
      </w:r>
      <w:r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- развивать и активизировать речь, коммуникативные навыки;</w:t>
      </w:r>
      <w:r w:rsidR="007631FE"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                           -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способствовать развитию глазомера;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- развивать</w:t>
      </w:r>
      <w:r w:rsidR="007631FE"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ориентировку в пространстве. </w:t>
      </w:r>
    </w:p>
    <w:p w:rsidR="00B41B36" w:rsidRPr="000B54E4" w:rsidRDefault="007631FE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Воспитательные: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- стимулировать доброжелательные взаимоотношения в коллективе детей и взрослых;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- воспитывать готовность к обучению в школе (развитие само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стоятельности, ответственности, настойчивости в преодолении трудностей). </w:t>
      </w:r>
    </w:p>
    <w:p w:rsidR="00B41B36" w:rsidRPr="000B54E4" w:rsidRDefault="007631FE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>Здоровьесберегающие</w:t>
      </w:r>
      <w:proofErr w:type="spellEnd"/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</w:p>
    <w:p w:rsidR="00B41B36" w:rsidRPr="000B54E4" w:rsidRDefault="000B54E4" w:rsidP="000B54E4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631FE" w:rsidRPr="000B54E4">
        <w:rPr>
          <w:rFonts w:ascii="Times New Roman" w:hAnsi="Times New Roman" w:cs="Times New Roman"/>
          <w:sz w:val="28"/>
          <w:szCs w:val="28"/>
          <w:lang w:val="ru-RU"/>
        </w:rPr>
        <w:t>- создавать  условия  для охраны, укрепления и восстановления зрения;                 - формировать представления о глазах и способах  сохранения зрения;                - овладевать приёмами и упражнениями  для укрепления  глазных мышц и развития остроты зрения.</w:t>
      </w:r>
    </w:p>
    <w:p w:rsidR="000B54E4" w:rsidRDefault="000B54E4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B54E4" w:rsidRDefault="000B54E4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8462A" w:rsidRDefault="00C8462A" w:rsidP="00A617E2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8462A">
        <w:rPr>
          <w:rFonts w:ascii="Times New Roman" w:hAnsi="Times New Roman" w:cs="Times New Roman"/>
          <w:b/>
          <w:sz w:val="28"/>
          <w:szCs w:val="28"/>
          <w:lang w:val="ru-RU"/>
        </w:rPr>
        <w:object w:dxaOrig="5384" w:dyaOrig="4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535.5pt" o:ole="">
            <v:imagedata r:id="rId11" o:title=""/>
          </v:shape>
          <o:OLEObject Type="Embed" ProgID="PowerPoint.Slide.12" ShapeID="_x0000_i1025" DrawAspect="Content" ObjectID="_1746403679" r:id="rId12"/>
        </w:object>
      </w:r>
    </w:p>
    <w:sectPr w:rsidR="00C8462A" w:rsidSect="00C93C4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C7190E"/>
    <w:multiLevelType w:val="hybridMultilevel"/>
    <w:tmpl w:val="C9C2BCC0"/>
    <w:lvl w:ilvl="0" w:tplc="C212B51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2CEF5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0EC04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2E909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769934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7C461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3AA8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EAAA3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ECE6F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599"/>
    <w:rsid w:val="00006C4D"/>
    <w:rsid w:val="00060599"/>
    <w:rsid w:val="000B54E4"/>
    <w:rsid w:val="00140AD5"/>
    <w:rsid w:val="00396DAD"/>
    <w:rsid w:val="00415BE5"/>
    <w:rsid w:val="00444F42"/>
    <w:rsid w:val="004A2048"/>
    <w:rsid w:val="007631FE"/>
    <w:rsid w:val="00823C85"/>
    <w:rsid w:val="00943876"/>
    <w:rsid w:val="009D3012"/>
    <w:rsid w:val="00A50F93"/>
    <w:rsid w:val="00A617E2"/>
    <w:rsid w:val="00B41B36"/>
    <w:rsid w:val="00C80D45"/>
    <w:rsid w:val="00C8462A"/>
    <w:rsid w:val="00C93C47"/>
    <w:rsid w:val="00D21E4D"/>
    <w:rsid w:val="00DC4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599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17E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C93C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3C47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82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89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11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0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930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6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75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6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3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225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12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1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4D975-167E-4900-A6F0-25E04393B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9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7</cp:revision>
  <dcterms:created xsi:type="dcterms:W3CDTF">2023-04-02T18:48:00Z</dcterms:created>
  <dcterms:modified xsi:type="dcterms:W3CDTF">2023-05-24T00:21:00Z</dcterms:modified>
</cp:coreProperties>
</file>