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0B4">
      <w:pPr>
        <w:pStyle w:val="printredaction-line"/>
        <w:divId w:val="29579331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Редакция от 18 дек 2020</w:t>
      </w:r>
    </w:p>
    <w:p w:rsidR="00000000" w:rsidRDefault="008820B4">
      <w:pPr>
        <w:divId w:val="1408527553"/>
        <w:rPr>
          <w:rFonts w:ascii="Georgia" w:eastAsia="Times New Roman" w:hAnsi="Georgia"/>
          <w:sz w:val="28"/>
          <w:szCs w:val="28"/>
        </w:rPr>
      </w:pPr>
      <w:r>
        <w:rPr>
          <w:rFonts w:ascii="Georgia" w:eastAsia="Times New Roman" w:hAnsi="Georgia"/>
          <w:sz w:val="28"/>
          <w:szCs w:val="28"/>
        </w:rPr>
        <w:t>Постановление Главного государственного санитарного врача России от 30.06.2020 № СП 3.1/2.4.3598-20, Санитарно-эпидемиологические правила Главного государственного санитарного врача России от 30.06.2020 № 16</w:t>
      </w:r>
    </w:p>
    <w:p w:rsidR="00000000" w:rsidRDefault="008820B4">
      <w:pPr>
        <w:pStyle w:val="2"/>
        <w:divId w:val="2957933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</w:t>
      </w:r>
      <w:r>
        <w:rPr>
          <w:rFonts w:ascii="Georgia" w:eastAsia="Times New Roman" w:hAnsi="Georgia"/>
        </w:rPr>
        <w:t>виях распространения новой коронавирусной инфекции (COVID-19)"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соответствии со</w:t>
      </w:r>
      <w:r>
        <w:rPr>
          <w:rFonts w:ascii="Georgia" w:hAnsi="Georgia"/>
          <w:sz w:val="28"/>
          <w:szCs w:val="28"/>
        </w:rPr>
        <w:t xml:space="preserve"> </w:t>
      </w:r>
      <w:hyperlink r:id="rId4" w:anchor="/document/99/901729631/XA00M9Q2NI/" w:history="1">
        <w:r>
          <w:rPr>
            <w:rStyle w:val="a4"/>
            <w:rFonts w:ascii="Georgia" w:hAnsi="Georgia"/>
            <w:sz w:val="28"/>
            <w:szCs w:val="28"/>
          </w:rPr>
          <w:t>статьей 39 Федерального закона от 30.03.1999 № 52-ФЗ "О санитарно-эпидемиологическом благополучи</w:t>
        </w:r>
        <w:r>
          <w:rPr>
            <w:rStyle w:val="a4"/>
            <w:rFonts w:ascii="Georgia" w:hAnsi="Georgia"/>
            <w:sz w:val="28"/>
            <w:szCs w:val="28"/>
          </w:rPr>
          <w:t>и населения"</w:t>
        </w:r>
      </w:hyperlink>
      <w:r>
        <w:rPr>
          <w:rFonts w:ascii="Georgia" w:hAnsi="Georgia"/>
          <w:sz w:val="28"/>
          <w:szCs w:val="28"/>
        </w:rPr>
        <w:t xml:space="preserve"> (Собрание законодательства Российской Федерации, 1999, № 14, ст.1650; 2019, № 30, ст.4134) и</w:t>
      </w:r>
      <w:r>
        <w:rPr>
          <w:rFonts w:ascii="Georgia" w:hAnsi="Georgia"/>
          <w:sz w:val="28"/>
          <w:szCs w:val="28"/>
        </w:rPr>
        <w:t xml:space="preserve"> </w:t>
      </w:r>
      <w:hyperlink r:id="rId5" w:anchor="/document/99/901765645/" w:history="1">
        <w:r>
          <w:rPr>
            <w:rStyle w:val="a4"/>
            <w:rFonts w:ascii="Georgia" w:hAnsi="Georgia"/>
            <w:sz w:val="28"/>
            <w:szCs w:val="28"/>
          </w:rPr>
          <w:t>постановлением Правительства Российской Федерации от 24.07.2000 № 554 "Об утвержде</w:t>
        </w:r>
        <w:r>
          <w:rPr>
            <w:rStyle w:val="a4"/>
            <w:rFonts w:ascii="Georgia" w:hAnsi="Georgia"/>
            <w:sz w:val="28"/>
            <w:szCs w:val="28"/>
          </w:rPr>
          <w:t>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  <w:sz w:val="28"/>
          <w:szCs w:val="28"/>
        </w:rPr>
        <w:t xml:space="preserve"> (Собрание законодательства Российской Федерации, 2000, № 31, ст.3295; 2005, № 39, ст.3953</w:t>
      </w:r>
      <w:r>
        <w:rPr>
          <w:rFonts w:ascii="Georgia" w:hAnsi="Georgia"/>
          <w:sz w:val="28"/>
          <w:szCs w:val="28"/>
        </w:rPr>
        <w:t>)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пос</w:t>
      </w:r>
      <w:r>
        <w:rPr>
          <w:rFonts w:ascii="Georgia" w:hAnsi="Georgia"/>
          <w:sz w:val="28"/>
          <w:szCs w:val="28"/>
        </w:rPr>
        <w:t>тановляю</w:t>
      </w:r>
      <w:r>
        <w:rPr>
          <w:rFonts w:ascii="Georgia" w:hAnsi="Georgia"/>
          <w:sz w:val="28"/>
          <w:szCs w:val="28"/>
        </w:rPr>
        <w:t>: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 Утвердить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</w:t>
      </w:r>
      <w:r>
        <w:rPr>
          <w:rFonts w:ascii="Georgia" w:hAnsi="Georgia"/>
          <w:sz w:val="28"/>
          <w:szCs w:val="28"/>
        </w:rPr>
        <w:t>жи в условиях распространения новой коронавирусной инфекции (COVID-19)" (</w:t>
      </w:r>
      <w:hyperlink r:id="rId6" w:anchor="/document/99/565231806/XA00LVA2M9/" w:tgtFrame="_self" w:history="1">
        <w:r>
          <w:rPr>
            <w:rStyle w:val="a4"/>
            <w:rFonts w:ascii="Georgia" w:hAnsi="Georgia"/>
            <w:sz w:val="28"/>
            <w:szCs w:val="28"/>
          </w:rPr>
          <w:t>приложение</w:t>
        </w:r>
      </w:hyperlink>
      <w:r>
        <w:rPr>
          <w:rFonts w:ascii="Georgia" w:hAnsi="Georgia"/>
          <w:sz w:val="28"/>
          <w:szCs w:val="28"/>
        </w:rPr>
        <w:t>)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 Ввести в действие </w:t>
      </w:r>
      <w:hyperlink r:id="rId7" w:anchor="/document/99/565231806/XA00LVA2M9/" w:tgtFrame="_self" w:history="1">
        <w:r>
          <w:rPr>
            <w:rStyle w:val="a4"/>
            <w:rFonts w:ascii="Georgia" w:hAnsi="Georgia"/>
            <w:sz w:val="28"/>
            <w:szCs w:val="28"/>
          </w:rPr>
          <w:t xml:space="preserve">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</w:t>
        </w:r>
        <w:r>
          <w:rPr>
            <w:rStyle w:val="a4"/>
            <w:rFonts w:ascii="Georgia" w:hAnsi="Georgia"/>
            <w:sz w:val="28"/>
            <w:szCs w:val="28"/>
          </w:rPr>
          <w:t>и молодежи в условиях распространения новой коронавирусной инфекции (COVID-19)"</w:t>
        </w:r>
      </w:hyperlink>
      <w:r>
        <w:rPr>
          <w:rFonts w:ascii="Georgia" w:hAnsi="Georgia"/>
          <w:sz w:val="28"/>
          <w:szCs w:val="28"/>
        </w:rPr>
        <w:t xml:space="preserve"> со дня официального опубликования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 Настоящее постановление действует до 1 января 2022 года</w:t>
      </w:r>
      <w:r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   </w:t>
      </w:r>
      <w:r>
        <w:rPr>
          <w:rFonts w:ascii="Georgia" w:hAnsi="Georgia"/>
          <w:sz w:val="28"/>
          <w:szCs w:val="28"/>
        </w:rPr>
        <w:t> </w:t>
      </w:r>
    </w:p>
    <w:p w:rsidR="00000000" w:rsidRDefault="008820B4">
      <w:pPr>
        <w:spacing w:after="223"/>
        <w:divId w:val="1605267245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А.Ю.Попова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8820B4">
      <w:pPr>
        <w:spacing w:after="223"/>
        <w:jc w:val="both"/>
        <w:divId w:val="945501379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Зарегистрировано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в Министерстве юстиции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Российской Федерации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3 и</w:t>
      </w:r>
      <w:r>
        <w:rPr>
          <w:rFonts w:ascii="Helvetica" w:hAnsi="Helvetica"/>
          <w:sz w:val="23"/>
          <w:szCs w:val="23"/>
        </w:rPr>
        <w:t>юля 2020 года,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регистрационный № 5882</w:t>
      </w:r>
      <w:r>
        <w:rPr>
          <w:rFonts w:ascii="Helvetica" w:hAnsi="Helvetica"/>
          <w:sz w:val="23"/>
          <w:szCs w:val="23"/>
        </w:rPr>
        <w:t>4</w:t>
      </w:r>
    </w:p>
    <w:p w:rsidR="00000000" w:rsidRDefault="008820B4">
      <w:pPr>
        <w:pStyle w:val="align-right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Приложение</w:t>
      </w:r>
      <w:r>
        <w:rPr>
          <w:rFonts w:ascii="Georgia" w:hAnsi="Georgia"/>
          <w:sz w:val="28"/>
          <w:szCs w:val="28"/>
        </w:rPr>
        <w:t xml:space="preserve"> </w:t>
      </w:r>
    </w:p>
    <w:p w:rsidR="00000000" w:rsidRDefault="008820B4">
      <w:pPr>
        <w:pStyle w:val="align-right"/>
        <w:divId w:val="1154637853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УТВЕРЖДЕНЫ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постановлением Главного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государственного санитарного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врача Российской Федерации</w:t>
      </w:r>
      <w:r>
        <w:rPr>
          <w:rFonts w:ascii="Helvetica" w:hAnsi="Helvetica"/>
          <w:sz w:val="23"/>
          <w:szCs w:val="23"/>
        </w:rPr>
        <w:br/>
      </w:r>
      <w:r>
        <w:rPr>
          <w:rFonts w:ascii="Helvetica" w:hAnsi="Helvetica"/>
          <w:sz w:val="23"/>
          <w:szCs w:val="23"/>
        </w:rPr>
        <w:t>от 30 июня 2020 года № 16</w:t>
      </w:r>
      <w:r>
        <w:rPr>
          <w:rFonts w:ascii="Helvetica" w:hAnsi="Helvetica"/>
          <w:sz w:val="23"/>
          <w:szCs w:val="23"/>
        </w:rPr>
        <w:t xml:space="preserve"> </w:t>
      </w:r>
    </w:p>
    <w:p w:rsidR="00000000" w:rsidRDefault="008820B4">
      <w:pPr>
        <w:divId w:val="1774745127"/>
        <w:rPr>
          <w:rFonts w:ascii="Georgia" w:eastAsia="Times New Roman" w:hAnsi="Georgia"/>
          <w:sz w:val="28"/>
          <w:szCs w:val="28"/>
        </w:rPr>
      </w:pPr>
      <w:r>
        <w:rPr>
          <w:rStyle w:val="docsupplement-number"/>
          <w:rFonts w:ascii="Georgia" w:eastAsia="Times New Roman" w:hAnsi="Georgia"/>
          <w:sz w:val="28"/>
          <w:szCs w:val="28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28"/>
          <w:szCs w:val="28"/>
        </w:rPr>
        <w:t>Санитарно-эпидемиологические правила СП 3.1/2.4.3598-20 "Санитарно-эпидемио</w:t>
      </w:r>
      <w:r>
        <w:rPr>
          <w:rStyle w:val="docsupplement-name"/>
          <w:rFonts w:ascii="Georgia" w:eastAsia="Times New Roman" w:hAnsi="Georgia"/>
          <w:sz w:val="28"/>
          <w:szCs w:val="28"/>
        </w:rPr>
        <w:t>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</w:t>
      </w:r>
      <w:r>
        <w:rPr>
          <w:rStyle w:val="docsupplement-name"/>
          <w:rFonts w:ascii="Georgia" w:eastAsia="Times New Roman" w:hAnsi="Georgia"/>
          <w:sz w:val="28"/>
          <w:szCs w:val="28"/>
        </w:rPr>
        <w:t>"</w:t>
      </w:r>
    </w:p>
    <w:p w:rsidR="00000000" w:rsidRDefault="008820B4">
      <w:pPr>
        <w:divId w:val="1760254295"/>
        <w:rPr>
          <w:rFonts w:ascii="Helvetica" w:eastAsia="Times New Roman" w:hAnsi="Helvetica"/>
          <w:sz w:val="32"/>
          <w:szCs w:val="32"/>
        </w:rPr>
      </w:pPr>
      <w:r>
        <w:rPr>
          <w:rStyle w:val="docuntyped-number"/>
          <w:rFonts w:ascii="Helvetica" w:eastAsia="Times New Roman" w:hAnsi="Helvetica"/>
          <w:sz w:val="32"/>
          <w:szCs w:val="32"/>
        </w:rPr>
        <w:t xml:space="preserve">I. </w:t>
      </w:r>
      <w:r>
        <w:rPr>
          <w:rStyle w:val="docuntyped-name"/>
          <w:rFonts w:ascii="Helvetica" w:eastAsia="Times New Roman" w:hAnsi="Helvetica"/>
          <w:sz w:val="32"/>
          <w:szCs w:val="32"/>
        </w:rPr>
        <w:t>Общие положени</w:t>
      </w:r>
      <w:r>
        <w:rPr>
          <w:rStyle w:val="docuntyped-name"/>
          <w:rFonts w:ascii="Helvetica" w:eastAsia="Times New Roman" w:hAnsi="Helvetica"/>
          <w:sz w:val="32"/>
          <w:szCs w:val="32"/>
        </w:rPr>
        <w:t>я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1.1. На</w:t>
      </w:r>
      <w:r>
        <w:rPr>
          <w:rFonts w:ascii="Georgia" w:hAnsi="Georgia"/>
          <w:sz w:val="28"/>
          <w:szCs w:val="28"/>
        </w:rPr>
        <w:t>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</w:t>
      </w:r>
      <w:r>
        <w:rPr>
          <w:rFonts w:ascii="Georgia" w:hAnsi="Georgia"/>
          <w:sz w:val="28"/>
          <w:szCs w:val="28"/>
        </w:rPr>
        <w:t>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</w:t>
      </w:r>
      <w:r>
        <w:rPr>
          <w:rFonts w:ascii="Georgia" w:hAnsi="Georgia"/>
          <w:sz w:val="28"/>
          <w:szCs w:val="28"/>
        </w:rPr>
        <w:t>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</w:t>
      </w:r>
      <w:r>
        <w:rPr>
          <w:rFonts w:ascii="Georgia" w:hAnsi="Georgia"/>
          <w:sz w:val="28"/>
          <w:szCs w:val="28"/>
        </w:rPr>
        <w:t xml:space="preserve">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</w:t>
      </w:r>
      <w:r>
        <w:rPr>
          <w:rFonts w:ascii="Georgia" w:hAnsi="Georgia"/>
          <w:sz w:val="28"/>
          <w:szCs w:val="28"/>
        </w:rPr>
        <w:t>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90170" cy="214630"/>
            <wp:effectExtent l="19050" t="0" r="5080" b="0"/>
            <wp:docPr id="1" name="Рисунок 1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(далее - Организации)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divId w:val="1610619802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lastRenderedPageBreak/>
        <w:drawing>
          <wp:inline distT="0" distB="0" distL="0" distR="0">
            <wp:extent cx="90170" cy="214630"/>
            <wp:effectExtent l="19050" t="0" r="5080" b="0"/>
            <wp:docPr id="2" name="Рисунок 2" descr="https://vip.1obraz.ru/system/content/image/52/1/270355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2703557/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anchor="/document/99/420237592/" w:history="1">
        <w:r>
          <w:rPr>
            <w:rStyle w:val="a4"/>
            <w:rFonts w:ascii="Helvetica" w:eastAsia="Times New Roman" w:hAnsi="Helvetica"/>
            <w:sz w:val="20"/>
            <w:szCs w:val="20"/>
          </w:rPr>
          <w:t>Распоряжение Правительства Российской Федерации от 29.11.2014 № 2403-р "Об утверждении Основ государственной молодежной политики Российской Федерации на период до 2025 года"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(Собрание законодательства Российской Федерации, 2014, № 50, ст.7185).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1.2. Сани</w:t>
      </w:r>
      <w:r>
        <w:rPr>
          <w:rFonts w:ascii="Georgia" w:hAnsi="Georgia"/>
          <w:sz w:val="28"/>
          <w:szCs w:val="28"/>
        </w:rPr>
        <w:t>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1.3. В условиях распространения COVID-19 санитарные правила применяются в </w:t>
      </w:r>
      <w:r>
        <w:rPr>
          <w:rFonts w:ascii="Georgia" w:hAnsi="Georgia"/>
          <w:sz w:val="28"/>
          <w:szCs w:val="28"/>
        </w:rPr>
        <w:t>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1.4. Организации не позднее чем за 1 рабочий день до их открытия должны уведомлять территориальный о</w:t>
      </w:r>
      <w:r>
        <w:rPr>
          <w:rFonts w:ascii="Georgia" w:hAnsi="Georgia"/>
          <w:sz w:val="28"/>
          <w:szCs w:val="28"/>
        </w:rPr>
        <w:t>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</w:t>
      </w:r>
      <w:r>
        <w:rPr>
          <w:rFonts w:ascii="Georgia" w:hAnsi="Georgia"/>
          <w:sz w:val="28"/>
          <w:szCs w:val="28"/>
        </w:rPr>
        <w:t>редставителей детей) о режиме функционирования Организации в условиях распространения COVID-19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divId w:val="2074038933"/>
        <w:rPr>
          <w:rFonts w:ascii="Helvetica" w:eastAsia="Times New Roman" w:hAnsi="Helvetica"/>
          <w:sz w:val="32"/>
          <w:szCs w:val="32"/>
        </w:rPr>
      </w:pPr>
      <w:r>
        <w:rPr>
          <w:rStyle w:val="docuntyped-number"/>
          <w:rFonts w:ascii="Helvetica" w:eastAsia="Times New Roman" w:hAnsi="Helvetica"/>
          <w:sz w:val="32"/>
          <w:szCs w:val="32"/>
        </w:rPr>
        <w:t xml:space="preserve">II. </w:t>
      </w:r>
      <w:r>
        <w:rPr>
          <w:rStyle w:val="docuntyped-name"/>
          <w:rFonts w:ascii="Helvetica" w:eastAsia="Times New Roman" w:hAnsi="Helvetica"/>
          <w:sz w:val="32"/>
          <w:szCs w:val="32"/>
        </w:rPr>
        <w:t>Общие санитарно-эпидемиологические требования, направленные на предупреждение распространения COVID-19 в Организация</w:t>
      </w:r>
      <w:r>
        <w:rPr>
          <w:rStyle w:val="docuntyped-name"/>
          <w:rFonts w:ascii="Helvetica" w:eastAsia="Times New Roman" w:hAnsi="Helvetica"/>
          <w:sz w:val="32"/>
          <w:szCs w:val="32"/>
        </w:rPr>
        <w:t>х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2.1. Запрещается проведение массовых м</w:t>
      </w:r>
      <w:r>
        <w:rPr>
          <w:rFonts w:ascii="Georgia" w:hAnsi="Georgia"/>
          <w:sz w:val="28"/>
          <w:szCs w:val="28"/>
        </w:rPr>
        <w:t>ероприятий с участием различных групп лиц (групповых ячеек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01600" cy="214630"/>
            <wp:effectExtent l="19050" t="0" r="0" b="0"/>
            <wp:docPr id="3" name="Рисунок 3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, классов, отрядов и иных), а также массовых мероприятий с привлечением лиц из иных организаций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divId w:val="1051882706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01600" cy="214630"/>
            <wp:effectExtent l="19050" t="0" r="0" b="0"/>
            <wp:docPr id="4" name="Рисунок 4" descr="https://vip.1obraz.ru/system/content/image/52/1/270355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2703558/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" w:anchor="/document/99/499023522/" w:history="1">
        <w:r>
          <w:rPr>
            <w:rStyle w:val="a4"/>
            <w:rFonts w:ascii="Helvetica" w:eastAsia="Times New Roman" w:hAnsi="Helvetica"/>
            <w:sz w:val="20"/>
            <w:szCs w:val="20"/>
          </w:rPr>
          <w:t>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(зарегистрировано Минюстом России 29.05.2013, регистрационный № 28564), с изменениями, внесенными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2" w:anchor="/document/99/420292122/" w:history="1">
        <w:r>
          <w:rPr>
            <w:rStyle w:val="a4"/>
            <w:rFonts w:ascii="Helvetica" w:eastAsia="Times New Roman" w:hAnsi="Helvetica"/>
            <w:sz w:val="20"/>
            <w:szCs w:val="20"/>
          </w:rPr>
          <w:t>постановл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ениями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</w:t>
        </w:r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 организаций"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(зарегистрировано Минюстом России 03.08.2015, регистрационный № 38312),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3" w:anchor="/document/99/420300289/" w:history="1">
        <w:r>
          <w:rPr>
            <w:rStyle w:val="a4"/>
            <w:rFonts w:ascii="Helvetica" w:eastAsia="Times New Roman" w:hAnsi="Helvetica"/>
            <w:sz w:val="20"/>
            <w:szCs w:val="20"/>
          </w:rPr>
          <w:t>от 27.08.2015 № 41 "О внесении изменений в СанПиН 2.4.1.3049-13 "Санитарно-эпидемиологические требован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ия к устройству, содержанию и организации режима работы дошкольных образовательных организаций"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(зарегистрировано Минюстом России 04.09.2015, регистрационный № 38824).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2.2. Лица, находящиеся в Организации при круглосуточном режиме ее работы, а также лица, </w:t>
      </w:r>
      <w:r>
        <w:rPr>
          <w:rFonts w:ascii="Georgia" w:hAnsi="Georgia"/>
          <w:sz w:val="28"/>
          <w:szCs w:val="28"/>
        </w:rPr>
        <w:t>посещающие Организацию (на входе), подлежат термометрии с занесением ее результатов в журнал в отношении лиц с температурой тела 37,1°С и выше в целях учета при проведении противоэпидемических мероприятий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 круглосуточном режиме работы Организации термо</w:t>
      </w:r>
      <w:r>
        <w:rPr>
          <w:rFonts w:ascii="Georgia" w:hAnsi="Georgia"/>
          <w:sz w:val="28"/>
          <w:szCs w:val="28"/>
        </w:rPr>
        <w:t>метрия проводится не менее двух раз в сутки (утром и вечером)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</w:t>
      </w:r>
      <w:r>
        <w:rPr>
          <w:rFonts w:ascii="Georgia" w:hAnsi="Georgia"/>
          <w:sz w:val="28"/>
          <w:szCs w:val="28"/>
        </w:rPr>
        <w:t>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 момента выявления указанных лиц Организация в теч</w:t>
      </w:r>
      <w:r>
        <w:rPr>
          <w:rFonts w:ascii="Georgia" w:hAnsi="Georgia"/>
          <w:sz w:val="28"/>
          <w:szCs w:val="28"/>
        </w:rPr>
        <w:t>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2.3. В Организации должны проводиться прот</w:t>
      </w:r>
      <w:r>
        <w:rPr>
          <w:rFonts w:ascii="Georgia" w:hAnsi="Georgia"/>
          <w:sz w:val="28"/>
          <w:szCs w:val="28"/>
        </w:rPr>
        <w:t>ивоэпидемические мероприятия, включающие</w:t>
      </w:r>
      <w:r>
        <w:rPr>
          <w:rFonts w:ascii="Georgia" w:hAnsi="Georgia"/>
          <w:sz w:val="28"/>
          <w:szCs w:val="28"/>
        </w:rPr>
        <w:t>: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ежедневную влажную уборку помещений с применением дезинфицирующих средств с обраб</w:t>
      </w:r>
      <w:r>
        <w:rPr>
          <w:rFonts w:ascii="Georgia" w:hAnsi="Georgia"/>
          <w:sz w:val="28"/>
          <w:szCs w:val="28"/>
        </w:rPr>
        <w:t>откой всех контактных поверхностей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генеральную уборку не реже одного раза в неделю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обеспечение постоянного наличия в санитарных узлах для детей и сотрудников мыла, а также кожных антисептиков для обработки рук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регулярное обеззараживание воздуха с исполь</w:t>
      </w:r>
      <w:r>
        <w:rPr>
          <w:rFonts w:ascii="Georgia" w:hAnsi="Georgia"/>
          <w:sz w:val="28"/>
          <w:szCs w:val="28"/>
        </w:rPr>
        <w:t>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организацию работы сотрудников, участвующих в приготовлении и раздаче</w:t>
      </w:r>
      <w:r>
        <w:rPr>
          <w:rFonts w:ascii="Georgia" w:hAnsi="Georgia"/>
          <w:sz w:val="28"/>
          <w:szCs w:val="28"/>
        </w:rPr>
        <w:t xml:space="preserve">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</w:t>
      </w:r>
      <w:r>
        <w:rPr>
          <w:rFonts w:ascii="Georgia" w:hAnsi="Georgia"/>
          <w:sz w:val="28"/>
          <w:szCs w:val="28"/>
        </w:rPr>
        <w:t>, фильтров - в соответствии с инструкцией по их применению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</w:t>
      </w:r>
      <w:r>
        <w:rPr>
          <w:rFonts w:ascii="Georgia" w:hAnsi="Georgia"/>
          <w:sz w:val="28"/>
          <w:szCs w:val="28"/>
        </w:rPr>
        <w:t xml:space="preserve">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2.4. Посещение бассейнов в Организациях допускается по </w:t>
      </w:r>
      <w:r>
        <w:rPr>
          <w:rFonts w:ascii="Georgia" w:hAnsi="Georgia"/>
          <w:sz w:val="28"/>
          <w:szCs w:val="28"/>
        </w:rPr>
        <w:t xml:space="preserve">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</w:t>
      </w:r>
      <w:r>
        <w:rPr>
          <w:rFonts w:ascii="Georgia" w:hAnsi="Georgia"/>
          <w:sz w:val="28"/>
          <w:szCs w:val="28"/>
        </w:rPr>
        <w:t>после каждого посещения бассейна отдельной группой лиц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2.6. Пос</w:t>
      </w:r>
      <w:r>
        <w:rPr>
          <w:rFonts w:ascii="Georgia" w:hAnsi="Georgia"/>
          <w:sz w:val="28"/>
          <w:szCs w:val="28"/>
        </w:rPr>
        <w:t>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2.7. Для ор</w:t>
      </w:r>
      <w:r>
        <w:rPr>
          <w:rFonts w:ascii="Georgia" w:hAnsi="Georgia"/>
          <w:sz w:val="28"/>
          <w:szCs w:val="28"/>
        </w:rPr>
        <w:t>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</w:t>
      </w:r>
      <w:r>
        <w:rPr>
          <w:rFonts w:ascii="Georgia" w:hAnsi="Georgia"/>
          <w:sz w:val="28"/>
          <w:szCs w:val="28"/>
        </w:rPr>
        <w:t>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г</w:t>
      </w:r>
      <w:r>
        <w:rPr>
          <w:rFonts w:ascii="Georgia" w:hAnsi="Georgia"/>
          <w:sz w:val="28"/>
          <w:szCs w:val="28"/>
        </w:rPr>
        <w:t>лаве III санитарных правил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divId w:val="1409841310"/>
        <w:rPr>
          <w:rFonts w:ascii="Helvetica" w:eastAsia="Times New Roman" w:hAnsi="Helvetica"/>
          <w:sz w:val="32"/>
          <w:szCs w:val="32"/>
        </w:rPr>
      </w:pPr>
      <w:r>
        <w:rPr>
          <w:rStyle w:val="docuntyped-number"/>
          <w:rFonts w:ascii="Helvetica" w:eastAsia="Times New Roman" w:hAnsi="Helvetica"/>
          <w:sz w:val="32"/>
          <w:szCs w:val="32"/>
        </w:rPr>
        <w:lastRenderedPageBreak/>
        <w:t xml:space="preserve">III. </w:t>
      </w:r>
      <w:r>
        <w:rPr>
          <w:rStyle w:val="docuntyped-name"/>
          <w:rFonts w:ascii="Helvetica" w:eastAsia="Times New Roman" w:hAnsi="Helvetica"/>
          <w:sz w:val="32"/>
          <w:szCs w:val="32"/>
        </w:rPr>
        <w:t>Дополнительные санитарно-эпидемиологические требования, направленные на предупреждение распространения COVID-19 в отдельных Организация</w:t>
      </w:r>
      <w:r>
        <w:rPr>
          <w:rStyle w:val="docuntyped-name"/>
          <w:rFonts w:ascii="Helvetica" w:eastAsia="Times New Roman" w:hAnsi="Helvetica"/>
          <w:sz w:val="32"/>
          <w:szCs w:val="32"/>
        </w:rPr>
        <w:t>х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3.1. В дошкольной образовательной организации должна быть обеспечена групповая изоляци</w:t>
      </w:r>
      <w:r>
        <w:rPr>
          <w:rFonts w:ascii="Georgia" w:hAnsi="Georgia"/>
          <w:sz w:val="28"/>
          <w:szCs w:val="28"/>
        </w:rPr>
        <w:t>я с проведением всех занятий в помещениях групповой ячейки и (или) на открытом воздухе отдельно от других групповых ячеек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</w:t>
      </w:r>
      <w:r>
        <w:rPr>
          <w:rFonts w:ascii="Georgia" w:hAnsi="Georgia"/>
          <w:sz w:val="28"/>
          <w:szCs w:val="28"/>
        </w:rPr>
        <w:t>рующих средств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Обработка игрушек и игрового и иного оборудования должна проводиться ежедневно с применением дезинфицирующих средств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3.2. В общеобразовательных организациях за каждым классом должен быть закреплен отдельный учебный кабинет, в котором дети </w:t>
      </w:r>
      <w:r>
        <w:rPr>
          <w:rFonts w:ascii="Georgia" w:hAnsi="Georgia"/>
          <w:sz w:val="28"/>
          <w:szCs w:val="28"/>
        </w:rPr>
        <w:t>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Общеобразовательной организацией должна осуществляться рабо</w:t>
      </w:r>
      <w:r>
        <w:rPr>
          <w:rFonts w:ascii="Georgia" w:hAnsi="Georgia"/>
          <w:sz w:val="28"/>
          <w:szCs w:val="28"/>
        </w:rPr>
        <w:t>та по специально разработанному расписанию (графику) уроков, перемен, составленному с целью минимизации контактов обучающихся (в том числе сокращения их количества во время проведения термометрии, приема пищи в столовой)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Проветривание рекреаций и коридоро</w:t>
      </w:r>
      <w:r>
        <w:rPr>
          <w:rFonts w:ascii="Georgia" w:hAnsi="Georgia"/>
          <w:sz w:val="28"/>
          <w:szCs w:val="28"/>
        </w:rPr>
        <w:t>в помещений общеобразовательных организаций должно проводиться во время уроков, а учебных кабинетов - во время перемен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 проведении итоговой и промежуточной аттестации общеобразовательной организацией должны быть обеспечены</w:t>
      </w:r>
      <w:r>
        <w:rPr>
          <w:rFonts w:ascii="Georgia" w:hAnsi="Georgia"/>
          <w:sz w:val="28"/>
          <w:szCs w:val="28"/>
        </w:rPr>
        <w:t>: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составление графика явки обу</w:t>
      </w:r>
      <w:r>
        <w:rPr>
          <w:rFonts w:ascii="Georgia" w:hAnsi="Georgia"/>
          <w:sz w:val="28"/>
          <w:szCs w:val="28"/>
        </w:rPr>
        <w:t>чающихся на аттестацию обучающихся в целях минимизации контактов обучающихся, в том числе при проведении термометрии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</w:t>
      </w:r>
      <w:r>
        <w:rPr>
          <w:rFonts w:ascii="Georgia" w:hAnsi="Georgia"/>
          <w:sz w:val="28"/>
          <w:szCs w:val="28"/>
        </w:rPr>
        <w:t>я аттестации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использование членами экзаменационной комиссии, присутствующими на экзамене, с</w:t>
      </w:r>
      <w:r>
        <w:rPr>
          <w:rFonts w:ascii="Georgia" w:hAnsi="Georgia"/>
          <w:sz w:val="28"/>
          <w:szCs w:val="28"/>
        </w:rPr>
        <w:t>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3.3. Отд</w:t>
      </w:r>
      <w:r>
        <w:rPr>
          <w:rFonts w:ascii="Georgia" w:hAnsi="Georgia"/>
          <w:sz w:val="28"/>
          <w:szCs w:val="28"/>
        </w:rPr>
        <w:t>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</w:t>
      </w:r>
      <w:r>
        <w:rPr>
          <w:rFonts w:ascii="Georgia" w:hAnsi="Georgia"/>
          <w:sz w:val="28"/>
          <w:szCs w:val="28"/>
        </w:rPr>
        <w:t xml:space="preserve">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Количество детей в группах, отрядах (наполняемость) должн</w:t>
      </w:r>
      <w:r>
        <w:rPr>
          <w:rFonts w:ascii="Georgia" w:hAnsi="Georgia"/>
          <w:sz w:val="28"/>
          <w:szCs w:val="28"/>
        </w:rPr>
        <w:t>о быть не более 50% от проектной вместимости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Не допускается организация отдыха детей в детских лагерях палаточного типа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Перед открытием каждой смены должна проводиться генеральная уборка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организации отдыха детей и их оздоровления должен быть определен</w:t>
      </w:r>
      <w:r>
        <w:rPr>
          <w:rFonts w:ascii="Georgia" w:hAnsi="Georgia"/>
          <w:sz w:val="28"/>
          <w:szCs w:val="28"/>
        </w:rPr>
        <w:t xml:space="preserve">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</w:t>
      </w:r>
      <w:r>
        <w:rPr>
          <w:rFonts w:ascii="Georgia" w:hAnsi="Georgia"/>
          <w:sz w:val="28"/>
          <w:szCs w:val="28"/>
        </w:rPr>
        <w:t>в в случае осложнения эпидемической ситуации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01600" cy="214630"/>
            <wp:effectExtent l="19050" t="0" r="0" b="0"/>
            <wp:docPr id="5" name="Рисунок 5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divId w:val="1739207699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01600" cy="214630"/>
            <wp:effectExtent l="19050" t="0" r="0" b="0"/>
            <wp:docPr id="6" name="Рисунок 6" descr="https://vip.1obraz.ru/system/content/image/52/1/270355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ip.1obraz.ru/system/content/image/52/1/2703559/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" w:anchor="/document/99/901729631/XA00MDE2N6/" w:history="1">
        <w:r>
          <w:rPr>
            <w:rStyle w:val="a4"/>
            <w:rFonts w:ascii="Helvetica" w:eastAsia="Times New Roman" w:hAnsi="Helvetica"/>
            <w:sz w:val="20"/>
            <w:szCs w:val="20"/>
          </w:rPr>
          <w:t>Статья 51 Федерального закона от 30.03.1999 № 52-ФЗ "О санитарно-эпидемиологическом благополучии населения"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</w:t>
      </w:r>
      <w:r>
        <w:rPr>
          <w:rFonts w:ascii="Georgia" w:hAnsi="Georgia"/>
          <w:sz w:val="28"/>
          <w:szCs w:val="28"/>
        </w:rPr>
        <w:t>ми предпринимателями), оказывающими услуги перевозки, должны быть обеспечены</w:t>
      </w:r>
      <w:r>
        <w:rPr>
          <w:rFonts w:ascii="Georgia" w:hAnsi="Georgia"/>
          <w:sz w:val="28"/>
          <w:szCs w:val="28"/>
        </w:rPr>
        <w:t>: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дезинфекция перед перевозкой детей всех поверхностей салона транспортного средства с применением дезинфицирующих средств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осмотр водителей перед каждым рейсом с проведением термо</w:t>
      </w:r>
      <w:r>
        <w:rPr>
          <w:rFonts w:ascii="Georgia" w:hAnsi="Georgia"/>
          <w:sz w:val="28"/>
          <w:szCs w:val="28"/>
        </w:rPr>
        <w:t>метрии. Водители с признаками респираторных заболеваний и (или) повышенной температурой тела к работе не допускаются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использование водителем при посадке и в пути следования средств индивидуальной защиты органов дыхания (одноразовых масок или многоразовых </w:t>
      </w:r>
      <w:r>
        <w:rPr>
          <w:rFonts w:ascii="Georgia" w:hAnsi="Georgia"/>
          <w:sz w:val="28"/>
          <w:szCs w:val="28"/>
        </w:rPr>
        <w:t>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обработка водителем при посадке и в пути следования рук с применением д</w:t>
      </w:r>
      <w:r>
        <w:rPr>
          <w:rFonts w:ascii="Georgia" w:hAnsi="Georgia"/>
          <w:sz w:val="28"/>
          <w:szCs w:val="28"/>
        </w:rPr>
        <w:t>езинфицирующих салфеток или кожных антисептиков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</w:t>
      </w:r>
      <w:r>
        <w:rPr>
          <w:rFonts w:ascii="Georgia" w:hAnsi="Georgia"/>
          <w:sz w:val="28"/>
          <w:szCs w:val="28"/>
        </w:rPr>
        <w:t>е выхода (выезда) указанных лиц за пределы лагеря в период работы смены возвращение указанных лиц в лагерь не допускается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</w:t>
      </w:r>
      <w:r>
        <w:rPr>
          <w:rFonts w:ascii="Georgia" w:hAnsi="Georgia"/>
          <w:sz w:val="28"/>
          <w:szCs w:val="28"/>
        </w:rPr>
        <w:t>а, отъезжающего в организацию отдыха детей и их оздоровления (учетная форма № 079/у)</w:t>
      </w:r>
      <w:r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01600" cy="214630"/>
            <wp:effectExtent l="19050" t="0" r="0" b="0"/>
            <wp:docPr id="7" name="Рисунок 7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divId w:val="1619068424"/>
        <w:rPr>
          <w:rFonts w:ascii="Helvetica" w:eastAsia="Times New Roman" w:hAnsi="Helvetica"/>
          <w:sz w:val="20"/>
          <w:szCs w:val="20"/>
        </w:rPr>
      </w:pPr>
      <w:r>
        <w:rPr>
          <w:rFonts w:ascii="Helvetica" w:eastAsia="Times New Roman" w:hAnsi="Helvetica"/>
          <w:noProof/>
          <w:sz w:val="20"/>
          <w:szCs w:val="20"/>
        </w:rPr>
        <w:drawing>
          <wp:inline distT="0" distB="0" distL="0" distR="0">
            <wp:extent cx="101600" cy="214630"/>
            <wp:effectExtent l="19050" t="0" r="0" b="0"/>
            <wp:docPr id="8" name="Рисунок 8" descr="https://vip.1obraz.ru/system/content/image/52/1/270356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ip.1obraz.ru/system/content/image/52/1/2703560/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anchor="/document/99/420245402/XA00M7I2MF/" w:history="1">
        <w:r>
          <w:rPr>
            <w:rStyle w:val="a4"/>
            <w:rFonts w:ascii="Helvetica" w:eastAsia="Times New Roman" w:hAnsi="Helvetica"/>
            <w:sz w:val="20"/>
            <w:szCs w:val="20"/>
          </w:rPr>
          <w:t>Приложение № 17 к приказу Министерства здравоохра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нения Российской Федерации 15.12.2014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</w:t>
      </w:r>
      <w:r>
        <w:rPr>
          <w:rStyle w:val="docnote-text"/>
          <w:rFonts w:ascii="Helvetica" w:eastAsia="Times New Roman" w:hAnsi="Helvetica"/>
          <w:sz w:val="20"/>
          <w:szCs w:val="20"/>
        </w:rPr>
        <w:t>том России 20.02.2015, регистрационный № 36160), с изменениями, внесенными</w:t>
      </w:r>
      <w:r>
        <w:rPr>
          <w:rStyle w:val="docnote-text"/>
          <w:rFonts w:ascii="Helvetica" w:eastAsia="Times New Roman" w:hAnsi="Helvetica"/>
          <w:sz w:val="20"/>
          <w:szCs w:val="20"/>
        </w:rPr>
        <w:t xml:space="preserve"> </w:t>
      </w:r>
      <w:hyperlink r:id="rId18" w:anchor="/document/99/542620432/XA00M1S2LR/" w:history="1"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приказом Министерства здравоохранения Российской Федерации от 09.01.2018 № 2н "О внесении изменений в </w:t>
        </w:r>
        <w:r>
          <w:rPr>
            <w:rStyle w:val="a4"/>
            <w:rFonts w:ascii="Helvetica" w:eastAsia="Times New Roman" w:hAnsi="Helvetica"/>
            <w:sz w:val="20"/>
            <w:szCs w:val="20"/>
          </w:rPr>
          <w:t>приказ Министерства здравоохранения Российской Федерации от 15 декабря 2014 г. №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</w:t>
        </w:r>
        <w:r>
          <w:rPr>
            <w:rStyle w:val="a4"/>
            <w:rFonts w:ascii="Helvetica" w:eastAsia="Times New Roman" w:hAnsi="Helvetica"/>
            <w:sz w:val="20"/>
            <w:szCs w:val="20"/>
          </w:rPr>
          <w:t xml:space="preserve"> по их заполнению"</w:t>
        </w:r>
      </w:hyperlink>
      <w:r>
        <w:rPr>
          <w:rStyle w:val="docnote-text"/>
          <w:rFonts w:ascii="Helvetica" w:eastAsia="Times New Roman" w:hAnsi="Helvetica"/>
          <w:sz w:val="20"/>
          <w:szCs w:val="20"/>
        </w:rPr>
        <w:t xml:space="preserve"> (зарегистрирован Минюстом России 04.04.2018, регистрационный № 50614).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</w:t>
      </w:r>
      <w:r>
        <w:rPr>
          <w:rFonts w:ascii="Georgia" w:hAnsi="Georgia"/>
          <w:sz w:val="28"/>
          <w:szCs w:val="28"/>
        </w:rPr>
        <w:t>в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Расстановка кроватей в спальных помещениях для детей и сотрудников должна осуществляться с соблюдением социальной дистанции 1,5 м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Рассадка детей из одного отряда в помещениях для приема пищи может осуществляться без учета соблюдения социальной дистанци</w:t>
      </w:r>
      <w:r>
        <w:rPr>
          <w:rFonts w:ascii="Georgia" w:hAnsi="Georgia"/>
          <w:sz w:val="28"/>
          <w:szCs w:val="28"/>
        </w:rPr>
        <w:t>и 1,5 м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Проведение мероприятий с участием детей должно быть организовано преимущественно на открытом воздухе с учетом погодных условий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Запрещается проведение массовых мероприятий в закрытых помещениях, в том числе между разными отрядами, а также мероприя</w:t>
      </w:r>
      <w:r>
        <w:rPr>
          <w:rFonts w:ascii="Georgia" w:hAnsi="Georgia"/>
          <w:sz w:val="28"/>
          <w:szCs w:val="28"/>
        </w:rPr>
        <w:t>тий с посещением родителей. Массовые мероприятия на открытом воздухе должны проводиться без непосредственного контакта между детьми из разных отрядов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3.6. Абзацы второй и пятый пункта 3.3, абзацы первый и третий пункта 3.5 санитарных правил не распростран</w:t>
      </w:r>
      <w:r>
        <w:rPr>
          <w:rFonts w:ascii="Georgia" w:hAnsi="Georgia"/>
          <w:sz w:val="28"/>
          <w:szCs w:val="28"/>
        </w:rPr>
        <w:t>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3.7. В социальных организациях для детей с кругл</w:t>
      </w:r>
      <w:r>
        <w:rPr>
          <w:rFonts w:ascii="Georgia" w:hAnsi="Georgia"/>
          <w:sz w:val="28"/>
          <w:szCs w:val="28"/>
        </w:rPr>
        <w:t>осуточным пребыванием должно быть обеспечено круглосуточное нахождение медицинских работников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</w:t>
      </w:r>
      <w:r>
        <w:rPr>
          <w:rFonts w:ascii="Georgia" w:hAnsi="Georgia"/>
          <w:sz w:val="28"/>
          <w:szCs w:val="28"/>
        </w:rPr>
        <w:t>сийской Федерации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Запрещается посещение социальной организации для детей лицами, не связанными с ее деятельностью</w:t>
      </w:r>
      <w:r>
        <w:rPr>
          <w:rFonts w:ascii="Georgia" w:hAnsi="Georgia"/>
          <w:sz w:val="28"/>
          <w:szCs w:val="28"/>
        </w:rPr>
        <w:t>.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3.8. Организатор игровой комнаты обеспечивает</w:t>
      </w:r>
      <w:r>
        <w:rPr>
          <w:rFonts w:ascii="Georgia" w:hAnsi="Georgia"/>
          <w:sz w:val="28"/>
          <w:szCs w:val="28"/>
        </w:rPr>
        <w:t>: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ограничение пределов игровой комнаты (в случае ее устройства в виде специально выделенного ме</w:t>
      </w:r>
      <w:r>
        <w:rPr>
          <w:rFonts w:ascii="Georgia" w:hAnsi="Georgia"/>
          <w:sz w:val="28"/>
          <w:szCs w:val="28"/>
        </w:rPr>
        <w:t>ста)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проведение термометрии лиц, входящих в игровую комнату (при этом лица с температурой тела 37,1°С и выше, а также с признаками инфекционных заболеваний (респираторными) в игровую комнату не допускаются)</w:t>
      </w:r>
      <w:r>
        <w:rPr>
          <w:rFonts w:ascii="Georgia" w:hAnsi="Georgia"/>
          <w:sz w:val="28"/>
          <w:szCs w:val="28"/>
        </w:rPr>
        <w:t>;</w:t>
      </w:r>
    </w:p>
    <w:p w:rsidR="00000000" w:rsidRDefault="008820B4">
      <w:pPr>
        <w:spacing w:after="223"/>
        <w:jc w:val="both"/>
        <w:divId w:val="182180155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проведение ежедневной уборки игровой комнаты с </w:t>
      </w:r>
      <w:r>
        <w:rPr>
          <w:rFonts w:ascii="Georgia" w:hAnsi="Georgia"/>
          <w:sz w:val="28"/>
          <w:szCs w:val="28"/>
        </w:rPr>
        <w:t>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</w:t>
      </w:r>
      <w:r>
        <w:rPr>
          <w:rFonts w:ascii="Georgia" w:hAnsi="Georgia"/>
          <w:sz w:val="28"/>
          <w:szCs w:val="28"/>
        </w:rPr>
        <w:t>.</w:t>
      </w:r>
    </w:p>
    <w:p w:rsidR="008820B4" w:rsidRDefault="008820B4">
      <w:pPr>
        <w:divId w:val="2016222586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3"/>
          <w:szCs w:val="23"/>
        </w:rPr>
        <w:br/>
        <w:t>https://vip.1obraz</w:t>
      </w:r>
      <w:r>
        <w:rPr>
          <w:rFonts w:ascii="Arial" w:eastAsia="Times New Roman" w:hAnsi="Arial" w:cs="Arial"/>
          <w:sz w:val="23"/>
          <w:szCs w:val="23"/>
        </w:rPr>
        <w:t>.ru</w:t>
      </w:r>
      <w:r>
        <w:rPr>
          <w:rFonts w:ascii="Arial" w:eastAsia="Times New Roman" w:hAnsi="Arial" w:cs="Arial"/>
          <w:sz w:val="23"/>
          <w:szCs w:val="23"/>
        </w:rPr>
        <w:br/>
        <w:t>Дата копирования: 28.01.2021</w:t>
      </w:r>
    </w:p>
    <w:sectPr w:rsidR="0088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C15B93"/>
    <w:rsid w:val="00543430"/>
    <w:rsid w:val="008820B4"/>
    <w:rsid w:val="00C1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28"/>
      <w:szCs w:val="28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889"/>
      <w:jc w:val="both"/>
    </w:pPr>
    <w:rPr>
      <w:rFonts w:ascii="Arial" w:hAnsi="Arial" w:cs="Arial"/>
      <w:sz w:val="23"/>
      <w:szCs w:val="23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5"/>
      <w:szCs w:val="25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/>
      <w:sz w:val="23"/>
      <w:szCs w:val="23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/>
      <w:caps/>
      <w:spacing w:val="18"/>
      <w:sz w:val="18"/>
      <w:szCs w:val="18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46"/>
      <w:szCs w:val="46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50"/>
      <w:szCs w:val="50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/>
      <w:b/>
      <w:bCs/>
      <w:spacing w:val="-18"/>
      <w:sz w:val="43"/>
      <w:szCs w:val="43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41"/>
      <w:szCs w:val="41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/>
      <w:b/>
      <w:bCs/>
      <w:sz w:val="28"/>
      <w:szCs w:val="28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41"/>
      <w:szCs w:val="41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/>
      <w:sz w:val="34"/>
      <w:szCs w:val="34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/>
      <w:sz w:val="32"/>
      <w:szCs w:val="32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/>
      <w:sz w:val="20"/>
      <w:szCs w:val="20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/>
      <w:b/>
      <w:bCs/>
      <w:sz w:val="28"/>
      <w:szCs w:val="28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5"/>
      <w:szCs w:val="25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/>
      <w:b/>
      <w:bCs/>
      <w:sz w:val="28"/>
      <w:szCs w:val="28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l-anchors">
    <w:name w:val="bl-anchors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  <w:style w:type="paragraph" w:styleId="a6">
    <w:name w:val="Balloon Text"/>
    <w:basedOn w:val="a"/>
    <w:link w:val="a7"/>
    <w:uiPriority w:val="99"/>
    <w:semiHidden/>
    <w:unhideWhenUsed/>
    <w:rsid w:val="0054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43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33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554">
          <w:marLeft w:val="0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245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42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19802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89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2706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131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7699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424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2586">
      <w:marLeft w:val="0"/>
      <w:marRight w:val="0"/>
      <w:marTop w:val="88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vip.1obraz.ru/system/content/image/52/1/2703557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image" Target="https://vip.1obraz.ru/system/content/image/52/1/270356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image" Target="https://vip.1obraz.ru/system/content/image/52/1/2703558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https://vip.1obraz.ru/system/content/image/52/1/2703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2912</Words>
  <Characters>16604</Characters>
  <Application>Microsoft Office Word</Application>
  <DocSecurity>0</DocSecurity>
  <Lines>138</Lines>
  <Paragraphs>38</Paragraphs>
  <ScaleCrop>false</ScaleCrop>
  <Company/>
  <LinksUpToDate>false</LinksUpToDate>
  <CharactersWithSpaces>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2021-01-28T13:46:00Z</dcterms:created>
  <dcterms:modified xsi:type="dcterms:W3CDTF">2021-01-28T13:46:00Z</dcterms:modified>
</cp:coreProperties>
</file>