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8" w:rsidRDefault="00BD2608">
      <w:r>
        <w:rPr>
          <w:noProof/>
        </w:rPr>
        <w:drawing>
          <wp:inline distT="0" distB="0" distL="0" distR="0">
            <wp:extent cx="6480175" cy="9164819"/>
            <wp:effectExtent l="0" t="0" r="0" b="0"/>
            <wp:docPr id="1" name="Рисунок 1" descr="C:\Users\User\Documents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08" w:rsidRDefault="00BD2608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7A91" w:rsidRPr="00EA6281" w:rsidTr="00FA7A91">
        <w:tc>
          <w:tcPr>
            <w:tcW w:w="5210" w:type="dxa"/>
          </w:tcPr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bookmarkStart w:id="0" w:name="_GoBack"/>
            <w:bookmarkEnd w:id="0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lastRenderedPageBreak/>
              <w:t xml:space="preserve">Рассмотрен 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на заседании педагогического Совета МБУ ДО «ДЮСШ» </w:t>
            </w:r>
            <w:proofErr w:type="spell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Ковылкинского</w:t>
            </w:r>
            <w:proofErr w:type="spell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 муниципального района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протокол № ___ </w:t>
            </w:r>
            <w:proofErr w:type="gram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от</w:t>
            </w:r>
            <w:proofErr w:type="gram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_____________</w:t>
            </w:r>
          </w:p>
        </w:tc>
        <w:tc>
          <w:tcPr>
            <w:tcW w:w="5211" w:type="dxa"/>
          </w:tcPr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Утверждаю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Директор МБУ ДО «ДЮСШ» </w:t>
            </w:r>
            <w:proofErr w:type="spell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Ковылкинского</w:t>
            </w:r>
            <w:proofErr w:type="spell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 муниципального района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__________________ А.И. </w:t>
            </w:r>
            <w:proofErr w:type="spell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Тюрев</w:t>
            </w:r>
            <w:proofErr w:type="spellEnd"/>
          </w:p>
        </w:tc>
      </w:tr>
    </w:tbl>
    <w:p w:rsidR="00F67DE8" w:rsidRPr="00EA6281" w:rsidRDefault="00F67DE8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</w:t>
      </w:r>
      <w:proofErr w:type="spellStart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самообследовании</w:t>
      </w:r>
      <w:proofErr w:type="spellEnd"/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учреждения дополнительного образования «Детско-юношеская спортивная школа» </w:t>
      </w:r>
      <w:proofErr w:type="spellStart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Ковылкинскогог</w:t>
      </w:r>
      <w:proofErr w:type="spellEnd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 202</w:t>
      </w:r>
      <w:r w:rsidR="00BC2FFF"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</w:t>
      </w:r>
    </w:p>
    <w:p w:rsidR="00FA7A91" w:rsidRPr="00EA6281" w:rsidRDefault="00FA7A91" w:rsidP="0048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2FFF" w:rsidRPr="00EA6281" w:rsidRDefault="00BC2FFF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2877" w:rsidRPr="00EA6281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Аналитическая часть</w:t>
      </w:r>
    </w:p>
    <w:p w:rsidR="00FA7A91" w:rsidRPr="00EA6281" w:rsidRDefault="00FA7A91" w:rsidP="00484FB5">
      <w:pPr>
        <w:pStyle w:val="af0"/>
        <w:spacing w:after="0" w:line="348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Полное </w:t>
      </w:r>
      <w:r w:rsidR="00B742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сокращенное 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учреждения</w:t>
      </w:r>
      <w:r w:rsidR="00B742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Уставу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адрес, контактные данные</w:t>
      </w:r>
      <w:r w:rsidR="00D727B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муниципальное бюджетное учреждение дополнительного образования «Детско-юношеская спортивная школа» </w:t>
      </w:r>
      <w:proofErr w:type="spellStart"/>
      <w:r w:rsidR="00D727B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="00D727B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МБУ ДО «ДЮСШ»; </w:t>
      </w:r>
    </w:p>
    <w:p w:rsidR="00E2597E" w:rsidRPr="00EA6281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431 350, Республика Мордовия, г. </w:t>
      </w:r>
      <w:proofErr w:type="spell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>, ул. Королева, д.2</w:t>
      </w:r>
    </w:p>
    <w:p w:rsidR="00E2597E" w:rsidRPr="00EA6281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628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kov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sportshkola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597E" w:rsidRPr="00EA6281" w:rsidRDefault="00E2597E" w:rsidP="0048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адрес Интернет-сайта: </w:t>
      </w:r>
      <w:hyperlink r:id="rId11" w:history="1"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http://sportkov.schoolrm.ru</w:t>
        </w:r>
      </w:hyperlink>
    </w:p>
    <w:p w:rsidR="00E2597E" w:rsidRPr="00EA6281" w:rsidRDefault="00E2597E" w:rsidP="00484FB5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Телефон/Факс   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телефоны: 8 (83453) 4-22-27    </w:t>
      </w:r>
    </w:p>
    <w:p w:rsidR="00B74270" w:rsidRPr="00EA6281" w:rsidRDefault="00B7427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учредителе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597E" w:rsidRPr="00EA62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2597E"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E2597E"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73F0" w:rsidRPr="00EA6281" w:rsidRDefault="00E173F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руководителя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Иванович.</w:t>
      </w:r>
    </w:p>
    <w:p w:rsidR="00E2597E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Реквизиты лицензионного разрешения на ведение образовательной деятельности, свидетельства о </w:t>
      </w:r>
      <w:proofErr w:type="spell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госаккредитации</w:t>
      </w:r>
      <w:proofErr w:type="spellEnd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лицензия </w:t>
      </w:r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деятельности  № 3745 от 11.04.2016  (бессрочно); свидетельство о </w:t>
      </w:r>
      <w:proofErr w:type="spellStart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>госаккредитации</w:t>
      </w:r>
      <w:proofErr w:type="spellEnd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№ 1028 от 24.09.2007 г.  </w:t>
      </w:r>
    </w:p>
    <w:p w:rsidR="000B456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1893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понедельник-пятница с 9.00 до 18.00; тренеры-преподаватели: согласно расписанию учебно-тренировочных занятий.</w:t>
      </w:r>
    </w:p>
    <w:p w:rsidR="00B10267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E173F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раткая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взаимодействия с органами исполнительной власти, организациями-партнерами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0267" w:rsidRPr="00EA6281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образовательного процесса организовано   взаимодействие ДЮСШ с учреждениями образовательной, культурной, профилактической  направленности.  </w:t>
      </w:r>
      <w:r w:rsidR="00B10267" w:rsidRPr="00EA6281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мотивирует его участников на совершенствование качества  образования. ДЮСШ</w:t>
      </w:r>
      <w:r w:rsidR="00B10267" w:rsidRPr="00EA6281">
        <w:rPr>
          <w:rFonts w:ascii="Times New Roman" w:hAnsi="Times New Roman" w:cs="Times New Roman"/>
          <w:sz w:val="24"/>
          <w:szCs w:val="24"/>
        </w:rPr>
        <w:t xml:space="preserve"> сотрудничает с учреждениями:</w:t>
      </w:r>
      <w:r w:rsidR="00B10267" w:rsidRPr="00EA6281">
        <w:rPr>
          <w:rFonts w:ascii="Times New Roman" w:hAnsi="Times New Roman" w:cs="Times New Roman"/>
          <w:color w:val="800000"/>
          <w:sz w:val="24"/>
          <w:szCs w:val="24"/>
        </w:rPr>
        <w:t> </w:t>
      </w:r>
    </w:p>
    <w:tbl>
      <w:tblPr>
        <w:tblStyle w:val="af5"/>
        <w:tblW w:w="10152" w:type="dxa"/>
        <w:jc w:val="center"/>
        <w:tblLook w:val="04A0" w:firstRow="1" w:lastRow="0" w:firstColumn="1" w:lastColumn="0" w:noHBand="0" w:noVBand="1"/>
      </w:tblPr>
      <w:tblGrid>
        <w:gridCol w:w="4723"/>
        <w:gridCol w:w="5429"/>
      </w:tblGrid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10267" w:rsidRPr="00EA6281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Участие в районных мероприятиях, проводимых администрацией - День города, городской День Здоровья, Бессмертный полк ко Дню Победы, День защиты детей и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т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МБУ «Центр физической культуры, спорта и молодежной политики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Дом Детского Творчества</w:t>
            </w:r>
          </w:p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EA6281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Посещение концертных программ, представлений.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ГБУЗ «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="00FA7A91"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ЦРБ»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реализация программы «Здоровье»: медосмотры, вакцинация, пропаганда здорового образа жизни.</w:t>
            </w:r>
          </w:p>
        </w:tc>
      </w:tr>
      <w:tr w:rsidR="00B10267" w:rsidRPr="00EA6281" w:rsidTr="00B10267">
        <w:trPr>
          <w:trHeight w:val="43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МВД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мероприятий. Взаимодействие в работе с детьми группы «риска».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 с учащимися, состоящими на различных видах учета, круглые столы.</w:t>
            </w:r>
          </w:p>
        </w:tc>
      </w:tr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экскурсии в ПЧ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Отдел социальной защиты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Организация летнего отдыха учащихся, </w:t>
            </w: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материальная помощь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семьям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.о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казавшимся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в сложной жизненной ситуации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Районная газета «Голос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Примокшанья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Освещение деятельности ДЮСШ в СМИ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bCs/>
                <w:sz w:val="24"/>
                <w:szCs w:val="24"/>
              </w:rPr>
              <w:t>Общеобразовательные организации района (школы, детские сады)</w:t>
            </w:r>
          </w:p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 в сфере физкультурно-спортивной направленности, проведение спортивных соревнований, массовых мероприятий и т.д.</w:t>
            </w:r>
          </w:p>
        </w:tc>
      </w:tr>
    </w:tbl>
    <w:p w:rsidR="00B10267" w:rsidRPr="00EA6281" w:rsidRDefault="00B10267" w:rsidP="00484FB5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64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проверок контроль</w:t>
      </w:r>
      <w:r w:rsidR="00E173F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но-надзорных органов</w:t>
      </w:r>
      <w:r w:rsidR="00511893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A7A91" w:rsidRPr="00EA6281" w:rsidRDefault="00FA7A91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BC2FFF" w:rsidRPr="00EA62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проверки контрольно-надзорных органов не проводились.</w:t>
      </w:r>
    </w:p>
    <w:p w:rsidR="003A064A" w:rsidRPr="00EA6281" w:rsidRDefault="003A064A" w:rsidP="00484FB5">
      <w:pPr>
        <w:tabs>
          <w:tab w:val="left" w:pos="993"/>
          <w:tab w:val="left" w:pos="1725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управления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50F72" w:rsidRPr="00EA6281" w:rsidRDefault="00E173F0" w:rsidP="00484FB5">
      <w:pPr>
        <w:pStyle w:val="af0"/>
        <w:numPr>
          <w:ilvl w:val="0"/>
          <w:numId w:val="4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руководителе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высшее, 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и спорт», Государственный Центральный ордена Ленина институт физической культуры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1975 г. Педагогический и руководящий стаж работы – 5</w:t>
      </w:r>
      <w:r w:rsidR="00BC2FFF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В 2019 году прошел 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переподготовку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ООО «Международный центр образования и социально-гуманитарных исследований»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«Менеджмент в образовательной организации».  </w:t>
      </w:r>
      <w:r w:rsidR="00050F72" w:rsidRPr="00EA6281">
        <w:rPr>
          <w:rFonts w:ascii="Times New Roman" w:hAnsi="Times New Roman" w:cs="Times New Roman"/>
          <w:color w:val="000000"/>
          <w:sz w:val="24"/>
          <w:szCs w:val="24"/>
        </w:rPr>
        <w:t>Заслуженный работник физической культуры МАССР, Отличник народного просвещения.</w:t>
      </w:r>
    </w:p>
    <w:p w:rsidR="000B456A" w:rsidRPr="00EA6281" w:rsidRDefault="000B456A" w:rsidP="00484FB5">
      <w:pPr>
        <w:pStyle w:val="af0"/>
        <w:numPr>
          <w:ilvl w:val="0"/>
          <w:numId w:val="4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административных органов </w:t>
      </w:r>
      <w:r w:rsidR="00E173F0" w:rsidRPr="00EA6281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подчиненности структур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6E77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государственно-общественного управления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F72" w:rsidRPr="00EA6281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EA6281">
        <w:t xml:space="preserve">Управление Учреждением осуществляется в соответствии с </w:t>
      </w:r>
      <w:r w:rsidRPr="00EA6281">
        <w:rPr>
          <w:rStyle w:val="apple-converted-space"/>
          <w:color w:val="2A2A2A"/>
          <w:shd w:val="clear" w:color="auto" w:fill="FFFFFF"/>
        </w:rPr>
        <w:t> </w:t>
      </w:r>
      <w:r w:rsidRPr="00EA6281">
        <w:rPr>
          <w:color w:val="2A2A2A"/>
          <w:shd w:val="clear" w:color="auto" w:fill="FFFFFF"/>
        </w:rPr>
        <w:t>законом   «Об образовании в  Российской Федерации»</w:t>
      </w:r>
      <w:r w:rsidRPr="00EA6281">
        <w:rPr>
          <w:rStyle w:val="apple-converted-space"/>
          <w:color w:val="2A2A2A"/>
          <w:shd w:val="clear" w:color="auto" w:fill="FFFFFF"/>
        </w:rPr>
        <w:t> </w:t>
      </w:r>
      <w:r w:rsidRPr="00EA6281">
        <w:t>и Уставом Учреждения.</w:t>
      </w:r>
    </w:p>
    <w:p w:rsidR="00050F72" w:rsidRPr="00EA6281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EA6281">
        <w:t>Управление Учреждением строится   на принципах единоначалия и самоуправления, демократичности, открытости, приоритета общечеловеческих ценностей, свободного развития личности.</w:t>
      </w:r>
    </w:p>
    <w:p w:rsidR="0022210C" w:rsidRPr="00EA6281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A6281">
        <w:rPr>
          <w:color w:val="000000"/>
        </w:rPr>
        <w:t>Текущее руководство деятельностью ДЮСШ в соответствии с ее Уставом и законодательством РФ осуществляет директор. Он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директора, завхоза.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органами.</w:t>
      </w:r>
    </w:p>
    <w:p w:rsidR="00A12EE1" w:rsidRPr="00EA6281" w:rsidRDefault="00A12EE1" w:rsidP="00484FB5">
      <w:pP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штатным расписанием МБУ</w:t>
      </w:r>
      <w:r w:rsidR="002221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«ДЮСШ»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</w:t>
      </w:r>
      <w:r w:rsidR="00F80BB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необходимости осуществля</w:t>
      </w:r>
      <w:r w:rsidR="00F80BB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замену.  </w:t>
      </w:r>
    </w:p>
    <w:p w:rsidR="00A12EE1" w:rsidRPr="00EA6281" w:rsidRDefault="00A12EE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FA7A91" w:rsidRPr="00EA6281" w:rsidRDefault="00FA7A9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FA7A91" w:rsidRPr="00EA6281" w:rsidRDefault="00050F72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Структура управления МБУ </w:t>
      </w:r>
      <w:proofErr w:type="gram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</w:t>
      </w:r>
      <w:proofErr w:type="gramEnd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«Детско-юношеская спортивная школа» </w:t>
      </w:r>
    </w:p>
    <w:p w:rsidR="00050F72" w:rsidRPr="00EA6281" w:rsidRDefault="00050F72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муниципального района</w:t>
      </w: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043E" wp14:editId="49DE8841">
                <wp:simplePos x="0" y="0"/>
                <wp:positionH relativeFrom="column">
                  <wp:posOffset>998220</wp:posOffset>
                </wp:positionH>
                <wp:positionV relativeFrom="paragraph">
                  <wp:posOffset>25400</wp:posOffset>
                </wp:positionV>
                <wp:extent cx="4352925" cy="469265"/>
                <wp:effectExtent l="95250" t="19050" r="28575" b="102235"/>
                <wp:wrapNone/>
                <wp:docPr id="2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Default="005C3022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ДО «ДЮСШ»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Ковылкинского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  <w:p w:rsidR="005C3022" w:rsidRDefault="005C3022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022" w:rsidRDefault="005C3022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022" w:rsidRPr="0046399D" w:rsidRDefault="005C3022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78.6pt;margin-top:2pt;width:342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" fillcolor="#dbe5f1 [660]" strokecolor="red" strokeweight="3pt">
                <v:shadow on="t" opacity=".5" offset="-6pt,6pt"/>
                <v:textbox>
                  <w:txbxContent>
                    <w:p w:rsidR="005C3022" w:rsidRDefault="005C3022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ДО «ДЮСШ»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Ковылкинского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5C3022" w:rsidRDefault="005C3022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022" w:rsidRDefault="005C3022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022" w:rsidRPr="0046399D" w:rsidRDefault="005C3022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91DF542" wp14:editId="0D56E867">
                <wp:simplePos x="0" y="0"/>
                <wp:positionH relativeFrom="column">
                  <wp:posOffset>3167380</wp:posOffset>
                </wp:positionH>
                <wp:positionV relativeFrom="paragraph">
                  <wp:posOffset>38735</wp:posOffset>
                </wp:positionV>
                <wp:extent cx="0" cy="107950"/>
                <wp:effectExtent l="0" t="0" r="19050" b="25400"/>
                <wp:wrapNone/>
                <wp:docPr id="2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9.4pt;margin-top:3.05pt;width:0;height:8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cTQIAAFUEAAAOAAAAZHJzL2Uyb0RvYy54bWysVEtu2zAQ3RfoHQjuHUmu7dh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81D2" wp14:editId="5F673D4A">
                <wp:simplePos x="0" y="0"/>
                <wp:positionH relativeFrom="column">
                  <wp:posOffset>1729105</wp:posOffset>
                </wp:positionH>
                <wp:positionV relativeFrom="paragraph">
                  <wp:posOffset>147320</wp:posOffset>
                </wp:positionV>
                <wp:extent cx="2933700" cy="517525"/>
                <wp:effectExtent l="95250" t="19050" r="19050" b="92075"/>
                <wp:wrapNone/>
                <wp:docPr id="2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022" w:rsidRPr="0046399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36.15pt;margin-top:11.6pt;width:23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C3022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022" w:rsidRPr="0046399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A71E38" wp14:editId="243F181F">
                <wp:simplePos x="0" y="0"/>
                <wp:positionH relativeFrom="column">
                  <wp:posOffset>3167380</wp:posOffset>
                </wp:positionH>
                <wp:positionV relativeFrom="paragraph">
                  <wp:posOffset>62865</wp:posOffset>
                </wp:positionV>
                <wp:extent cx="0" cy="76200"/>
                <wp:effectExtent l="0" t="0" r="19050" b="19050"/>
                <wp:wrapNone/>
                <wp:docPr id="2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4pt;margin-top:4.95pt;width:0;height:6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w9SgIAAFQEAAAOAAAAZHJzL2Uyb0RvYy54bWysVEtu2zAQ3RfoHQjuHVmu7CRC5KCQ7G7S&#10;NkDSA9AkZRGVSIKkLRtFgTQXyBF6hW666Ac5g3yjDukP4n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"/>
            </w:pict>
          </mc:Fallback>
        </mc:AlternateContent>
      </w:r>
      <w:r w:rsidR="00F67DE8"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2592" wp14:editId="78E71060">
                <wp:simplePos x="0" y="0"/>
                <wp:positionH relativeFrom="column">
                  <wp:posOffset>1923415</wp:posOffset>
                </wp:positionH>
                <wp:positionV relativeFrom="paragraph">
                  <wp:posOffset>138430</wp:posOffset>
                </wp:positionV>
                <wp:extent cx="2600325" cy="487045"/>
                <wp:effectExtent l="95250" t="19050" r="28575" b="103505"/>
                <wp:wrapNone/>
                <wp:docPr id="2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87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46399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5C3022" w:rsidRPr="0046399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51.45pt;margin-top:10.9pt;width:204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" fillcolor="#dbe5f1 [660]" strokecolor="#0070c0" strokeweight="3pt">
                <v:shadow on="t" opacity=".5" offset="-6pt,6pt"/>
                <v:textbox>
                  <w:txbxContent>
                    <w:p w:rsidR="005C3022" w:rsidRPr="0046399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5C3022" w:rsidRPr="0046399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37DF" wp14:editId="79A84FBB">
                <wp:simplePos x="0" y="0"/>
                <wp:positionH relativeFrom="column">
                  <wp:posOffset>1960880</wp:posOffset>
                </wp:positionH>
                <wp:positionV relativeFrom="paragraph">
                  <wp:posOffset>42545</wp:posOffset>
                </wp:positionV>
                <wp:extent cx="1041400" cy="361315"/>
                <wp:effectExtent l="0" t="0" r="25400" b="19685"/>
                <wp:wrapNone/>
                <wp:docPr id="2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4.4pt;margin-top:3.35pt;width:82pt;height:2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7C473" wp14:editId="4A0851DC">
                <wp:simplePos x="0" y="0"/>
                <wp:positionH relativeFrom="column">
                  <wp:posOffset>3586480</wp:posOffset>
                </wp:positionH>
                <wp:positionV relativeFrom="paragraph">
                  <wp:posOffset>42545</wp:posOffset>
                </wp:positionV>
                <wp:extent cx="1009650" cy="368300"/>
                <wp:effectExtent l="0" t="0" r="19050" b="31750"/>
                <wp:wrapNone/>
                <wp:docPr id="2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pt;margin-top:3.35pt;width:79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935D8" wp14:editId="79D37FE6">
                <wp:simplePos x="0" y="0"/>
                <wp:positionH relativeFrom="column">
                  <wp:posOffset>-90170</wp:posOffset>
                </wp:positionH>
                <wp:positionV relativeFrom="paragraph">
                  <wp:posOffset>11430</wp:posOffset>
                </wp:positionV>
                <wp:extent cx="2054860" cy="484505"/>
                <wp:effectExtent l="95250" t="19050" r="21590" b="86995"/>
                <wp:wrapNone/>
                <wp:docPr id="2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46399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5C3022" w:rsidRPr="0046399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7.1pt;margin-top:.9pt;width:161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5C3022" w:rsidRPr="0046399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5C3022" w:rsidRPr="0046399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E91FE" wp14:editId="12938548">
                <wp:simplePos x="0" y="0"/>
                <wp:positionH relativeFrom="column">
                  <wp:posOffset>4596130</wp:posOffset>
                </wp:positionH>
                <wp:positionV relativeFrom="paragraph">
                  <wp:posOffset>45085</wp:posOffset>
                </wp:positionV>
                <wp:extent cx="1881505" cy="492760"/>
                <wp:effectExtent l="95250" t="19050" r="23495" b="9779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61.9pt;margin-top:3.55pt;width:148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</w:t>
                      </w:r>
                    </w:p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E3FD" wp14:editId="2C7329AB">
                <wp:simplePos x="0" y="0"/>
                <wp:positionH relativeFrom="column">
                  <wp:posOffset>1440180</wp:posOffset>
                </wp:positionH>
                <wp:positionV relativeFrom="paragraph">
                  <wp:posOffset>92075</wp:posOffset>
                </wp:positionV>
                <wp:extent cx="965200" cy="372745"/>
                <wp:effectExtent l="0" t="0" r="25400" b="2730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3.4pt;margin-top:7.25pt;width:7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246E8" wp14:editId="2D371E8E">
                <wp:simplePos x="0" y="0"/>
                <wp:positionH relativeFrom="column">
                  <wp:posOffset>3919855</wp:posOffset>
                </wp:positionH>
                <wp:positionV relativeFrom="paragraph">
                  <wp:posOffset>134620</wp:posOffset>
                </wp:positionV>
                <wp:extent cx="1380490" cy="1482725"/>
                <wp:effectExtent l="0" t="0" r="29210" b="22225"/>
                <wp:wrapNone/>
                <wp:docPr id="1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0490" cy="148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8.65pt;margin-top:10.6pt;width:108.7pt;height:11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BF31F" wp14:editId="17CAB552">
                <wp:simplePos x="0" y="0"/>
                <wp:positionH relativeFrom="column">
                  <wp:posOffset>3973830</wp:posOffset>
                </wp:positionH>
                <wp:positionV relativeFrom="paragraph">
                  <wp:posOffset>134620</wp:posOffset>
                </wp:positionV>
                <wp:extent cx="1129665" cy="930910"/>
                <wp:effectExtent l="0" t="0" r="32385" b="21590"/>
                <wp:wrapNone/>
                <wp:docPr id="16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9pt;margin-top:10.6pt;width:88.95pt;height:73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AC216" wp14:editId="0A14A1C8">
                <wp:simplePos x="0" y="0"/>
                <wp:positionH relativeFrom="column">
                  <wp:posOffset>3935730</wp:posOffset>
                </wp:positionH>
                <wp:positionV relativeFrom="paragraph">
                  <wp:posOffset>132080</wp:posOffset>
                </wp:positionV>
                <wp:extent cx="988060" cy="386715"/>
                <wp:effectExtent l="0" t="0" r="21590" b="32385"/>
                <wp:wrapNone/>
                <wp:docPr id="1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06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9.9pt;margin-top:10.4pt;width:77.8pt;height:30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"/>
            </w:pict>
          </mc:Fallback>
        </mc:AlternateContent>
      </w:r>
    </w:p>
    <w:p w:rsidR="00050F72" w:rsidRPr="00EA6281" w:rsidRDefault="0039717D" w:rsidP="00484FB5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3CB0" wp14:editId="16180D46">
                <wp:simplePos x="0" y="0"/>
                <wp:positionH relativeFrom="column">
                  <wp:posOffset>978535</wp:posOffset>
                </wp:positionH>
                <wp:positionV relativeFrom="paragraph">
                  <wp:posOffset>17780</wp:posOffset>
                </wp:positionV>
                <wp:extent cx="269875" cy="95250"/>
                <wp:effectExtent l="0" t="7937" r="26987" b="7938"/>
                <wp:wrapNone/>
                <wp:docPr id="1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" o:spid="_x0000_s1026" type="#_x0000_t34" style="position:absolute;margin-left:77.05pt;margin-top:1.4pt;width:21.25pt;height:7.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1E809" wp14:editId="30EF5E30">
                <wp:simplePos x="0" y="0"/>
                <wp:positionH relativeFrom="column">
                  <wp:posOffset>-346075</wp:posOffset>
                </wp:positionH>
                <wp:positionV relativeFrom="paragraph">
                  <wp:posOffset>90170</wp:posOffset>
                </wp:positionV>
                <wp:extent cx="1845310" cy="403860"/>
                <wp:effectExtent l="95250" t="19050" r="21590" b="914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46399D" w:rsidRDefault="005C3022" w:rsidP="00F80B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7.25pt;margin-top:7.1pt;width:145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5C3022" w:rsidRPr="0046399D" w:rsidRDefault="005C3022" w:rsidP="00F80B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D24C3" wp14:editId="2F783810">
                <wp:simplePos x="0" y="0"/>
                <wp:positionH relativeFrom="column">
                  <wp:posOffset>2140585</wp:posOffset>
                </wp:positionH>
                <wp:positionV relativeFrom="paragraph">
                  <wp:posOffset>60960</wp:posOffset>
                </wp:positionV>
                <wp:extent cx="1781175" cy="499745"/>
                <wp:effectExtent l="95250" t="19050" r="28575" b="9080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Тренеры-</w:t>
                            </w:r>
                          </w:p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68.55pt;margin-top:4.8pt;width:140.2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Тренеры-</w:t>
                      </w:r>
                    </w:p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B94E1" wp14:editId="015B5821">
                <wp:simplePos x="0" y="0"/>
                <wp:positionH relativeFrom="column">
                  <wp:posOffset>810260</wp:posOffset>
                </wp:positionH>
                <wp:positionV relativeFrom="paragraph">
                  <wp:posOffset>103505</wp:posOffset>
                </wp:positionV>
                <wp:extent cx="1263015" cy="1256030"/>
                <wp:effectExtent l="0" t="0" r="13335" b="2032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125603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63.8pt;margin-top:8.15pt;width:99.45pt;height: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" adj="10795"/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09C0B" wp14:editId="377F125D">
                <wp:simplePos x="0" y="0"/>
                <wp:positionH relativeFrom="column">
                  <wp:posOffset>2140585</wp:posOffset>
                </wp:positionH>
                <wp:positionV relativeFrom="paragraph">
                  <wp:posOffset>50165</wp:posOffset>
                </wp:positionV>
                <wp:extent cx="1781175" cy="294640"/>
                <wp:effectExtent l="95250" t="19050" r="28575" b="8636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68.55pt;margin-top:3.95pt;width:140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ab/>
      </w:r>
    </w:p>
    <w:p w:rsidR="00050F72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039E3" wp14:editId="3AE98F42">
                <wp:simplePos x="0" y="0"/>
                <wp:positionH relativeFrom="column">
                  <wp:posOffset>2140585</wp:posOffset>
                </wp:positionH>
                <wp:positionV relativeFrom="paragraph">
                  <wp:posOffset>18415</wp:posOffset>
                </wp:positionV>
                <wp:extent cx="1781175" cy="294640"/>
                <wp:effectExtent l="95250" t="19050" r="28575" b="8636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D126AD" w:rsidRDefault="005C3022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68.55pt;margin-top:1.45pt;width:140.2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C3022" w:rsidRPr="00D126AD" w:rsidRDefault="005C3022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9AFFE" wp14:editId="33517505">
                <wp:simplePos x="0" y="0"/>
                <wp:positionH relativeFrom="column">
                  <wp:posOffset>2137410</wp:posOffset>
                </wp:positionH>
                <wp:positionV relativeFrom="paragraph">
                  <wp:posOffset>158115</wp:posOffset>
                </wp:positionV>
                <wp:extent cx="1781175" cy="506095"/>
                <wp:effectExtent l="95250" t="19050" r="28575" b="10350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022" w:rsidRPr="00D126AD" w:rsidRDefault="005C3022" w:rsidP="00050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68.3pt;margin-top:12.45pt;width:140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C3022" w:rsidRPr="00D126AD" w:rsidRDefault="005C3022" w:rsidP="00050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4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действующих 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советов (</w:t>
      </w:r>
      <w:proofErr w:type="spellStart"/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методобъединений</w:t>
      </w:r>
      <w:proofErr w:type="spellEnd"/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, кафедр, комиссий и т.д.)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10C" w:rsidRPr="00EA6281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6281">
        <w:rPr>
          <w:color w:val="000000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:rsidR="0022210C" w:rsidRPr="00EA6281" w:rsidRDefault="0022210C" w:rsidP="00484FB5">
      <w:pPr>
        <w:pStyle w:val="a4"/>
        <w:spacing w:before="0" w:beforeAutospacing="0" w:after="0" w:afterAutospacing="0" w:line="360" w:lineRule="auto"/>
        <w:ind w:firstLine="709"/>
        <w:jc w:val="both"/>
      </w:pPr>
      <w:r w:rsidRPr="00EA6281">
        <w:t>Формами самоуправления Учреждения являются - собрание трудового коллектива Учреждения, педагогический совет, методическое объединение. Порядок формирования, организации деятельности органов самоуправления и их компетенция определяются в соответствии с Уставом Учреждения и нормативными локальными актами.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-развития; 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-роста профессионального мастерства;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тренеров-преподавателей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МБУ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«ДЮСШ»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действуют методические объединения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(тренерские советы)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ведут методическую работу по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спорта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организуют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спортивно-массовую работу </w:t>
      </w:r>
      <w:proofErr w:type="gramStart"/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4A30D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«ДЮСШ»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при принятии локальных нормативных актов, затрагивающих их права и законные интересы, действуют родительские комитеты. </w:t>
      </w:r>
    </w:p>
    <w:p w:rsidR="006B78B6" w:rsidRPr="00EA6281" w:rsidRDefault="006B78B6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Для стимулирования и поощрений коллектива существует действующая комиссия по распределению фонда стимулирования, которая рассматривает все критерии оценки деятельности тренеров-преподавателей за прошедший месяц и выносит решение о премировании педагогического коллектива.</w:t>
      </w: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A1ACB" w:rsidRPr="00EA6281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Нормативно-правовая</w:t>
      </w:r>
      <w:r w:rsidR="00A87539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база, согласно которой определяются особенности ведения учебно-воспит</w:t>
      </w:r>
      <w:r w:rsidR="00A1590C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ательной работы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учебно-воспитательной работы в ДЮСШ осуществляется в соответствии с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Федерации, нормативными правовыми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 Министерства образования и Министерства спорта Российской Федерации, а именно: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-Трудовой Кодекс РФ.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№ 273-ФЗ от 29.12.12г.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 329-ФЗ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Постановление Министерства труда и социального развития РФ от 08.02.2000г. № 14 «Об утверждении рекомендации по организации работы службы охраны труда в организации»</w:t>
      </w:r>
    </w:p>
    <w:p w:rsidR="0082721C" w:rsidRPr="00EA6281" w:rsidRDefault="0082721C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Приказ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этим программам»,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от 12.09.2013 № 731 «Об утверждении Порядка приема на обучение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предпрофессиональным программам в области физической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спорта»;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РФ от 25.10.2013  г. № 1185 «об утверждении примерной формы договора об образовании на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программам»;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09.11.2018 г.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 Устав МБУ ДО «ДЮСШ».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 Локальные акты учреждения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</w:t>
      </w:r>
      <w:r w:rsidR="002A1CD4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>СанПиН 2.4.</w:t>
      </w:r>
      <w:r w:rsidR="00624EA5" w:rsidRPr="00EA6281">
        <w:rPr>
          <w:rFonts w:ascii="Times New Roman" w:hAnsi="Times New Roman" w:cs="Times New Roman"/>
          <w:sz w:val="24"/>
          <w:szCs w:val="24"/>
        </w:rPr>
        <w:t>36.48-20</w:t>
      </w:r>
      <w:r w:rsidRPr="00EA6281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</w:t>
      </w:r>
      <w:r w:rsidR="00624EA5" w:rsidRPr="00EA6281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</w:t>
      </w:r>
      <w:r w:rsidRPr="00EA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Приказ Минздрава РФ № 229 от 29.06.2000г. «О профессиональной гигиенической подготовке и аттестации должностных лиц и работников организаций»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Приказ Минздрава РФ № 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обследований) работников, занятых на тяжелых работах с вредными и (или) опасными условиями труда. </w:t>
      </w:r>
    </w:p>
    <w:p w:rsidR="000B456A" w:rsidRPr="00EA6281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организации учебного процесса:</w:t>
      </w:r>
    </w:p>
    <w:p w:rsidR="00E54953" w:rsidRPr="00EA6281" w:rsidRDefault="00E54953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бщее число </w:t>
      </w:r>
      <w:r w:rsidR="00A159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159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ДЮСШ – 1</w:t>
      </w:r>
      <w:r w:rsidR="00330BE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proofErr w:type="gramStart"/>
      <w:r w:rsidR="00330BED" w:rsidRPr="00EA62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End"/>
      <w:r w:rsidR="002A1C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(82</w:t>
      </w:r>
      <w:r w:rsidR="00182F8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занимаются в 2-х секциях)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количество групп – 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0BED" w:rsidRPr="00EA62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них занимаются </w:t>
      </w:r>
      <w:r w:rsidR="002A1C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819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по предпрофессиональным программам, </w:t>
      </w:r>
      <w:r w:rsidR="00330BE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454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программам общеразвивающим.</w:t>
      </w:r>
    </w:p>
    <w:p w:rsidR="00A87539" w:rsidRPr="00EA6281" w:rsidRDefault="00A87539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3117"/>
        <w:gridCol w:w="2035"/>
        <w:gridCol w:w="2119"/>
        <w:gridCol w:w="2185"/>
      </w:tblGrid>
      <w:tr w:rsidR="00E54953" w:rsidRPr="00EA6281" w:rsidTr="00DA5ED5">
        <w:trPr>
          <w:trHeight w:val="630"/>
        </w:trPr>
        <w:tc>
          <w:tcPr>
            <w:tcW w:w="3117" w:type="dxa"/>
            <w:vMerge w:val="restart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2119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18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2119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85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E54953" w:rsidRPr="00EA6281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119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85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119" w:type="dxa"/>
          </w:tcPr>
          <w:p w:rsidR="00E54953" w:rsidRPr="00EA6281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Футбол </w:t>
            </w:r>
          </w:p>
        </w:tc>
        <w:tc>
          <w:tcPr>
            <w:tcW w:w="2119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85" w:type="dxa"/>
          </w:tcPr>
          <w:p w:rsidR="00E54953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338</w:t>
            </w:r>
          </w:p>
        </w:tc>
      </w:tr>
      <w:tr w:rsidR="00DA5ED5" w:rsidRPr="00EA6281" w:rsidTr="00DA5ED5">
        <w:trPr>
          <w:trHeight w:val="316"/>
        </w:trPr>
        <w:tc>
          <w:tcPr>
            <w:tcW w:w="3117" w:type="dxa"/>
            <w:vMerge w:val="restart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2035" w:type="dxa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85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DA5ED5" w:rsidRPr="00EA6281" w:rsidTr="00DA5ED5">
        <w:trPr>
          <w:trHeight w:val="316"/>
        </w:trPr>
        <w:tc>
          <w:tcPr>
            <w:tcW w:w="3117" w:type="dxa"/>
            <w:vMerge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85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A5ED5" w:rsidRPr="00EA6281" w:rsidTr="00DA5ED5">
        <w:trPr>
          <w:trHeight w:val="316"/>
        </w:trPr>
        <w:tc>
          <w:tcPr>
            <w:tcW w:w="3117" w:type="dxa"/>
            <w:vMerge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Греко-римская борьба</w:t>
            </w:r>
          </w:p>
        </w:tc>
        <w:tc>
          <w:tcPr>
            <w:tcW w:w="2119" w:type="dxa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DA5ED5" w:rsidRPr="00EA6281" w:rsidTr="00DA5ED5">
        <w:trPr>
          <w:trHeight w:val="305"/>
        </w:trPr>
        <w:tc>
          <w:tcPr>
            <w:tcW w:w="3117" w:type="dxa"/>
            <w:vMerge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EA6281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19" w:type="dxa"/>
          </w:tcPr>
          <w:p w:rsidR="00DA5ED5" w:rsidRPr="00EA6281" w:rsidRDefault="00330BED" w:rsidP="00330BED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85" w:type="dxa"/>
          </w:tcPr>
          <w:p w:rsidR="00DA5ED5" w:rsidRPr="00EA6281" w:rsidRDefault="00330BED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US"/>
              </w:rPr>
              <w:t>264</w:t>
            </w:r>
          </w:p>
        </w:tc>
      </w:tr>
    </w:tbl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D42" w:rsidRPr="00EA6281" w:rsidRDefault="00114D42" w:rsidP="00484FB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03212C" wp14:editId="2E1C8574">
            <wp:extent cx="4489340" cy="2623930"/>
            <wp:effectExtent l="19050" t="0" r="25510" b="4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D42" w:rsidRPr="00EA6281" w:rsidRDefault="00114D42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E" w:rsidRPr="00EA6281" w:rsidRDefault="00657CFE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87F45" wp14:editId="6D774285">
            <wp:extent cx="2795712" cy="1622066"/>
            <wp:effectExtent l="19050" t="0" r="2368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A6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FDAF6" wp14:editId="13BFBF66">
            <wp:extent cx="2827517" cy="1622066"/>
            <wp:effectExtent l="19050" t="0" r="1093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CFE" w:rsidRPr="00EA6281" w:rsidRDefault="00657CFE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Начало учебного года – 01 сентября; окончание учебного года – 31 августа.</w:t>
      </w: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по дополнительным предпрофессиональным программам в те</w:t>
      </w:r>
      <w:r w:rsidRPr="00EA6281">
        <w:rPr>
          <w:rFonts w:ascii="Times New Roman" w:hAnsi="Times New Roman" w:cs="Times New Roman"/>
          <w:sz w:val="24"/>
          <w:szCs w:val="24"/>
        </w:rPr>
        <w:softHyphen/>
        <w:t>чение календарного времени, рассчитанного на 42 недели учебно-тренировочных занятий, а по дополнительным общеразвивающим программам на 36 недель учебно-тренировочных занятий непосредственно в условиях спортивной школы.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дополнительных общеобразовательных программ применяется модульная форма организации образовательной деятельности, всего - 8 программ.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способу оплаты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общеобразовательные (общеразвивающие) программы подразделяются: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ПФДО (по сертификату) – 3 программы (1</w:t>
      </w:r>
      <w:r w:rsidR="005539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 бюджетной основе – 5 программ (1</w:t>
      </w:r>
      <w:r w:rsidR="005539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083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обучающихся).</w:t>
      </w:r>
    </w:p>
    <w:p w:rsidR="00B12265" w:rsidRPr="00EA6281" w:rsidRDefault="00B12265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268"/>
      </w:tblGrid>
      <w:tr w:rsidR="0082721C" w:rsidRPr="00EA6281" w:rsidTr="00120E47">
        <w:tc>
          <w:tcPr>
            <w:tcW w:w="2802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2268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82721C" w:rsidRPr="00EA6281" w:rsidTr="00120E47">
        <w:tc>
          <w:tcPr>
            <w:tcW w:w="2802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(базовый уровень сложности)</w:t>
            </w:r>
          </w:p>
        </w:tc>
        <w:tc>
          <w:tcPr>
            <w:tcW w:w="2268" w:type="dxa"/>
          </w:tcPr>
          <w:p w:rsidR="0082721C" w:rsidRPr="00EA6281" w:rsidRDefault="00BF2866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01.09-31.12.20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2721C"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08.01 – 31.08.20</w:t>
            </w:r>
            <w:r w:rsidR="00BF2866" w:rsidRPr="00EA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16.07.- 31.08.20</w:t>
            </w:r>
            <w:r w:rsidR="00BF2866" w:rsidRPr="00EA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2866" w:rsidRPr="00EA6281" w:rsidTr="00120E47">
        <w:tc>
          <w:tcPr>
            <w:tcW w:w="2802" w:type="dxa"/>
          </w:tcPr>
          <w:p w:rsidR="00BF2866" w:rsidRPr="00EA6281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  <w:p w:rsidR="00BF2866" w:rsidRPr="00EA6281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 сложности)</w:t>
            </w:r>
          </w:p>
        </w:tc>
        <w:tc>
          <w:tcPr>
            <w:tcW w:w="2268" w:type="dxa"/>
          </w:tcPr>
          <w:p w:rsidR="00BF2866" w:rsidRPr="00EA6281" w:rsidRDefault="00BF2866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01.09-31.12.20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BF2866" w:rsidRPr="00EA6281" w:rsidRDefault="00BF2866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08.01 – 31.08.202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2866" w:rsidRPr="00EA6281" w:rsidRDefault="00BF2866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16.07.- 31.08.202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721C" w:rsidRPr="00EA6281" w:rsidRDefault="0082721C" w:rsidP="00484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lastRenderedPageBreak/>
        <w:t>Согласно приказу Министерства спорта России от 15.11.2018 г.</w:t>
      </w:r>
      <w:r w:rsidR="005539F1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 xml:space="preserve">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этим программам», в учреждении устанавливаются следующие этапы реализации программ и нагрузка по годам обучения: </w:t>
      </w:r>
    </w:p>
    <w:p w:rsidR="00B12265" w:rsidRPr="00EA6281" w:rsidRDefault="00B12265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2"/>
        <w:gridCol w:w="1176"/>
        <w:gridCol w:w="1341"/>
        <w:gridCol w:w="1537"/>
        <w:gridCol w:w="2389"/>
      </w:tblGrid>
      <w:tr w:rsidR="0082721C" w:rsidRPr="00EA6281" w:rsidTr="0082721C">
        <w:tc>
          <w:tcPr>
            <w:tcW w:w="2518" w:type="dxa"/>
            <w:vMerge w:val="restart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82721C" w:rsidRPr="00EA6281" w:rsidTr="0082721C">
        <w:tc>
          <w:tcPr>
            <w:tcW w:w="2518" w:type="dxa"/>
            <w:vMerge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5-6 год обучения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2389" w:type="dxa"/>
            <w:shd w:val="clear" w:color="auto" w:fill="auto"/>
          </w:tcPr>
          <w:p w:rsidR="005539F1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год</w:t>
            </w:r>
          </w:p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341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37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89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с одним выходным днем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(в зависимости от учебной нагрузки по видам спорта и этапу спортивной подготовки)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занятия</w:t>
            </w:r>
          </w:p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вступительных контрольных нормативов – сентябрь-октябрь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 - май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1 разряда и КМС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341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37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89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</w:tbl>
    <w:p w:rsidR="00120E47" w:rsidRPr="00EA6281" w:rsidRDefault="00120E47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МБУ ДО «ДЮ</w:t>
      </w:r>
      <w:proofErr w:type="gramStart"/>
      <w:r w:rsidRPr="00EA62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Ш»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 - 45 минут. Продолжительность одного занятия в учебные дни – не более 3- академических часов в день, в выходные и каникулярные дни – не более 4-х академических часов в день.</w:t>
      </w:r>
    </w:p>
    <w:p w:rsidR="00D35B35" w:rsidRPr="00EA6281" w:rsidRDefault="00D35B35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56A" w:rsidRPr="00EA6281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295C18" w:rsidRPr="00EA628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B456A" w:rsidRPr="00EA6281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295C18" w:rsidRPr="00EA6281">
        <w:rPr>
          <w:rFonts w:ascii="Times New Roman" w:eastAsia="Times New Roman" w:hAnsi="Times New Roman" w:cs="Times New Roman"/>
          <w:sz w:val="24"/>
          <w:szCs w:val="24"/>
        </w:rPr>
        <w:t xml:space="preserve"> в ДЮСШ – физкультурно-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спортивный. </w:t>
      </w:r>
      <w:r w:rsidR="00295C18" w:rsidRPr="00EA62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A628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предпрофессиональным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программам спортивной подготовки на углубленном уровне срок обучения увеличивается до 2 лет для обучающихся, ориентированных на поступление в профессиональные образовательные организации, реализующие образование в сфере физической культуры и спор</w:t>
      </w:r>
      <w:r w:rsidR="005539F1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proofErr w:type="gramEnd"/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295C18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рофильное обучение учащихся старших классов в области физической культуры осуществляется за счет целенаправленного и организованного привлечения и использования образовательных ресурсов 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ДЮСШ</w:t>
      </w:r>
      <w:r w:rsidR="00295C18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то же время, физическая культура является также составной частью содержания подготовки работников силовых структур, МЧС, будущих педагогов, врачей, инженеров и т.д. как профессионально-прикладной компонент их профессиональной подготовки.</w:t>
      </w:r>
      <w:r w:rsidR="00B12265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 представляет собой специализированный вид физического воспитания, осуществляемый в соответствии с требованиями и особенностями трудовой деятельности и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 в рядах Российской армии.</w:t>
      </w:r>
      <w:r w:rsidR="00B1226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изическая подготовка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углубленного уровня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формирование жизненно важных двигательных умений и навыков, развитие специальных физических качеств, укрепление здоровья и повышение работоспособности человека.</w:t>
      </w:r>
      <w:proofErr w:type="gramEnd"/>
      <w:r w:rsidR="00B1226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являются не только специально подобранные физические упражнения, выполняемые в необычных условиях, но и учебный материал, обеспечивающий психологическую готовность к деятельности в экстремальных ситуациях.</w:t>
      </w:r>
    </w:p>
    <w:p w:rsidR="00295C18" w:rsidRPr="00EA6281" w:rsidRDefault="00295C18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физической подготовки </w:t>
      </w:r>
      <w:proofErr w:type="gramStart"/>
      <w:r w:rsidR="00D35B3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35B3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углубленного уровня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физических качеств, отвечающих специфической деятельности того или иного специалиста;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навыков, необходимых в трудовой деятельности и на военной службе;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функциональной устойчивости организма человека к необычным и экстремальным условиям.</w:t>
      </w:r>
    </w:p>
    <w:p w:rsidR="005539F1" w:rsidRPr="00EA6281" w:rsidRDefault="005539F1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воспитательной работы;</w:t>
      </w:r>
    </w:p>
    <w:p w:rsidR="00B20952" w:rsidRPr="00EA6281" w:rsidRDefault="00295C18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>Главное направление воспитательной работы в ДЮСШ -  спортивно-оздоровительное. Главная задача  - воспитание  чувства  патриотизма, гордость за свою школу, свой край, свою Родину.</w:t>
      </w:r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Большую работу ДЮСШ провела  по воспитанию  у ребят  чувства  уважения и гордости за свою спортивную школу. </w:t>
      </w:r>
      <w:proofErr w:type="gramStart"/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>В связи с эпидемиологической обстановкой в 202</w:t>
      </w:r>
      <w:r w:rsidR="000504CC" w:rsidRPr="00EA62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 xml:space="preserve"> году были отменены значимые спортивно-массовые мероприятия, но обучающиеся ДЮСШ участвовали в таких онлайн-мероприятиях, как «Я </w:t>
      </w:r>
      <w:proofErr w:type="spellStart"/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>ГоТОв</w:t>
      </w:r>
      <w:proofErr w:type="spellEnd"/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52" w:rsidRPr="00EA6281">
        <w:rPr>
          <w:rFonts w:ascii="Times New Roman" w:eastAsia="Times New Roman" w:hAnsi="Times New Roman" w:cs="Times New Roman"/>
          <w:sz w:val="24"/>
          <w:szCs w:val="24"/>
        </w:rPr>
        <w:t>по сдачи норм ГТО дома) в рамках проекта «Спорт – норма жизни», «Окна Победы» и др.</w:t>
      </w:r>
      <w:proofErr w:type="gramEnd"/>
    </w:p>
    <w:p w:rsidR="00A60A92" w:rsidRPr="00EA6281" w:rsidRDefault="00A60A92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7EE" w:rsidRPr="00EA6281" w:rsidRDefault="00F017EE" w:rsidP="00484FB5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Внутреннее оценивание качества образования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17EE" w:rsidRPr="00EA6281" w:rsidRDefault="00F017EE" w:rsidP="00484FB5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локальный акт, регламентирующий процедуры проведения ВШК;</w:t>
      </w:r>
    </w:p>
    <w:p w:rsidR="00657CFE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Разработано и внедрено в учебный процесс Положение о текущем контроле, промежуточной и итоговой аттестации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; проводится методическое сопровождение текущего контроля, промежуточной и итоговой аттестации обучающихся. Каждый учебный год начинается с приема контрольных нормативов среди групп базового и углубленного уровней обучения. </w:t>
      </w:r>
    </w:p>
    <w:p w:rsidR="00657CFE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Цели и задачи: оценка таких физических качеств, как быстрота, сила, выносливость, ловкость, координация движений. Тренер-преподаватель проводит анализ состояния физической подготовленности, выявляя слабые стороны в развитии физических качеств, определяет системы мер по их улучшению. </w:t>
      </w:r>
    </w:p>
    <w:p w:rsidR="00F71AAD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AAD" w:rsidRPr="00EA6281" w:rsidSect="00F71AAD">
          <w:pgSz w:w="11906" w:h="16838" w:code="9"/>
          <w:pgMar w:top="851" w:right="709" w:bottom="567" w:left="992" w:header="720" w:footer="720" w:gutter="0"/>
          <w:cols w:space="720"/>
        </w:sectPr>
      </w:pPr>
      <w:r w:rsidRPr="00EA6281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промежуточный, итоговый контроль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по освоению программного материала. В дополнительных общеразвивающих программах предусмотрена оценка состояния физической и технической подготовленности учащихся, что позволяет сделать выводы о росте показателей и качестве учебно</w:t>
      </w:r>
      <w:r w:rsidR="007A48D0" w:rsidRPr="00EA6281">
        <w:rPr>
          <w:rFonts w:ascii="Times New Roman" w:hAnsi="Times New Roman" w:cs="Times New Roman"/>
          <w:sz w:val="24"/>
          <w:szCs w:val="24"/>
        </w:rPr>
        <w:t>-</w:t>
      </w:r>
      <w:r w:rsidRPr="00EA6281">
        <w:rPr>
          <w:rFonts w:ascii="Times New Roman" w:hAnsi="Times New Roman" w:cs="Times New Roman"/>
          <w:sz w:val="24"/>
          <w:szCs w:val="24"/>
        </w:rPr>
        <w:t xml:space="preserve">тренировочного процесса. Педагогический совет школы принял решение о том, что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все учащиеся школы</w:t>
      </w:r>
      <w:r w:rsidR="007A48D0" w:rsidRPr="00EA6281">
        <w:rPr>
          <w:rFonts w:ascii="Times New Roman" w:hAnsi="Times New Roman" w:cs="Times New Roman"/>
          <w:sz w:val="24"/>
          <w:szCs w:val="24"/>
        </w:rPr>
        <w:t xml:space="preserve">, </w:t>
      </w:r>
      <w:r w:rsidR="00B20952" w:rsidRPr="00EA6281">
        <w:rPr>
          <w:rFonts w:ascii="Times New Roman" w:hAnsi="Times New Roman" w:cs="Times New Roman"/>
          <w:sz w:val="24"/>
          <w:szCs w:val="24"/>
        </w:rPr>
        <w:t>обучающиеся</w:t>
      </w:r>
      <w:r w:rsidR="007A48D0" w:rsidRPr="00EA6281">
        <w:rPr>
          <w:rFonts w:ascii="Times New Roman" w:hAnsi="Times New Roman" w:cs="Times New Roman"/>
          <w:sz w:val="24"/>
          <w:szCs w:val="24"/>
        </w:rPr>
        <w:t xml:space="preserve"> по предпрофессиональным программам</w:t>
      </w:r>
      <w:r w:rsidRPr="00EA6281">
        <w:rPr>
          <w:rFonts w:ascii="Times New Roman" w:hAnsi="Times New Roman" w:cs="Times New Roman"/>
          <w:sz w:val="24"/>
          <w:szCs w:val="24"/>
        </w:rPr>
        <w:t xml:space="preserve"> сдают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контрольно-переводные испытания и срезы по освоению программного материала, в выпускных группах проводится итоговый контроль.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делается анализ по школе в целом. </w:t>
      </w:r>
    </w:p>
    <w:p w:rsidR="00F71AAD" w:rsidRPr="00EA6281" w:rsidRDefault="00F71AA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proofErr w:type="spellStart"/>
      <w:r w:rsidRPr="00EA6281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A6281">
        <w:rPr>
          <w:rFonts w:ascii="Times New Roman" w:hAnsi="Times New Roman" w:cs="Times New Roman"/>
          <w:b/>
          <w:sz w:val="24"/>
          <w:szCs w:val="24"/>
        </w:rPr>
        <w:t xml:space="preserve"> контроля на 20</w:t>
      </w:r>
      <w:r w:rsidR="00B20952" w:rsidRPr="00EA6281">
        <w:rPr>
          <w:rFonts w:ascii="Times New Roman" w:hAnsi="Times New Roman" w:cs="Times New Roman"/>
          <w:b/>
          <w:sz w:val="24"/>
          <w:szCs w:val="24"/>
        </w:rPr>
        <w:t>2</w:t>
      </w:r>
      <w:r w:rsidR="00895D08" w:rsidRPr="00EA6281">
        <w:rPr>
          <w:rFonts w:ascii="Times New Roman" w:hAnsi="Times New Roman" w:cs="Times New Roman"/>
          <w:b/>
          <w:sz w:val="24"/>
          <w:szCs w:val="24"/>
        </w:rPr>
        <w:t>1</w:t>
      </w:r>
      <w:r w:rsidRPr="00EA6281">
        <w:rPr>
          <w:rFonts w:ascii="Times New Roman" w:hAnsi="Times New Roman" w:cs="Times New Roman"/>
          <w:b/>
          <w:sz w:val="24"/>
          <w:szCs w:val="24"/>
        </w:rPr>
        <w:t>-202</w:t>
      </w:r>
      <w:r w:rsidR="00895D08" w:rsidRPr="00EA6281">
        <w:rPr>
          <w:rFonts w:ascii="Times New Roman" w:hAnsi="Times New Roman" w:cs="Times New Roman"/>
          <w:b/>
          <w:sz w:val="24"/>
          <w:szCs w:val="24"/>
        </w:rPr>
        <w:t>2</w:t>
      </w:r>
      <w:r w:rsidRPr="00EA62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693"/>
        <w:gridCol w:w="1985"/>
        <w:gridCol w:w="2027"/>
        <w:gridCol w:w="1620"/>
        <w:gridCol w:w="1800"/>
        <w:gridCol w:w="1924"/>
      </w:tblGrid>
      <w:tr w:rsidR="00F71AAD" w:rsidRPr="00EA6281" w:rsidTr="00FD2B8E">
        <w:trPr>
          <w:trHeight w:val="89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71AAD" w:rsidRPr="00EA6281" w:rsidTr="00FD2B8E">
        <w:trPr>
          <w:trHeight w:val="167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3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Рейд по помещениям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Акт готовности учреждения к учебному году</w:t>
            </w:r>
          </w:p>
        </w:tc>
      </w:tr>
      <w:tr w:rsidR="00F71AAD" w:rsidRPr="00EA6281" w:rsidTr="00FD2B8E">
        <w:trPr>
          <w:trHeight w:val="150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школьных методических объединений</w:t>
            </w:r>
          </w:p>
        </w:tc>
        <w:tc>
          <w:tcPr>
            <w:tcW w:w="2693" w:type="dxa"/>
          </w:tcPr>
          <w:p w:rsidR="00F71AAD" w:rsidRPr="00EA6281" w:rsidRDefault="00F71AAD" w:rsidP="005C3022">
            <w:pPr>
              <w:numPr>
                <w:ilvl w:val="0"/>
                <w:numId w:val="2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 состояния планов работы школьных методических объединений тренеров - преподавателей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</w:tr>
      <w:tr w:rsidR="00F71AAD" w:rsidRPr="00EA6281" w:rsidTr="00FD2B8E">
        <w:trPr>
          <w:trHeight w:val="282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71AAD" w:rsidRPr="00EA6281" w:rsidTr="00FD2B8E">
        <w:trPr>
          <w:trHeight w:val="69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Комплектование  групп всех отделений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образования на начало года</w:t>
            </w:r>
          </w:p>
        </w:tc>
      </w:tr>
      <w:tr w:rsidR="00F71AAD" w:rsidRPr="00EA6281" w:rsidTr="00FD2B8E">
        <w:trPr>
          <w:trHeight w:val="528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методического обеспечения перечню УМК, рекомендованных к использованию в образовательных учреждениях дополнительного образования республики;</w:t>
            </w:r>
            <w:proofErr w:type="gramEnd"/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 наличия, программно-методического обеспечения у педагогов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Собеседование с тренерам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</w:t>
            </w:r>
          </w:p>
          <w:p w:rsidR="00F71AAD" w:rsidRPr="00EA6281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наличия  программно-методического обеспечения у педагогов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календарно-тематического планирования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журналов, личных дел учащихся;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Выполнения единых требований по ведению журналов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Инструктаж, справка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качества знаний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нормативов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(3- 4 я недели)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вновь пришедших тренеров - преподавателей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 тренеров – преподавателей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EA6281" w:rsidTr="00FD2B8E">
        <w:trPr>
          <w:trHeight w:val="373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групповых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Объективности выставления нормативов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учебно-тренировочных групп к итоговой аттестации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6"/>
              </w:numPr>
              <w:tabs>
                <w:tab w:val="clear" w:pos="799"/>
                <w:tab w:val="num" w:pos="-86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занятий;</w:t>
            </w:r>
          </w:p>
          <w:p w:rsidR="00F71AAD" w:rsidRPr="00EA6281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</w:t>
            </w:r>
          </w:p>
          <w:p w:rsidR="00F71AAD" w:rsidRPr="00EA6281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Анализ работы тренеров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1.Посещение занятий, тренировок</w:t>
            </w:r>
          </w:p>
          <w:p w:rsidR="00F71AAD" w:rsidRPr="00EA6281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(3-4-я недели)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735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Заседание  тренерского совета</w:t>
            </w:r>
          </w:p>
        </w:tc>
      </w:tr>
      <w:tr w:rsidR="00F71AAD" w:rsidRPr="00EA6281" w:rsidTr="00FD2B8E">
        <w:trPr>
          <w:trHeight w:val="359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71AAD" w:rsidRPr="00EA6281" w:rsidTr="00FD2B8E">
        <w:trPr>
          <w:trHeight w:val="264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ДЮСШ за 1-ю четверть.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Оформление групповых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Выполнение календарно-тематического планирования в соответствии с программой.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классных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AD" w:rsidRPr="00EA6281" w:rsidTr="00FD2B8E">
        <w:trPr>
          <w:trHeight w:val="1733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футбола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знаний и уровня успеваемости 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неделя)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работы групп легкой атлетики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Наполняемости групп;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Посещаемости учащимися групп;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Выполнения режимных моментов;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самоподготовки учащихся в группах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занятий;  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документации  тренеров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310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бокса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методической учебы педагогов в межкурсовой период 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Результативности деятельности методических объединений;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Эффективности обучающих семинаров;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Участия в работе МО;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документации;</w:t>
            </w:r>
          </w:p>
          <w:p w:rsidR="00F71AAD" w:rsidRPr="00EA6281" w:rsidRDefault="00F71AAD" w:rsidP="00484FB5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Посещение заседаний профессиональных объединений педагогов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EA6281" w:rsidTr="00FD2B8E">
        <w:trPr>
          <w:trHeight w:val="483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71AAD" w:rsidRPr="00EA6281" w:rsidTr="00FD2B8E">
        <w:trPr>
          <w:trHeight w:val="528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350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учете и в ПДН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Организации работы со слабоуспевающими учащимися на учебных занятиях;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Включенности учащихся группы риска во внеурочную деятельность;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1.  Посещение учебных занятий,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внеклассных мероприятий;  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планов работы тренеров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 педагогического совета </w:t>
            </w:r>
          </w:p>
        </w:tc>
      </w:tr>
      <w:tr w:rsidR="00F71AAD" w:rsidRPr="00EA6281" w:rsidTr="00895D08">
        <w:trPr>
          <w:trHeight w:val="262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волейбола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71AAD" w:rsidRPr="00EA6281" w:rsidTr="00895D08">
        <w:trPr>
          <w:trHeight w:val="274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Ведение 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34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D2B8E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занятий, соревнований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34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настольного тенниса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 по плаванию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Посещаемость учащимися учебных занятий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Выполнение всеобуча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учебных занятий;    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журналов;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Отчеты  тренеров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229"/>
        </w:trPr>
        <w:tc>
          <w:tcPr>
            <w:tcW w:w="14884" w:type="dxa"/>
            <w:gridSpan w:val="8"/>
          </w:tcPr>
          <w:p w:rsidR="00F71AAD" w:rsidRPr="00EA6281" w:rsidRDefault="00F71AAD" w:rsidP="00895D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образовательной программы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52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52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 к итоговой аттестации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Анализ работ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895D08">
        <w:trPr>
          <w:trHeight w:val="155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963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воспитательной работы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индивидуальных планов воспитательной работы;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Анализ уровня воспитанности учащихся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тренеров - преподавателей</w:t>
            </w:r>
          </w:p>
          <w:p w:rsidR="00F71AAD" w:rsidRPr="00EA6281" w:rsidRDefault="00F71AAD" w:rsidP="00484FB5">
            <w:pPr>
              <w:tabs>
                <w:tab w:val="left" w:pos="1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Протоколы сдачи  контрольных нормативов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 и личных дел учащихся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  журналов и личных дел учащихся;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журналов, личных дел учащихся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</w:tbl>
    <w:p w:rsidR="00F71AAD" w:rsidRPr="00EA6281" w:rsidRDefault="00F71AAD" w:rsidP="00484FB5">
      <w:pPr>
        <w:spacing w:after="0"/>
        <w:rPr>
          <w:rFonts w:ascii="Times New Roman" w:hAnsi="Times New Roman" w:cs="Times New Roman"/>
          <w:sz w:val="24"/>
          <w:szCs w:val="24"/>
        </w:rPr>
        <w:sectPr w:rsidR="00F71AAD" w:rsidRPr="00EA6281" w:rsidSect="00F71AAD">
          <w:pgSz w:w="16838" w:h="11906" w:orient="landscape" w:code="9"/>
          <w:pgMar w:top="992" w:right="851" w:bottom="709" w:left="567" w:header="720" w:footer="720" w:gutter="0"/>
          <w:cols w:space="720"/>
        </w:sectPr>
      </w:pPr>
    </w:p>
    <w:p w:rsidR="004A1EEF" w:rsidRPr="00EA6281" w:rsidRDefault="00F017EE" w:rsidP="00484FB5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выявленный </w:t>
      </w:r>
      <w:r w:rsidR="004A1EEF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качества образования;</w:t>
      </w:r>
    </w:p>
    <w:p w:rsidR="00F71AAD" w:rsidRPr="00EA6281" w:rsidRDefault="00F71AAD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учебно-тренировочным и воспитательным процессом осуществляется постоянно. В результате контроля  прослеживается положительная динамика в освоении учащимися дополнительных общеобразовательных  программ. </w:t>
      </w:r>
    </w:p>
    <w:p w:rsidR="00CF1447" w:rsidRPr="00EA6281" w:rsidRDefault="00B20952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а</w:t>
      </w:r>
      <w:r w:rsidR="00CF1447" w:rsidRPr="00EA6281">
        <w:rPr>
          <w:rFonts w:ascii="Times New Roman" w:hAnsi="Times New Roman" w:cs="Times New Roman"/>
          <w:sz w:val="24"/>
          <w:szCs w:val="24"/>
        </w:rPr>
        <w:t xml:space="preserve">нализ промежуточного и итогового контроля по нормативам (ОФП)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24"/>
        <w:gridCol w:w="2416"/>
        <w:gridCol w:w="4439"/>
      </w:tblGrid>
      <w:tr w:rsidR="00CF1447" w:rsidRPr="00EA6281" w:rsidTr="00B20952">
        <w:tc>
          <w:tcPr>
            <w:tcW w:w="3424" w:type="dxa"/>
            <w:vMerge w:val="restart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6855" w:type="dxa"/>
            <w:gridSpan w:val="2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сдавших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нормативы</w:t>
            </w:r>
          </w:p>
        </w:tc>
      </w:tr>
      <w:tr w:rsidR="00CF1447" w:rsidRPr="00EA6281" w:rsidTr="00B20952">
        <w:tc>
          <w:tcPr>
            <w:tcW w:w="3424" w:type="dxa"/>
            <w:vMerge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6" w:type="dxa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4439" w:type="dxa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95D08" w:rsidRPr="00EA6281" w:rsidTr="00B20952">
        <w:tc>
          <w:tcPr>
            <w:tcW w:w="3424" w:type="dxa"/>
          </w:tcPr>
          <w:p w:rsidR="00895D08" w:rsidRPr="00EA6281" w:rsidRDefault="00895D08" w:rsidP="00895D0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2019-2020</w:t>
            </w:r>
          </w:p>
        </w:tc>
        <w:tc>
          <w:tcPr>
            <w:tcW w:w="2416" w:type="dxa"/>
          </w:tcPr>
          <w:p w:rsidR="00895D08" w:rsidRPr="00EA6281" w:rsidRDefault="00895D08" w:rsidP="00895D0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1407</w:t>
            </w:r>
          </w:p>
        </w:tc>
        <w:tc>
          <w:tcPr>
            <w:tcW w:w="4439" w:type="dxa"/>
          </w:tcPr>
          <w:p w:rsidR="00895D08" w:rsidRPr="00EA6281" w:rsidRDefault="00895D08" w:rsidP="00895D0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92,3 %</w:t>
            </w:r>
          </w:p>
        </w:tc>
      </w:tr>
      <w:tr w:rsidR="00B20952" w:rsidRPr="00EA6281" w:rsidTr="00B20952">
        <w:tc>
          <w:tcPr>
            <w:tcW w:w="3424" w:type="dxa"/>
          </w:tcPr>
          <w:p w:rsidR="00B20952" w:rsidRPr="00EA6281" w:rsidRDefault="00895D08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2020-2021</w:t>
            </w:r>
          </w:p>
        </w:tc>
        <w:tc>
          <w:tcPr>
            <w:tcW w:w="2416" w:type="dxa"/>
          </w:tcPr>
          <w:p w:rsidR="00B20952" w:rsidRPr="00EA6281" w:rsidRDefault="002F16D4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1296</w:t>
            </w:r>
          </w:p>
        </w:tc>
        <w:tc>
          <w:tcPr>
            <w:tcW w:w="4439" w:type="dxa"/>
          </w:tcPr>
          <w:p w:rsidR="00B20952" w:rsidRPr="00EA6281" w:rsidRDefault="002F16D4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96,2 %</w:t>
            </w:r>
          </w:p>
        </w:tc>
      </w:tr>
      <w:tr w:rsidR="00B20952" w:rsidRPr="00EA6281" w:rsidTr="00B20952">
        <w:tc>
          <w:tcPr>
            <w:tcW w:w="3424" w:type="dxa"/>
          </w:tcPr>
          <w:p w:rsidR="00B20952" w:rsidRPr="00EA6281" w:rsidRDefault="00B20952" w:rsidP="00895D0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202</w:t>
            </w:r>
            <w:r w:rsidR="00895D08" w:rsidRPr="00EA6281">
              <w:rPr>
                <w:rFonts w:cs="Times New Roman"/>
                <w:b w:val="0"/>
                <w:sz w:val="24"/>
                <w:szCs w:val="24"/>
              </w:rPr>
              <w:t>1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>-202</w:t>
            </w:r>
            <w:r w:rsidR="00895D08" w:rsidRPr="00EA6281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20952" w:rsidRPr="00EA6281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4439" w:type="dxa"/>
          </w:tcPr>
          <w:p w:rsidR="00B20952" w:rsidRPr="00EA6281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</w:tr>
    </w:tbl>
    <w:p w:rsidR="00CF1447" w:rsidRPr="00EA6281" w:rsidRDefault="00CF1447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*- данные неизвестны, так как сдача нормативов ОФП еще не проходила.</w:t>
      </w:r>
    </w:p>
    <w:p w:rsidR="002F16D4" w:rsidRPr="00EA6281" w:rsidRDefault="00FD2B8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мониторинга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журналам групповых занятий выполнение программ в 20</w:t>
      </w:r>
      <w:r w:rsidR="00B2095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F16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100%, сохранность контингента - 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0%. Учащиеся, показавшие высокие результаты освоения  образовательных программ и выполнившие разрядные нормативы   участвуют в спортивных мероприятиях </w:t>
      </w:r>
      <w:r w:rsidR="002F16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сероссийского, регионального и муниципального уровн</w:t>
      </w:r>
      <w:r w:rsidR="002F16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AAD" w:rsidRPr="00EA6281" w:rsidRDefault="00F71AAD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предоставления образовательных услуг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E9E" w:rsidRPr="00EA6281" w:rsidRDefault="00D87C99" w:rsidP="00484F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5.1. </w:t>
      </w:r>
      <w:r w:rsidR="004C2E9E" w:rsidRPr="00EA62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Результатами оценки качества образования, принятыми в учреждении являются:</w:t>
      </w:r>
    </w:p>
    <w:p w:rsidR="004C2E9E" w:rsidRPr="00EA6281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присвоение спортивных разрядов;</w:t>
      </w:r>
    </w:p>
    <w:p w:rsidR="004C2E9E" w:rsidRPr="00EA6281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занятые призовые места в соревнованиях.</w:t>
      </w:r>
    </w:p>
    <w:p w:rsidR="00120E47" w:rsidRPr="00EA6281" w:rsidRDefault="00120E4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EA6281" w:rsidRDefault="00120E47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За 20</w:t>
      </w:r>
      <w:r w:rsidR="00EA6281" w:rsidRPr="00EA6281">
        <w:rPr>
          <w:rFonts w:ascii="Times New Roman" w:hAnsi="Times New Roman" w:cs="Times New Roman"/>
          <w:sz w:val="24"/>
          <w:szCs w:val="24"/>
        </w:rPr>
        <w:t>20-2021</w:t>
      </w:r>
      <w:r w:rsidRPr="00EA6281">
        <w:rPr>
          <w:rFonts w:ascii="Times New Roman" w:hAnsi="Times New Roman" w:cs="Times New Roman"/>
          <w:sz w:val="24"/>
          <w:szCs w:val="24"/>
        </w:rPr>
        <w:t xml:space="preserve"> учебный год спортивной школой подготовлено: </w:t>
      </w:r>
    </w:p>
    <w:p w:rsidR="00120E47" w:rsidRPr="00EA6281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81">
        <w:rPr>
          <w:rFonts w:ascii="Times New Roman" w:hAnsi="Times New Roman" w:cs="Times New Roman"/>
          <w:sz w:val="24"/>
          <w:szCs w:val="24"/>
        </w:rPr>
        <w:t xml:space="preserve"> - разрядников – </w:t>
      </w:r>
      <w:r w:rsidR="00EA6281" w:rsidRPr="00EA6281">
        <w:rPr>
          <w:rFonts w:ascii="Times New Roman" w:hAnsi="Times New Roman" w:cs="Times New Roman"/>
          <w:sz w:val="24"/>
          <w:szCs w:val="24"/>
        </w:rPr>
        <w:t>7</w:t>
      </w:r>
      <w:r w:rsidRPr="00EA628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20E47" w:rsidRPr="00EA6281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281">
        <w:rPr>
          <w:rFonts w:ascii="Times New Roman" w:hAnsi="Times New Roman" w:cs="Times New Roman"/>
          <w:sz w:val="24"/>
          <w:szCs w:val="24"/>
        </w:rPr>
        <w:t>массовых разрядов – 227 человек.</w:t>
      </w:r>
    </w:p>
    <w:p w:rsidR="004C2E9E" w:rsidRPr="00EA6281" w:rsidRDefault="004C2E9E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МБУ ДО «ДЮСШ» </w:t>
      </w:r>
      <w:proofErr w:type="spell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20</w:t>
      </w:r>
      <w:r w:rsidR="00EA6281" w:rsidRPr="00EA6281">
        <w:rPr>
          <w:rFonts w:ascii="Times New Roman" w:hAnsi="Times New Roman" w:cs="Times New Roman"/>
          <w:color w:val="000000"/>
          <w:sz w:val="24"/>
          <w:szCs w:val="24"/>
        </w:rPr>
        <w:t>20-21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принимали участие в соревнованиях различного уровня – </w:t>
      </w:r>
      <w:proofErr w:type="gram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районных до всероссийских. Наибольшее количество участников и призёров в тех видах спорта, где срок реализации учебных образовательных программ составляет свыше трёх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569"/>
        <w:gridCol w:w="2892"/>
        <w:gridCol w:w="2246"/>
      </w:tblGrid>
      <w:tr w:rsidR="004C2E9E" w:rsidRPr="00EA6281" w:rsidTr="008265CB">
        <w:trPr>
          <w:trHeight w:val="955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2569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</w:t>
            </w:r>
          </w:p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92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участников – воспитанников ДЮСШ</w:t>
            </w:r>
          </w:p>
        </w:tc>
        <w:tc>
          <w:tcPr>
            <w:tcW w:w="2246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призовых мест</w:t>
            </w:r>
          </w:p>
        </w:tc>
      </w:tr>
      <w:tr w:rsidR="004C2E9E" w:rsidRPr="00EA6281" w:rsidTr="008265CB">
        <w:trPr>
          <w:trHeight w:val="318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569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46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4C2E9E" w:rsidRPr="00EA6281" w:rsidTr="008265CB">
        <w:trPr>
          <w:trHeight w:val="318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569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2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46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4C2E9E" w:rsidRPr="00EA6281" w:rsidTr="008265CB">
        <w:trPr>
          <w:trHeight w:val="318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2569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46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C2E9E" w:rsidRPr="00EA6281" w:rsidTr="008265CB">
        <w:trPr>
          <w:trHeight w:val="303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2569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6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C2E9E" w:rsidRPr="00EA6281" w:rsidTr="008265CB">
        <w:trPr>
          <w:trHeight w:val="318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9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92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46" w:type="dxa"/>
          </w:tcPr>
          <w:p w:rsidR="004C2E9E" w:rsidRPr="00EA6281" w:rsidRDefault="005C3022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569</w:t>
            </w:r>
          </w:p>
        </w:tc>
      </w:tr>
    </w:tbl>
    <w:p w:rsidR="004C2E9E" w:rsidRPr="00EA6281" w:rsidRDefault="004C2E9E" w:rsidP="00484F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На 01 апреля 202</w:t>
      </w:r>
      <w:r w:rsidR="00EA6281" w:rsidRPr="00EA62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года спортивные разряды имеют 257 человек – из них: массовые – 242 человека, первый спортивный разряд – 12</w:t>
      </w:r>
      <w:r w:rsidR="00EA6281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0E47" w:rsidRPr="00EA6281" w:rsidRDefault="00120E47" w:rsidP="00484FB5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E9E" w:rsidRPr="00EA6281" w:rsidRDefault="00D87C99" w:rsidP="00EA6281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5.2.  </w:t>
      </w:r>
      <w:r w:rsidR="004C2E9E" w:rsidRPr="00EA6281">
        <w:rPr>
          <w:rFonts w:ascii="Times New Roman" w:eastAsia="Times New Roman" w:hAnsi="Times New Roman" w:cs="Times New Roman"/>
          <w:b/>
          <w:sz w:val="24"/>
          <w:szCs w:val="24"/>
        </w:rPr>
        <w:t>Данные о достижениях участников, призеров и победителей предметных олимпиад,</w:t>
      </w:r>
      <w:r w:rsidR="004C2E9E" w:rsidRPr="00EA6281">
        <w:rPr>
          <w:rFonts w:ascii="Times New Roman" w:eastAsia="Times New Roman" w:hAnsi="Times New Roman" w:cs="Times New Roman"/>
          <w:sz w:val="24"/>
          <w:szCs w:val="24"/>
        </w:rPr>
        <w:t xml:space="preserve"> конкурсов, предметных соревнований и викторин, представлены </w:t>
      </w:r>
      <w:r w:rsidR="004C2E9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таблице: </w:t>
      </w:r>
    </w:p>
    <w:p w:rsidR="00EA6281" w:rsidRPr="00EA6281" w:rsidRDefault="00EA6281" w:rsidP="00EA6281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275"/>
        <w:gridCol w:w="2410"/>
        <w:gridCol w:w="2126"/>
      </w:tblGrid>
      <w:tr w:rsidR="00EA6281" w:rsidRPr="00EA6281" w:rsidTr="004D79DA">
        <w:trPr>
          <w:trHeight w:val="744"/>
        </w:trPr>
        <w:tc>
          <w:tcPr>
            <w:tcW w:w="445" w:type="dxa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17" w:type="dxa"/>
            <w:vAlign w:val="center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Наименование соревнований и сроки проведения</w:t>
            </w:r>
          </w:p>
        </w:tc>
        <w:tc>
          <w:tcPr>
            <w:tcW w:w="1275" w:type="dxa"/>
            <w:vAlign w:val="center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Занятые места</w:t>
            </w:r>
          </w:p>
        </w:tc>
        <w:tc>
          <w:tcPr>
            <w:tcW w:w="2410" w:type="dxa"/>
            <w:vAlign w:val="center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Ф.И. победителей и призёров</w:t>
            </w:r>
          </w:p>
        </w:tc>
        <w:tc>
          <w:tcPr>
            <w:tcW w:w="2126" w:type="dxa"/>
            <w:vAlign w:val="center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Ф.И.О. тренера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6281" w:rsidRPr="00EA6281" w:rsidTr="00EA6281">
        <w:trPr>
          <w:trHeight w:val="33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281">
              <w:rPr>
                <w:rFonts w:ascii="Times New Roman" w:hAnsi="Times New Roman" w:cs="Times New Roman"/>
                <w:b/>
              </w:rPr>
              <w:t>Лично-командные Первенства РМ</w:t>
            </w:r>
          </w:p>
        </w:tc>
      </w:tr>
      <w:tr w:rsidR="00EA6281" w:rsidRPr="00EA6281" w:rsidTr="00EA6281">
        <w:trPr>
          <w:trHeight w:val="317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футбол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Республиканский этап Всероссийского фестиваля детских футбольных команд «Локобол-РЖД-2021» (26.</w:t>
            </w:r>
            <w:r>
              <w:rPr>
                <w:rFonts w:ascii="Times New Roman" w:hAnsi="Times New Roman" w:cs="Times New Roman"/>
              </w:rPr>
              <w:t>05.2021 г.)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2009-2010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Республиканские соревнования по футболу «Кожаный мяч» среди девочек (02.06.2021 г., г. Рузаевка)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2008-2009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2010-2011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Республиканские соревнования по футболу «Кожаный мяч» среди юношей (16.06.2021 г., г. Рузаевка)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2008-2009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Игонченков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Поршаков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Республиканские соревнования по футболу «Кожаный мяч» среди юношей (24.06.2021 г., г. Рузаевка)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2006-2007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Игонченков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264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Республики Мордовия по футболу (30.10.2021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Игонченков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EA6281">
        <w:trPr>
          <w:trHeight w:val="44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бокс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Кубок Республики Мордовия по боксу на призы ПАО «КЭМЗ», посвященный 76-й годовщине Победы в ВОВ (15-17.09.2021 г., г. </w:t>
            </w:r>
            <w:proofErr w:type="spellStart"/>
            <w:r w:rsidRPr="00EA628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A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lastRenderedPageBreak/>
              <w:t>Гадаев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Грибанов 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Климкин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Судаков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Шушпанов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Мавренков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Китов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Девяткин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Глазков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Собайкин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Савин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Фролов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Иванченко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Андреев 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Чукаров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Осипов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Жарский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Дорогов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Рудяев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Беспалов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Кожевников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Андреев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Седов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lastRenderedPageBreak/>
              <w:t>Мещеряков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Заведеев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Сиващенко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Соловьев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Ежов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Кондаков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Лазарев С.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Фролов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Паркин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Чечеткин К.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Киржаев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Рогачев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Горячкин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Кондалов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Порфирьев С.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Чекашкин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lastRenderedPageBreak/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lastRenderedPageBreak/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8D1074" w:rsidRDefault="008D1074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8D1074" w:rsidRPr="00EA6281" w:rsidRDefault="008D1074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Чемпионат и Первенство Республики Мордовия по боксу (07-10.12.2021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Девяткин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Гадаев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Рогачев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Мелешкин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Чукаров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Шушпанов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Иванченко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Ухаботин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Судаков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Грибанов 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Симонов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Егоркин С.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Шишкаев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Ф.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Панюшин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Андреев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Силяманов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Сергеев К.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Китов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Мавренков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Чеколаев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Ежов Д.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EA6281" w:rsidRPr="00EA6281" w:rsidTr="00EA6281">
        <w:trPr>
          <w:trHeight w:val="33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греко-римская борьба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81" w:rsidRPr="00EA6281" w:rsidRDefault="00EA6281" w:rsidP="008D1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Республики Мордовия по спортивной борьбе (греко-римская борьба)</w:t>
            </w:r>
            <w:r w:rsidR="008D1074">
              <w:rPr>
                <w:rFonts w:ascii="Times New Roman" w:hAnsi="Times New Roman" w:cs="Times New Roman"/>
              </w:rPr>
              <w:t xml:space="preserve"> </w:t>
            </w:r>
            <w:r w:rsidRPr="00EA6281">
              <w:rPr>
                <w:rFonts w:ascii="Times New Roman" w:hAnsi="Times New Roman" w:cs="Times New Roman"/>
              </w:rPr>
              <w:t>(14.10.2021 г., г. Саранск)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Киржаев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Напалков С.А.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EA6281">
        <w:trPr>
          <w:trHeight w:val="416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Республиканские соревнования по волейболу среди юношей «Серебряный мяч» (02.04.2021 г., г. Краснослободск)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2005-2006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Маркин А.И.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Жалнова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Республики Мордовия по волейболу (30.05.2021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2006-2007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Маркин А.И.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Жалнова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A6281" w:rsidRPr="00EA6281" w:rsidTr="004D79DA">
        <w:trPr>
          <w:trHeight w:val="568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Республики Мордовия по волейболу (27.11.2021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10" w:type="dxa"/>
          </w:tcPr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2008-2009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Маркин А.И.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Жалнова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A6281" w:rsidRPr="00EA6281" w:rsidTr="004D79DA">
        <w:trPr>
          <w:trHeight w:val="5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Республики Мордовия по волейболу (28.11.2021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2008-2009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Маркин А.И.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Жалнова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A6281" w:rsidRPr="00EA6281" w:rsidTr="00EA6281">
        <w:trPr>
          <w:trHeight w:val="28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Республиканский этап Всероссийского легкоатлетического многоборья «Шиповка </w:t>
            </w:r>
            <w:proofErr w:type="gramStart"/>
            <w:r w:rsidRPr="00EA6281">
              <w:rPr>
                <w:rFonts w:ascii="Times New Roman" w:hAnsi="Times New Roman" w:cs="Times New Roman"/>
              </w:rPr>
              <w:t>юных</w:t>
            </w:r>
            <w:proofErr w:type="gramEnd"/>
            <w:r w:rsidRPr="00EA6281">
              <w:rPr>
                <w:rFonts w:ascii="Times New Roman" w:hAnsi="Times New Roman" w:cs="Times New Roman"/>
              </w:rPr>
              <w:t>»</w:t>
            </w:r>
          </w:p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(23-24.02.2021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общекомандные: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девочки 2006-2007 г.р. юноши 2006-2007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2010-2011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2010-2011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Оськин 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Мухина В.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Купряшкина 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Глазков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Байгушкин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</w:t>
            </w:r>
          </w:p>
          <w:p w:rsid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  <w:p w:rsidR="008D1074" w:rsidRPr="00EA6281" w:rsidRDefault="008D1074" w:rsidP="00EA62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А.А.</w:t>
            </w:r>
          </w:p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8D10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Чемпионат и Первенство РМ по легкой атлетике (27-28.05.2021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общекомандное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эстафета - девушки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И.(400 м)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И. (800м.)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Мухина В.(высота)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Глазков Д.(высота)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Рузаев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П.(высота)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Седышев Н.(ядро)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Любавина А.(высота)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Бакалу А.(высота)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Тиков И.(высота)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Гарькин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А.(ядро)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Куняшев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Р.(ядро)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Рубцова К.(высота)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Шубин Р.(высота)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Шнякина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Водяков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Д.(ядро)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Мартынов Н. (400 м.)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Тиков И.(100 м.)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</w:t>
            </w:r>
          </w:p>
          <w:p w:rsid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  <w:p w:rsidR="008D1074" w:rsidRPr="00EA6281" w:rsidRDefault="008D1074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Республиканский этап Всероссийских соревнований легкоатлетического многоборья «Шиповка юных» (08-09.06.2021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общекомандное: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2010-2011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мальчики 2010-11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2006-2007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2006-2007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Байгушкин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Оськин 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Хусяинова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Купряшкина Е.</w:t>
            </w:r>
          </w:p>
        </w:tc>
        <w:tc>
          <w:tcPr>
            <w:tcW w:w="2126" w:type="dxa"/>
          </w:tcPr>
          <w:p w:rsidR="008D1074" w:rsidRPr="00EA6281" w:rsidRDefault="008D1074" w:rsidP="008D1074">
            <w:pPr>
              <w:spacing w:after="0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</w:t>
            </w:r>
          </w:p>
          <w:p w:rsidR="008D1074" w:rsidRDefault="008D1074" w:rsidP="008D10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  <w:p w:rsidR="008D1074" w:rsidRPr="00EA6281" w:rsidRDefault="008D1074" w:rsidP="008D10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А.А.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83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Чемпионат и Первенство РМ по легкой атлетике (24-25.12.2021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общекомандное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Рузаев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П.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Кирдяшкин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М.(</w:t>
            </w:r>
            <w:proofErr w:type="spellStart"/>
            <w:r w:rsidRPr="00EA6281">
              <w:rPr>
                <w:rFonts w:ascii="Times New Roman" w:hAnsi="Times New Roman" w:cs="Times New Roman"/>
              </w:rPr>
              <w:t>выс</w:t>
            </w:r>
            <w:proofErr w:type="spellEnd"/>
            <w:r w:rsidR="004D79DA">
              <w:rPr>
                <w:rFonts w:ascii="Times New Roman" w:hAnsi="Times New Roman" w:cs="Times New Roman"/>
              </w:rPr>
              <w:t>.</w:t>
            </w:r>
            <w:r w:rsidRPr="00EA6281">
              <w:rPr>
                <w:rFonts w:ascii="Times New Roman" w:hAnsi="Times New Roman" w:cs="Times New Roman"/>
              </w:rPr>
              <w:t>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Гусаров Р.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Крыганов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Мартынов Н. (400)</w:t>
            </w:r>
          </w:p>
        </w:tc>
        <w:tc>
          <w:tcPr>
            <w:tcW w:w="2126" w:type="dxa"/>
          </w:tcPr>
          <w:p w:rsidR="008D1074" w:rsidRPr="00EA6281" w:rsidRDefault="008D1074" w:rsidP="008D1074">
            <w:pPr>
              <w:spacing w:after="0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</w:t>
            </w:r>
          </w:p>
          <w:p w:rsidR="008D1074" w:rsidRDefault="008D1074" w:rsidP="008D10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  <w:p w:rsidR="00EA6281" w:rsidRPr="00EA6281" w:rsidRDefault="00EA6281" w:rsidP="008D10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EA6281">
        <w:trPr>
          <w:trHeight w:val="703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281">
              <w:rPr>
                <w:rFonts w:ascii="Times New Roman" w:hAnsi="Times New Roman" w:cs="Times New Roman"/>
                <w:b/>
              </w:rPr>
              <w:t>Региональное Первенство (ПФО)</w:t>
            </w:r>
          </w:p>
        </w:tc>
      </w:tr>
      <w:tr w:rsidR="00EA6281" w:rsidRPr="00EA6281" w:rsidTr="00EA6281">
        <w:trPr>
          <w:trHeight w:val="417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бокс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по боксу среди юношей (02-06.03.2021 г., г. Йошкар-Ола)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Осипов Д.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Спирюгов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Мещеряков 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Рудяев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Копинов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С.П.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по боксу среди юношей (22-27.03.2021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Гадаев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Собайкин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Мелешкин 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Тюрев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А.И.</w:t>
            </w:r>
          </w:p>
          <w:p w:rsidR="00EA6281" w:rsidRPr="00EA6281" w:rsidRDefault="008D1074" w:rsidP="00EA62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281"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="00EA6281" w:rsidRPr="00EA6281">
              <w:rPr>
                <w:rFonts w:ascii="Times New Roman" w:hAnsi="Times New Roman" w:cs="Times New Roman"/>
              </w:rPr>
              <w:t xml:space="preserve"> Ю. 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 Г.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Ю. Г.</w:t>
            </w:r>
          </w:p>
        </w:tc>
      </w:tr>
      <w:tr w:rsidR="00EA6281" w:rsidRPr="00EA6281" w:rsidTr="004D79DA">
        <w:trPr>
          <w:trHeight w:val="701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по боксу среди юниоров (05-09.04.2021 г., г. Тольятти)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Савин А.</w:t>
            </w:r>
          </w:p>
        </w:tc>
        <w:tc>
          <w:tcPr>
            <w:tcW w:w="2126" w:type="dxa"/>
          </w:tcPr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Кошелев И.Е.</w:t>
            </w:r>
          </w:p>
        </w:tc>
      </w:tr>
      <w:tr w:rsidR="00EA6281" w:rsidRPr="00EA6281" w:rsidTr="00EA6281">
        <w:trPr>
          <w:trHeight w:val="473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футбол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Всероссийские соревнования «</w:t>
            </w:r>
            <w:proofErr w:type="spellStart"/>
            <w:r w:rsidRPr="00EA6281">
              <w:rPr>
                <w:rFonts w:ascii="Times New Roman" w:hAnsi="Times New Roman" w:cs="Times New Roman"/>
              </w:rPr>
              <w:t>Оргхим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-Первенство России зона «Приволжье» по мини-футболу среди девушек (25-27.01.2021 г., г. Перевоз </w:t>
            </w:r>
            <w:proofErr w:type="spellStart"/>
            <w:r w:rsidRPr="00EA6281">
              <w:rPr>
                <w:rFonts w:ascii="Times New Roman" w:hAnsi="Times New Roman" w:cs="Times New Roman"/>
              </w:rPr>
              <w:t>Нижегор</w:t>
            </w:r>
            <w:proofErr w:type="spellEnd"/>
            <w:r w:rsidRPr="00EA6281">
              <w:rPr>
                <w:rFonts w:ascii="Times New Roman" w:hAnsi="Times New Roman" w:cs="Times New Roman"/>
              </w:rPr>
              <w:t>. область)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2005-2006 г.р. 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2009-2010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8D1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Всероссийские соревнования «</w:t>
            </w:r>
            <w:proofErr w:type="spellStart"/>
            <w:r w:rsidRPr="00EA6281">
              <w:rPr>
                <w:rFonts w:ascii="Times New Roman" w:hAnsi="Times New Roman" w:cs="Times New Roman"/>
              </w:rPr>
              <w:t>Оргхим</w:t>
            </w:r>
            <w:proofErr w:type="spellEnd"/>
            <w:r w:rsidRPr="00EA6281">
              <w:rPr>
                <w:rFonts w:ascii="Times New Roman" w:hAnsi="Times New Roman" w:cs="Times New Roman"/>
              </w:rPr>
              <w:t>-Первенство России зона «Приволжье» по мини-футболу среди девуше</w:t>
            </w:r>
            <w:r w:rsidR="008D1074">
              <w:rPr>
                <w:rFonts w:ascii="Times New Roman" w:hAnsi="Times New Roman" w:cs="Times New Roman"/>
              </w:rPr>
              <w:t>к (29-31.01.2021 г., г. Перевоз</w:t>
            </w:r>
            <w:r w:rsidRPr="00EA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девушки 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2007-2008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Всероссийского проекта «Мини-футбол в школу» (25-30.03.2021 г., г. Городец)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2009-2011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Всероссийского проекта «Мини-футбол в школу» юноши (04-09.04.2021 г., г. Городец)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2005-2006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Игонченков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A6281" w:rsidRPr="00EA6281" w:rsidTr="00EA6281">
        <w:trPr>
          <w:trHeight w:val="43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Первенство ПФО по легкой атлетике в помещении (14-17.01.2021 г., г. Новочебоксарск)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Мухина В.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Первенство ПФО Всероссийских соревнований по легкоатлетическому многоборью «Шиповка юных» (03-04.03.2021 г., </w:t>
            </w:r>
            <w:proofErr w:type="gramStart"/>
            <w:r w:rsidRPr="00EA6281">
              <w:rPr>
                <w:rFonts w:ascii="Times New Roman" w:hAnsi="Times New Roman" w:cs="Times New Roman"/>
              </w:rPr>
              <w:t>г</w:t>
            </w:r>
            <w:proofErr w:type="gramEnd"/>
            <w:r w:rsidRPr="00EA6281">
              <w:rPr>
                <w:rFonts w:ascii="Times New Roman" w:hAnsi="Times New Roman" w:cs="Times New Roman"/>
              </w:rPr>
              <w:t xml:space="preserve">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общекомандные: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девушки 2010-2011 г.р. 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2010-2011 г.р.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2006-2007 г.р.</w:t>
            </w:r>
          </w:p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девушки 2006-2007 г.р. 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Мухина В.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273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Чемпионат и Первенство ПФО по легкой </w:t>
            </w:r>
            <w:r w:rsidRPr="00EA6281">
              <w:rPr>
                <w:rFonts w:ascii="Times New Roman" w:hAnsi="Times New Roman" w:cs="Times New Roman"/>
              </w:rPr>
              <w:lastRenderedPageBreak/>
              <w:t>атлетике (03-06.06.2021 г., г. Чебоксары)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lastRenderedPageBreak/>
              <w:t>5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Рузаев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126" w:type="dxa"/>
          </w:tcPr>
          <w:p w:rsidR="00EA6281" w:rsidRPr="00EA6281" w:rsidRDefault="00EA6281" w:rsidP="008D1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  <w:r w:rsidR="008D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281">
              <w:rPr>
                <w:rFonts w:ascii="Times New Roman" w:hAnsi="Times New Roman" w:cs="Times New Roman"/>
              </w:rPr>
              <w:lastRenderedPageBreak/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EA6281" w:rsidRPr="00EA6281" w:rsidTr="00EA6281">
        <w:trPr>
          <w:trHeight w:val="61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281">
              <w:rPr>
                <w:rFonts w:ascii="Times New Roman" w:hAnsi="Times New Roman" w:cs="Times New Roman"/>
                <w:b/>
              </w:rPr>
              <w:lastRenderedPageBreak/>
              <w:t>Участие во всероссийских соревнованиях</w:t>
            </w:r>
          </w:p>
        </w:tc>
      </w:tr>
      <w:tr w:rsidR="00EA6281" w:rsidRPr="00EA6281" w:rsidTr="00EA6281">
        <w:trPr>
          <w:trHeight w:val="49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</w:tr>
      <w:tr w:rsidR="00EA6281" w:rsidRPr="00EA6281" w:rsidTr="004D79DA">
        <w:trPr>
          <w:trHeight w:val="359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Первенство России по легкоатлетическому многоборью «Шиповка </w:t>
            </w:r>
            <w:proofErr w:type="gramStart"/>
            <w:r w:rsidRPr="00EA6281">
              <w:rPr>
                <w:rFonts w:ascii="Times New Roman" w:hAnsi="Times New Roman" w:cs="Times New Roman"/>
              </w:rPr>
              <w:t>юных</w:t>
            </w:r>
            <w:proofErr w:type="gramEnd"/>
            <w:r w:rsidRPr="00EA6281">
              <w:rPr>
                <w:rFonts w:ascii="Times New Roman" w:hAnsi="Times New Roman" w:cs="Times New Roman"/>
              </w:rPr>
              <w:t>» (21-22.03.2021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6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8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общекомандные: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2010-2011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Хабарова С.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281">
              <w:rPr>
                <w:rFonts w:ascii="Times New Roman" w:hAnsi="Times New Roman" w:cs="Times New Roman"/>
              </w:rPr>
              <w:t>Оськин</w:t>
            </w:r>
            <w:proofErr w:type="gramEnd"/>
            <w:r w:rsidRPr="00EA6281">
              <w:rPr>
                <w:rFonts w:ascii="Times New Roman" w:hAnsi="Times New Roman" w:cs="Times New Roman"/>
              </w:rPr>
              <w:t xml:space="preserve"> М.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Купряшкина Е.(высота)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Байгушкин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Аль-</w:t>
            </w:r>
            <w:proofErr w:type="spellStart"/>
            <w:r w:rsidRPr="00EA6281">
              <w:rPr>
                <w:rFonts w:ascii="Times New Roman" w:hAnsi="Times New Roman" w:cs="Times New Roman"/>
              </w:rPr>
              <w:t>Сахми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Н.(метание)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Аль-</w:t>
            </w:r>
            <w:proofErr w:type="spellStart"/>
            <w:r w:rsidRPr="00EA6281">
              <w:rPr>
                <w:rFonts w:ascii="Times New Roman" w:hAnsi="Times New Roman" w:cs="Times New Roman"/>
              </w:rPr>
              <w:t>Сахми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Фомина А.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Дьяконов Т.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Кищук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А.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Куняшева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М.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281">
              <w:rPr>
                <w:rFonts w:ascii="Times New Roman" w:hAnsi="Times New Roman" w:cs="Times New Roman"/>
              </w:rPr>
              <w:t>Оськин</w:t>
            </w:r>
            <w:proofErr w:type="gramEnd"/>
            <w:r w:rsidRPr="00EA6281">
              <w:rPr>
                <w:rFonts w:ascii="Times New Roman" w:hAnsi="Times New Roman" w:cs="Times New Roman"/>
              </w:rPr>
              <w:t xml:space="preserve"> М. (высота)</w:t>
            </w:r>
          </w:p>
        </w:tc>
        <w:tc>
          <w:tcPr>
            <w:tcW w:w="2126" w:type="dxa"/>
          </w:tcPr>
          <w:p w:rsidR="00EA6281" w:rsidRPr="00EA6281" w:rsidRDefault="008D1074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EA6281" w:rsidRPr="00EA6281" w:rsidTr="004D79DA">
        <w:trPr>
          <w:trHeight w:val="359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Первенство России по легкоатлетическому многоборью «Шиповка </w:t>
            </w:r>
            <w:proofErr w:type="gramStart"/>
            <w:r w:rsidRPr="00EA6281">
              <w:rPr>
                <w:rFonts w:ascii="Times New Roman" w:hAnsi="Times New Roman" w:cs="Times New Roman"/>
              </w:rPr>
              <w:t>юных</w:t>
            </w:r>
            <w:proofErr w:type="gramEnd"/>
            <w:r w:rsidRPr="00EA6281">
              <w:rPr>
                <w:rFonts w:ascii="Times New Roman" w:hAnsi="Times New Roman" w:cs="Times New Roman"/>
              </w:rPr>
              <w:t>» (27-28.03.2021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общекомандные: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2006-2007 г.р.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юноши 2006-2007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81" w:rsidRPr="00EA6281" w:rsidTr="004D79DA">
        <w:trPr>
          <w:trHeight w:val="359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 xml:space="preserve">Первенство России по легкоатлетическому многоборью «Шиповка </w:t>
            </w:r>
            <w:proofErr w:type="gramStart"/>
            <w:r w:rsidRPr="00EA6281">
              <w:rPr>
                <w:rFonts w:ascii="Times New Roman" w:hAnsi="Times New Roman" w:cs="Times New Roman"/>
              </w:rPr>
              <w:t>юных</w:t>
            </w:r>
            <w:proofErr w:type="gramEnd"/>
            <w:r w:rsidRPr="00EA6281">
              <w:rPr>
                <w:rFonts w:ascii="Times New Roman" w:hAnsi="Times New Roman" w:cs="Times New Roman"/>
              </w:rPr>
              <w:t>» (25-28.09.2021 г., г. Адлер)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3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6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1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5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6 место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общекомандные: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2010-2011 г.р. (юн)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2010-2011 г.р. (дев)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лично: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Хабарова С.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Байгушкин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281">
              <w:rPr>
                <w:rFonts w:ascii="Times New Roman" w:hAnsi="Times New Roman" w:cs="Times New Roman"/>
              </w:rPr>
              <w:t>Оськин</w:t>
            </w:r>
            <w:proofErr w:type="gramEnd"/>
            <w:r w:rsidRPr="00EA6281">
              <w:rPr>
                <w:rFonts w:ascii="Times New Roman" w:hAnsi="Times New Roman" w:cs="Times New Roman"/>
              </w:rPr>
              <w:t xml:space="preserve"> М.(высота)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Купряшкина Е. 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Дьяконов Т.(высота)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Аль-</w:t>
            </w:r>
            <w:proofErr w:type="spellStart"/>
            <w:r w:rsidRPr="00EA6281">
              <w:rPr>
                <w:rFonts w:ascii="Times New Roman" w:hAnsi="Times New Roman" w:cs="Times New Roman"/>
              </w:rPr>
              <w:t>Сахми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Н. (высота)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Горбунов М.М.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Южалкина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A6281" w:rsidRPr="00EA6281" w:rsidTr="00EA6281">
        <w:trPr>
          <w:trHeight w:val="359"/>
        </w:trPr>
        <w:tc>
          <w:tcPr>
            <w:tcW w:w="10773" w:type="dxa"/>
            <w:gridSpan w:val="5"/>
            <w:vAlign w:val="center"/>
          </w:tcPr>
          <w:p w:rsidR="00EA6281" w:rsidRPr="00EA6281" w:rsidRDefault="00EA6281" w:rsidP="004D79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6281">
              <w:rPr>
                <w:rFonts w:ascii="Times New Roman" w:hAnsi="Times New Roman" w:cs="Times New Roman"/>
                <w:b/>
                <w:i/>
              </w:rPr>
              <w:t>футбол</w:t>
            </w:r>
          </w:p>
        </w:tc>
      </w:tr>
      <w:tr w:rsidR="00EA6281" w:rsidRPr="00EA6281" w:rsidTr="004D79DA">
        <w:trPr>
          <w:trHeight w:val="359"/>
        </w:trPr>
        <w:tc>
          <w:tcPr>
            <w:tcW w:w="445" w:type="dxa"/>
          </w:tcPr>
          <w:p w:rsidR="00EA6281" w:rsidRPr="00EA6281" w:rsidRDefault="00EA6281" w:rsidP="004D79D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EA6281" w:rsidRPr="00EA6281" w:rsidRDefault="00EA6281" w:rsidP="00EA62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Финал Всероссийского фестиваля «Локобол-РЖД-2021» среди девочек (18-20.06.2021 г., г. Саранск)</w:t>
            </w:r>
          </w:p>
        </w:tc>
        <w:tc>
          <w:tcPr>
            <w:tcW w:w="1275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410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девушки 2009-2010 г.р.</w:t>
            </w:r>
          </w:p>
        </w:tc>
        <w:tc>
          <w:tcPr>
            <w:tcW w:w="2126" w:type="dxa"/>
          </w:tcPr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281">
              <w:rPr>
                <w:rFonts w:ascii="Times New Roman" w:hAnsi="Times New Roman" w:cs="Times New Roman"/>
              </w:rPr>
              <w:t>Неудачена</w:t>
            </w:r>
            <w:proofErr w:type="spellEnd"/>
            <w:r w:rsidRPr="00EA6281">
              <w:rPr>
                <w:rFonts w:ascii="Times New Roman" w:hAnsi="Times New Roman" w:cs="Times New Roman"/>
              </w:rPr>
              <w:t xml:space="preserve"> Е.А.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281">
              <w:rPr>
                <w:rFonts w:ascii="Times New Roman" w:hAnsi="Times New Roman" w:cs="Times New Roman"/>
              </w:rPr>
              <w:t>Жихарева Е.И.</w:t>
            </w:r>
          </w:p>
          <w:p w:rsidR="00EA6281" w:rsidRPr="00EA6281" w:rsidRDefault="00EA6281" w:rsidP="00EA6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281" w:rsidRPr="00EA6281" w:rsidRDefault="00EA6281" w:rsidP="00EA6281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2F" w:rsidRPr="00EA6281" w:rsidRDefault="00F6072F" w:rsidP="00EA6281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получения образования </w:t>
      </w:r>
      <w:proofErr w:type="gram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ОВЗ</w:t>
      </w:r>
    </w:p>
    <w:p w:rsidR="000E50E4" w:rsidRPr="00EA6281" w:rsidRDefault="00F6072F" w:rsidP="00EA6281">
      <w:pPr>
        <w:pStyle w:val="af0"/>
        <w:numPr>
          <w:ilvl w:val="0"/>
          <w:numId w:val="17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паспорта доступности ОО.</w:t>
      </w:r>
    </w:p>
    <w:p w:rsidR="000E50E4" w:rsidRPr="00EA6281" w:rsidRDefault="000E50E4" w:rsidP="00484FB5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доступности объекта социальной инфраструктуры разработан и утвержден приказом директора ДЮСШ от 26.02.2016 года.  </w:t>
      </w:r>
    </w:p>
    <w:p w:rsidR="004A1EEF" w:rsidRPr="00EA6281" w:rsidRDefault="004A1EEF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объективных результатов внешней оценки</w:t>
      </w:r>
    </w:p>
    <w:p w:rsidR="004A1EEF" w:rsidRPr="00EA6281" w:rsidRDefault="004A1EEF" w:rsidP="00484FB5">
      <w:pPr>
        <w:pStyle w:val="af0"/>
        <w:numPr>
          <w:ilvl w:val="0"/>
          <w:numId w:val="16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удовлетворенности родителей </w:t>
      </w:r>
      <w:r w:rsidR="00F6072F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учебно-воспитательного процесса, полученные в ходе анонимного анкетирования.  </w:t>
      </w:r>
    </w:p>
    <w:p w:rsidR="000E50E4" w:rsidRPr="00EA6281" w:rsidRDefault="000E50E4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степень удовлетворенности образовательным процессом родителям</w:t>
      </w:r>
      <w:r w:rsidR="00B36B3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воспитанников составляет:  20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9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%; 20</w:t>
      </w:r>
      <w:r w:rsidR="00B36B3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  9</w:t>
      </w:r>
      <w:r w:rsidR="008E3EF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4A1EEF" w:rsidRPr="00EA6281" w:rsidRDefault="004A1EEF" w:rsidP="00484FB5">
      <w:pPr>
        <w:pStyle w:val="af0"/>
        <w:numPr>
          <w:ilvl w:val="0"/>
          <w:numId w:val="16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внешней независимой оценки оказания услуг ОО.</w:t>
      </w:r>
    </w:p>
    <w:p w:rsidR="008E3EF4" w:rsidRPr="00EA6281" w:rsidRDefault="008E3EF4" w:rsidP="00484FB5">
      <w:pPr>
        <w:pStyle w:val="af0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независимой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организациями Республики Мордовия, проводимой в 2020 году Министерством образования РМ, ДЮСШ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набрала 88,58 баллов из 100.</w:t>
      </w:r>
    </w:p>
    <w:p w:rsidR="000B456A" w:rsidRPr="00EA6281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Востребованность выпускников </w:t>
      </w:r>
      <w:r w:rsidR="005853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2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</w:t>
      </w:r>
      <w:r w:rsidR="00C9612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выпускниках ДЮСШ</w:t>
      </w:r>
    </w:p>
    <w:tbl>
      <w:tblPr>
        <w:tblStyle w:val="af5"/>
        <w:tblW w:w="10315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828"/>
      </w:tblGrid>
      <w:tr w:rsidR="00C96127" w:rsidRPr="00EA6281" w:rsidTr="00C96127">
        <w:trPr>
          <w:trHeight w:val="992"/>
        </w:trPr>
        <w:tc>
          <w:tcPr>
            <w:tcW w:w="1951" w:type="dxa"/>
          </w:tcPr>
          <w:p w:rsidR="00C96127" w:rsidRPr="00EA6281" w:rsidRDefault="00C96127" w:rsidP="008D107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 в 20</w:t>
            </w:r>
            <w:r w:rsidR="008E3EF4"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8D1074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Поступили в </w:t>
            </w:r>
            <w:proofErr w:type="spellStart"/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410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Поступили в вузы</w:t>
            </w:r>
          </w:p>
        </w:tc>
        <w:tc>
          <w:tcPr>
            <w:tcW w:w="3828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выпускников, продолживших обучение по физкультурно-спортивному профилю</w:t>
            </w:r>
          </w:p>
        </w:tc>
      </w:tr>
      <w:tr w:rsidR="005074C9" w:rsidRPr="00EA6281" w:rsidTr="00C96127">
        <w:trPr>
          <w:trHeight w:val="400"/>
        </w:trPr>
        <w:tc>
          <w:tcPr>
            <w:tcW w:w="1951" w:type="dxa"/>
          </w:tcPr>
          <w:p w:rsidR="00C96127" w:rsidRPr="00EA6281" w:rsidRDefault="008D1074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6127" w:rsidRPr="00EA6281" w:rsidRDefault="008D1074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96127" w:rsidRPr="00EA6281" w:rsidRDefault="008D1074" w:rsidP="008D1074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C96127" w:rsidRPr="00EA6281" w:rsidRDefault="00F60658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0E50E4" w:rsidRPr="00EA6281" w:rsidRDefault="000E50E4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укомплектованность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5C3022" w:rsidRDefault="000B456A" w:rsidP="00484FB5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022">
        <w:rPr>
          <w:rFonts w:ascii="Times New Roman" w:eastAsia="Times New Roman" w:hAnsi="Times New Roman" w:cs="Times New Roman"/>
          <w:sz w:val="24"/>
          <w:szCs w:val="24"/>
        </w:rPr>
        <w:t>Полнота кадрового обеспечения, общее количество педагогов с представлением данных об их возрасте, стаже и квалификации</w:t>
      </w:r>
      <w:r w:rsidR="00D268C2" w:rsidRPr="005C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C2" w:rsidRPr="005C302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F1447" w:rsidRPr="005C3022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по педагогам представлены в </w:t>
      </w:r>
      <w:r w:rsidR="00C96127" w:rsidRPr="005C3022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="00CF1447" w:rsidRPr="005C302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C96127" w:rsidRPr="005C3022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ED5403" w:rsidRPr="005C3022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42"/>
        <w:gridCol w:w="2474"/>
        <w:gridCol w:w="3093"/>
      </w:tblGrid>
      <w:tr w:rsidR="002923D8" w:rsidRPr="00EA6281" w:rsidTr="002923D8">
        <w:trPr>
          <w:tblCellSpacing w:w="0" w:type="dxa"/>
        </w:trPr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6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 общему</w:t>
            </w:r>
          </w:p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количеству педагогов</w:t>
            </w:r>
          </w:p>
        </w:tc>
      </w:tr>
      <w:tr w:rsidR="002923D8" w:rsidRPr="00EA6281" w:rsidTr="002923D8">
        <w:trPr>
          <w:trHeight w:val="15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Default="008E3EF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1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552C" w:rsidRPr="00EA6281" w:rsidRDefault="002A552C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образование: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EA6281" w:rsidTr="002923D8">
        <w:trPr>
          <w:trHeight w:val="27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средне-специальное (педагогическое)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923D8" w:rsidRPr="00EA6281" w:rsidTr="002923D8">
        <w:trPr>
          <w:trHeight w:val="120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высшее педагогическое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F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  <w:r w:rsidR="00881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квалификационные категории (для основных работников - как педагог дополнительного образования)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1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 возрасту (без внешних совместителей)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моложе 25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от 25 до 35лет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6AB4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до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B64A29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B64A29" w:rsidP="00B6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E6AB4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свыше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B64A29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B64A29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923D8" w:rsidRPr="00EA6281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23D8" w:rsidRPr="00EA6281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87539" w:rsidRPr="00EA6281" w:rsidRDefault="00CF1447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1E7017" wp14:editId="30BEF980">
            <wp:extent cx="4722192" cy="2027582"/>
            <wp:effectExtent l="19050" t="0" r="2125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038" w:rsidRPr="00EA6281" w:rsidRDefault="00805038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76607E" wp14:editId="3D609611">
            <wp:extent cx="4807392" cy="2011680"/>
            <wp:effectExtent l="19050" t="0" r="12258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5647" w:rsidRPr="00EA6281" w:rsidRDefault="00495647" w:rsidP="0048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</w:rPr>
      </w:pPr>
    </w:p>
    <w:p w:rsidR="00495647" w:rsidRPr="00EA6281" w:rsidRDefault="00495647" w:rsidP="00484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A6281">
        <w:rPr>
          <w:rFonts w:ascii="Times New Roman" w:eastAsia="Times New Roman" w:hAnsi="Times New Roman" w:cs="Times New Roman"/>
          <w:noProof/>
          <w:color w:val="FF0000"/>
          <w:sz w:val="19"/>
          <w:szCs w:val="19"/>
        </w:rPr>
        <w:drawing>
          <wp:inline distT="0" distB="0" distL="0" distR="0" wp14:anchorId="3D69F147" wp14:editId="245A083C">
            <wp:extent cx="4284234" cy="2178658"/>
            <wp:effectExtent l="19050" t="0" r="2106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23D8" w:rsidRPr="00EA6281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3D8" w:rsidRPr="00EA6281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346" w:rsidRDefault="004E479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МБУ ДО «ДЮСШ» </w:t>
      </w:r>
      <w:proofErr w:type="spellStart"/>
      <w:r w:rsidRPr="00EA6281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персонало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B64A29">
        <w:rPr>
          <w:rFonts w:ascii="Times New Roman" w:eastAsia="Times New Roman" w:hAnsi="Times New Roman" w:cs="Times New Roman"/>
          <w:sz w:val="24"/>
          <w:szCs w:val="24"/>
        </w:rPr>
        <w:t xml:space="preserve">2021 году 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B64A29">
        <w:rPr>
          <w:rFonts w:ascii="Times New Roman" w:eastAsia="Times New Roman" w:hAnsi="Times New Roman" w:cs="Times New Roman"/>
          <w:sz w:val="24"/>
          <w:szCs w:val="24"/>
        </w:rPr>
        <w:t xml:space="preserve">шли курсы повышения 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 xml:space="preserve">на базе ГБУ ДПО РМ </w:t>
      </w:r>
      <w:r w:rsidR="00A7758C" w:rsidRPr="00EA6281">
        <w:rPr>
          <w:rFonts w:ascii="Times New Roman" w:eastAsia="Times New Roman" w:hAnsi="Times New Roman" w:cs="Times New Roman"/>
          <w:sz w:val="24"/>
          <w:szCs w:val="24"/>
        </w:rPr>
        <w:t xml:space="preserve">«Центр непрерывного повышения профессионального мастерства педагогических работников – «Педагог 13 </w:t>
      </w:r>
      <w:proofErr w:type="spellStart"/>
      <w:r w:rsidR="00A7758C" w:rsidRPr="00EA62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7758C" w:rsidRPr="00EA6281">
        <w:rPr>
          <w:rFonts w:ascii="Times New Roman" w:eastAsia="Times New Roman" w:hAnsi="Times New Roman" w:cs="Times New Roman"/>
          <w:sz w:val="24"/>
          <w:szCs w:val="24"/>
        </w:rPr>
        <w:t>.» в г. Саранск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 xml:space="preserve"> 27 тренеров-преподавателей по программе «Современная теория и методика спортивной тренировки»</w:t>
      </w:r>
      <w:r w:rsidR="00A7758C" w:rsidRPr="00EA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ECE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539" w:rsidRPr="00EA6281" w:rsidRDefault="006104E3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56A" w:rsidRPr="00EA6281" w:rsidRDefault="008372F1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В  ДЮСШ в этом учебном году проводилась следующая методическая работа: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1. Оказание методической помощи тренерам-преподавателям, учителям физической культуры и инструкторам дошкольных учреждений на семинарах, педагогических и тренерских советах.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 xml:space="preserve"> 2. Организация и проведение спортивно-массовых мероприятий в районе.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3. Содействие в подготовке и командировании сборных команд района на республиканские соревнования.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4. Ведение аналитической и статистической отчетности.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EA6281">
        <w:rPr>
          <w:sz w:val="24"/>
          <w:szCs w:val="24"/>
        </w:rPr>
        <w:t>В течение года проводились заседания тренерских советов, где решались и обсуждались следующие вопросы: уточнение планов работы школы, методика проведения занятий, новые правила соревнований, проведение соревнований в районе, комплектование сборн</w:t>
      </w:r>
      <w:r w:rsidR="005D2346">
        <w:rPr>
          <w:sz w:val="24"/>
          <w:szCs w:val="24"/>
        </w:rPr>
        <w:t>ых команд района по видам спорта</w:t>
      </w:r>
      <w:r w:rsidRPr="00EA6281">
        <w:rPr>
          <w:sz w:val="24"/>
          <w:szCs w:val="24"/>
        </w:rPr>
        <w:t>, техника безопасности при выездных мероприятиях, при проведении учебных занятий и охрана труда.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 xml:space="preserve">В течение года было проведено 4 </w:t>
      </w:r>
      <w:proofErr w:type="gramStart"/>
      <w:r w:rsidRPr="00EA6281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proofErr w:type="gramEnd"/>
      <w:r w:rsidRPr="00EA6281">
        <w:rPr>
          <w:rFonts w:ascii="Times New Roman" w:hAnsi="Times New Roman" w:cs="Times New Roman"/>
          <w:bCs/>
          <w:sz w:val="24"/>
          <w:szCs w:val="24"/>
        </w:rPr>
        <w:t xml:space="preserve"> совета, на которых решались следующие вопросы: 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доведение до сведения тренеров-преподавателей разработанных положений,</w:t>
      </w:r>
    </w:p>
    <w:p w:rsidR="00C96127" w:rsidRPr="00EA6281" w:rsidRDefault="00C96127" w:rsidP="00484FB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о резервах качественного улучшения образовательного процесса в ДЮСШ на основе педагогической поддержки юного спортсмена.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утверждение календарного плана спортивно-массовых мероприятий на год</w:t>
      </w:r>
      <w:r w:rsidRPr="00EA628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итоги учебного года и др.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 xml:space="preserve">Проводилась работа по подготовке материалов для участия в республиканском конкурсе на лучшее учреждение дополнительного образования детей физкультурно-спортивной направленности.  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К сожалению, не удалось провести учебных семинаров для тренерского состава и учителей физической культуры. Возможно, это произошло из-за отсутствия инструктора-методиста и вытекающей из этого сильной загруженности администрации.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В ДЮСШ в 20</w:t>
      </w:r>
      <w:r w:rsidR="005074C9" w:rsidRPr="00EA6281">
        <w:rPr>
          <w:rFonts w:ascii="Times New Roman" w:hAnsi="Times New Roman" w:cs="Times New Roman"/>
          <w:bCs/>
          <w:sz w:val="24"/>
          <w:szCs w:val="24"/>
        </w:rPr>
        <w:t>2</w:t>
      </w:r>
      <w:r w:rsidR="005D2346">
        <w:rPr>
          <w:rFonts w:ascii="Times New Roman" w:hAnsi="Times New Roman" w:cs="Times New Roman"/>
          <w:bCs/>
          <w:sz w:val="24"/>
          <w:szCs w:val="24"/>
        </w:rPr>
        <w:t>1</w:t>
      </w:r>
      <w:r w:rsidRPr="00EA6281">
        <w:rPr>
          <w:rFonts w:ascii="Times New Roman" w:hAnsi="Times New Roman" w:cs="Times New Roman"/>
          <w:bCs/>
          <w:sz w:val="24"/>
          <w:szCs w:val="24"/>
        </w:rPr>
        <w:t xml:space="preserve"> году работали </w:t>
      </w:r>
      <w:r w:rsidRPr="00EA6281">
        <w:rPr>
          <w:rFonts w:ascii="Times New Roman" w:hAnsi="Times New Roman" w:cs="Times New Roman"/>
          <w:sz w:val="24"/>
          <w:szCs w:val="24"/>
        </w:rPr>
        <w:t>следующие МО по отделениям: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«Бокс»;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«Волейбол»;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«Легкая атлетика»;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«Футбол»;</w:t>
      </w:r>
    </w:p>
    <w:p w:rsidR="00C13917" w:rsidRPr="00EA6281" w:rsidRDefault="00C1391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Руководителями отделений (старшие тренеры отделений) были назначены следующие тренеры-преподаватели: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Марушкин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Юрий Геннадьевич (отделение бокса);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Жалнова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Ирина Алексеевна (отделение волейбола);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Горбунов Михаил Михайлович (отделение легкой атлетики);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Игонченков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Сергей Викторович (отделение футбола).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56A" w:rsidRPr="00EA6281" w:rsidRDefault="000B456A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Библиотечно-информационное обеспечение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11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фонда библиотеки</w:t>
      </w:r>
      <w:r w:rsidR="008372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доступа для </w:t>
      </w:r>
      <w:r w:rsidR="008372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к электронным учебным ресурсам.</w:t>
      </w:r>
    </w:p>
    <w:p w:rsidR="004E4798" w:rsidRPr="00EA6281" w:rsidRDefault="004E4798" w:rsidP="00484FB5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lastRenderedPageBreak/>
        <w:t>В МБУДО ДЮСШ нет собственной библиотеки, но тренеры-преподаватели могут использовать имеющуюся в школе литературу: примерные программы спортивной подготовки, методическую, справочную литературу, официальные издания, периодические издания, газеты и журналы спортивного содержания. Они могут воспользоваться электронными источниками, чтобы удовлетворить информационные потребности, повысить свой профессиональный уровень. Обеспечение образовательного процесса представлено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Типы изданий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Официальные издания (сборники законодательных актов и кодексов Российской Федерации)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Периодические издания (журналы и газеты)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Интернет: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Министерство образования и науки РФ - </w:t>
            </w:r>
            <w:hyperlink r:id="rId18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http://минобрнауки.рф/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Социальная сеть работников образования </w:t>
            </w:r>
            <w:hyperlink r:id="rId19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http://www.uchportal.ru/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Сеть творческих учителей (сообщество учителей физической культуры) - </w:t>
            </w:r>
            <w:hyperlink r:id="rId20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http://www.itn.ru/communities.aspx?cat_no=22924&amp;tmpl=com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Физкультура – сайт учителей физической культуры - </w:t>
            </w:r>
            <w:hyperlink r:id="rId21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http://fizcultura.ucoz.ru/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 </w:t>
            </w:r>
          </w:p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Клуб учителей физкультуры - </w:t>
            </w:r>
            <w:hyperlink r:id="rId22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http://www.proshkolu.ru/club/sports/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Образовательный портал - </w:t>
            </w:r>
            <w:hyperlink r:id="rId23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http://www.edu-reforma.ru/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4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http://www.sportreferats.narod.ru/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Рефераты на спортивную тематику.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fldChar w:fldCharType="begin"/>
            </w:r>
            <w:r w:rsidRPr="00BD2608">
              <w:rPr>
                <w:lang w:val="en-US"/>
              </w:rPr>
              <w:instrText xml:space="preserve"> HYPERLINK "http://olympic.ware.com.u</w:instrText>
            </w:r>
            <w:r w:rsidRPr="00BD2608">
              <w:rPr>
                <w:lang w:val="en-US"/>
              </w:rPr>
              <w:instrText xml:space="preserve">a/" </w:instrText>
            </w:r>
            <w:r>
              <w:fldChar w:fldCharType="separate"/>
            </w:r>
            <w:r w:rsidR="0084695E" w:rsidRPr="00EA6281">
              <w:rPr>
                <w:rStyle w:val="af"/>
                <w:rFonts w:cs="Times New Roman"/>
                <w:sz w:val="24"/>
                <w:szCs w:val="24"/>
                <w:lang w:val="en-US"/>
              </w:rPr>
              <w:t>http://olympic.ware.com.ua/</w:t>
            </w:r>
            <w:r>
              <w:rPr>
                <w:rStyle w:val="af"/>
                <w:rFonts w:cs="Times New Roman"/>
                <w:sz w:val="24"/>
                <w:szCs w:val="24"/>
                <w:lang w:val="en-US"/>
              </w:rPr>
              <w:fldChar w:fldCharType="end"/>
            </w:r>
            <w:r w:rsidR="0084695E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>OlympicWare</w:t>
            </w:r>
            <w:proofErr w:type="spellEnd"/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Этот веб-сайт полностью посвящен Олимпийским играм. Его базы содержат данные 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о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всех Олимпиадах начиная с 1896 года (первые игры в Афинах).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hyperlink r:id="rId25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http://www.infosport.ru/press/fkvot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Физическая культура: воспитание, образование, тренировка.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6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http://members.fortunecity.com/healthdoc/default.htm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Физическая культура. Если хочешь быть 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здоров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http:// </w:t>
            </w:r>
            <w:hyperlink r:id="rId27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www.zavuch.info-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информационный портал для работников системы образования.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8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http://www.uchportal.ru/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учительский портал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9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http://scholar.urc.ac.ru:8002/courses/Technology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Новые педагогические технологии: Курс, предназначен для учителей общеобразовательных школ, гимназий, лицеев, студентов педагогических вузов, преподавателей педагогики, аспирантов. Он посвящен методу проектов и обучению в сотрудничестве. Там вы найдете ответы на вопросы “Чем отличается обычное групповое обучение от обучения в малых группах по методике сотрудничества?”, “Что такое "базовая группа" и как она работает?”, “Что такое проект,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метод проектов, цикловое планирование?".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0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http://www.ict.edu.ru/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Портал “Информационно-коммуникационные технологии в образовании” 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КТ в сф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ере образования. </w:t>
            </w:r>
          </w:p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1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http://som.fio.ru/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Сетевое объединение методистов - В помощь Учителю. Представлены обширные материалы по различным предметам для учителя.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Российский общеобразовательный портал </w:t>
            </w:r>
            <w:hyperlink r:id="rId32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http://school.edu.ru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Федеральный образовательный портал. Каталог ресурсов по педагогике, воспитанию и обучению детей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дошкольно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-школьного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 </w:t>
            </w:r>
          </w:p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Портал “Информационно-коммуникационные технологии в образовании” </w:t>
            </w:r>
            <w:hyperlink r:id="rId33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http://www.ict.edu.ru</w:t>
              </w:r>
              <w:proofErr w:type="gramStart"/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Н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>а этом сайте представлен аннотированный каталог информационного обеспечения, реализованного в виде веб-сайтов. Его рекомендуется использовать при проектировании и реализации базовых, профильных и элективных курсов по предметам базисного учебного плана. Портал "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Информационнокоммуникационные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КТ в сф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ере образования ... На портале представлены следующие информационные разделы: http://nsportal.ru </w:t>
            </w:r>
            <w:hyperlink r:id="rId34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http://www.методкабинет.рф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1614F8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5" w:history="1">
              <w:r w:rsidR="00A60A92" w:rsidRPr="00EA6281">
                <w:rPr>
                  <w:rStyle w:val="af"/>
                  <w:rFonts w:cs="Times New Roman"/>
                  <w:b w:val="0"/>
                  <w:sz w:val="24"/>
                  <w:szCs w:val="24"/>
                  <w:shd w:val="clear" w:color="auto" w:fill="FFFFFF"/>
                </w:rPr>
                <w:t>http://fiskult-ura.ucoz.ru</w:t>
              </w:r>
            </w:hyperlink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  <w:proofErr w:type="spellEnd"/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A60A92" w:rsidP="00484FB5">
            <w:pPr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Сайт "Я иду на урок физкультуры" - сайт создан на основе материалов газеты "Спо</w:t>
            </w:r>
            <w:proofErr w:type="gramStart"/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рт в шк</w:t>
            </w:r>
            <w:proofErr w:type="gramEnd"/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оле" Издательского дома "Первое сентября"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A60A92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Справочно-правовые системы «Консультант плюс» и «Гарант».</w:t>
            </w:r>
          </w:p>
        </w:tc>
      </w:tr>
    </w:tbl>
    <w:p w:rsidR="005A01F4" w:rsidRPr="00EA6281" w:rsidRDefault="005A01F4" w:rsidP="00484FB5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Материально-техническая база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тренировочного процесса ДЮСШ использует здания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спортивно-оздоровительных  комплексов, расположенных в г.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Кочелаево. В здании комплексов находятся: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тренажерный зал, раздевалки, санузлы,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душевые кабины, инвентарные комнаты.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Кочелаево расположен бассейн. </w:t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игровых видов спорта и тренировок по легкой атлетике используется стадион «Юби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ейный» с искусственным покрытием и 4-мя беговыми дорожками. Также на стадионе расположен городок ОФП с турниками, брусьями и др.</w:t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ул.50 лет Октября д. 38 в лесной зоне расположено здание лыжной базы. На объекте расположены: асфальтированная беговая дорожка протяженностью в 1 км, полоса препятствий, городок ОФП, теннисный корт с баскетбольной площадкой, футбольное поле. В здании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 и зал бокса. Зимой на лыжной базе осуществляется прокат лыжного инвентаря.</w:t>
      </w:r>
    </w:p>
    <w:p w:rsidR="005074C9" w:rsidRPr="00EA6281" w:rsidRDefault="005074C9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передано в безвозмездное пользование помещение под зал бокса в здании общежития по ул. Есенина, д. 8 пом. 1. площадью 219,7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которому был сделан пристрой 200 </w:t>
      </w:r>
      <w:proofErr w:type="spellStart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используются спортивные залы общеобразовательных школ района, с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также заключены договора безвозмездного пользования: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 № 2»,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Фролова, д.3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 № 3»,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, д. 1;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 № 4»,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Есенина, д. 10;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 им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», он,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Щорса, д. 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«Старо-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Дракинская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. Старое Дракино, ул. Школьная, д. 11;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пос.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Советская, д. 2;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Шингаринская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пос.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, ул. Гагарина, д. 14;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СОШ», с. Троицк, ул. Молодёжная, д. 16;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«Гимназия № 1»,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Пионерская, д. 44;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Песчаная, д. 7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;</w:t>
      </w:r>
    </w:p>
    <w:p w:rsidR="000E50E4" w:rsidRDefault="000E50E4" w:rsidP="00484F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рационально используется тренерами-преподавателями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 </w:t>
      </w:r>
    </w:p>
    <w:p w:rsidR="00BF2351" w:rsidRPr="00EA6281" w:rsidRDefault="00BF2351" w:rsidP="00BF23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имеется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наличии 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инвентар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экипировк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тренировочного процесса.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именно: мячи футбольные, манишки, форма футбольная, мячи волейбольные, форма волейбольная (для юношей), перчатки </w:t>
      </w:r>
      <w:r w:rsidR="00EF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шлемы 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боксерские.</w:t>
      </w:r>
    </w:p>
    <w:p w:rsidR="008372F1" w:rsidRPr="00EF152D" w:rsidRDefault="008372F1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52D">
        <w:rPr>
          <w:rFonts w:ascii="Times New Roman" w:eastAsia="Times New Roman" w:hAnsi="Times New Roman" w:cs="Times New Roman"/>
          <w:b/>
          <w:sz w:val="24"/>
          <w:szCs w:val="24"/>
        </w:rPr>
        <w:t>Обеспечение комплексной безопасности</w:t>
      </w:r>
      <w:r w:rsidR="007C2877" w:rsidRPr="00EF152D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ОО</w:t>
      </w:r>
    </w:p>
    <w:p w:rsidR="00922758" w:rsidRPr="00EA6281" w:rsidRDefault="00922758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МБУ ДО «ДЮСШ»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разработан и утвержден Главой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Паспорт безопасности от 03.12.2019 года, согласованный с начальником УФСБ России по Республике Мордовия</w:t>
      </w:r>
      <w:r w:rsidR="00ED5F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Акулиным и начальником ФГКУ «ОВО ВНГ России по Республике Мордовия Ю.П. Ивановым.</w:t>
      </w:r>
    </w:p>
    <w:p w:rsidR="00602049" w:rsidRPr="00EA6281" w:rsidRDefault="00602049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Статистическая часть</w:t>
      </w:r>
    </w:p>
    <w:p w:rsidR="00922758" w:rsidRPr="00EA6281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22758" w:rsidRPr="00EA6281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922758" w:rsidRPr="00EA6281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10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985"/>
        <w:gridCol w:w="1211"/>
      </w:tblGrid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№</w:t>
            </w:r>
          </w:p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proofErr w:type="gramStart"/>
            <w:r w:rsidRPr="00EA6281">
              <w:t>п</w:t>
            </w:r>
            <w:proofErr w:type="gramEnd"/>
            <w:r w:rsidRPr="00EA6281">
              <w:t>/п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Единица измерения</w:t>
            </w:r>
          </w:p>
        </w:tc>
      </w:tr>
      <w:tr w:rsidR="00922758" w:rsidRPr="00EA6281" w:rsidTr="00ED5FAD">
        <w:trPr>
          <w:trHeight w:val="267"/>
        </w:trPr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Образовательная деятельность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Общая численность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02049" w:rsidP="00EF152D">
            <w:pPr>
              <w:pStyle w:val="af7"/>
              <w:spacing w:line="276" w:lineRule="auto"/>
              <w:jc w:val="both"/>
            </w:pPr>
            <w:r w:rsidRPr="00EA6281">
              <w:t>1</w:t>
            </w:r>
            <w:r w:rsidR="00EF152D">
              <w:t>191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Детей дошкольного возраста (3 — </w:t>
            </w:r>
            <w:r w:rsidR="00602049" w:rsidRPr="00EA6281">
              <w:t>6</w:t>
            </w:r>
            <w:r w:rsidRPr="00EA6281">
              <w:t xml:space="preserve"> лет)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EF152D" w:rsidP="00484FB5">
            <w:pPr>
              <w:pStyle w:val="af7"/>
              <w:spacing w:line="276" w:lineRule="auto"/>
              <w:jc w:val="both"/>
            </w:pPr>
            <w:r>
              <w:t>42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младшего школьного возраста (7 — 11 лет)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EF152D" w:rsidP="00484FB5">
            <w:pPr>
              <w:pStyle w:val="af7"/>
              <w:spacing w:line="276" w:lineRule="auto"/>
              <w:jc w:val="both"/>
            </w:pPr>
            <w:r>
              <w:t>480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среднего школьного возраста (1</w:t>
            </w:r>
            <w:r w:rsidR="00602049" w:rsidRPr="00EA6281">
              <w:t>2</w:t>
            </w:r>
            <w:r w:rsidRPr="00EA6281">
              <w:t xml:space="preserve"> — 15 лет)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EF152D" w:rsidP="00484FB5">
            <w:pPr>
              <w:pStyle w:val="af7"/>
              <w:spacing w:line="276" w:lineRule="auto"/>
              <w:jc w:val="both"/>
            </w:pPr>
            <w:r>
              <w:t>483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старшего школьного возраста (1</w:t>
            </w:r>
            <w:r w:rsidR="00602049" w:rsidRPr="00EA6281">
              <w:t>6</w:t>
            </w:r>
            <w:r w:rsidRPr="00EA6281">
              <w:t xml:space="preserve"> — 17 лет)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EF152D" w:rsidP="00484FB5">
            <w:pPr>
              <w:pStyle w:val="af7"/>
              <w:spacing w:line="276" w:lineRule="auto"/>
              <w:jc w:val="both"/>
            </w:pPr>
            <w:r>
              <w:t>186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D776B4" w:rsidP="00484FB5">
            <w:pPr>
              <w:pStyle w:val="af7"/>
              <w:spacing w:line="276" w:lineRule="auto"/>
              <w:jc w:val="both"/>
            </w:pPr>
            <w:r>
              <w:t>190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занимающихся в 2-х и более объединениях (кружках, секциях, клубах)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D776B4" w:rsidP="00484FB5">
            <w:pPr>
              <w:pStyle w:val="af7"/>
              <w:spacing w:line="276" w:lineRule="auto"/>
              <w:jc w:val="both"/>
            </w:pPr>
            <w:r>
              <w:t>6</w:t>
            </w:r>
            <w:r w:rsidR="00602049" w:rsidRPr="00EA6281">
              <w:t xml:space="preserve"> 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1.5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Учащиеся с ограниченными возможностями здоровья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1.6.2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02049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Дети-мигранты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EA6281">
              <w:rPr>
                <w:b/>
                <w:bCs/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Дети, попавшие в трудную жизненную ситуацию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12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5C3022" w:rsidP="005C3022">
            <w:pPr>
              <w:pStyle w:val="af7"/>
              <w:spacing w:line="276" w:lineRule="auto"/>
              <w:jc w:val="both"/>
            </w:pPr>
            <w:r w:rsidRPr="005C3022">
              <w:t>205</w:t>
            </w:r>
            <w:r w:rsidR="00922758" w:rsidRPr="005C3022">
              <w:t>/</w:t>
            </w:r>
            <w:r w:rsidR="00602049" w:rsidRPr="005C3022">
              <w:t>17</w:t>
            </w:r>
            <w:r w:rsidRPr="005C3022">
              <w:t>,2</w:t>
            </w:r>
            <w:r w:rsidR="00922758" w:rsidRPr="005C3022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5C3022" w:rsidP="005C3022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5C3022">
              <w:t>509</w:t>
            </w:r>
            <w:r w:rsidR="00922758" w:rsidRPr="005C3022">
              <w:t>/</w:t>
            </w:r>
            <w:r w:rsidRPr="005C3022">
              <w:t>42,8</w:t>
            </w:r>
            <w:r w:rsidR="00922758" w:rsidRPr="005C3022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5C3022" w:rsidP="005C3022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5C3022">
              <w:t>130</w:t>
            </w:r>
            <w:r w:rsidR="00922758" w:rsidRPr="005C3022">
              <w:t>/</w:t>
            </w:r>
            <w:r w:rsidRPr="005C3022">
              <w:t>10,9</w:t>
            </w:r>
            <w:r w:rsidR="00922758" w:rsidRPr="005C3022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5C3022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5C3022">
              <w:t>60/5 %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—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5C3022" w:rsidP="005C3022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113</w:t>
            </w:r>
            <w:r w:rsidR="00922758" w:rsidRPr="00EA6281">
              <w:rPr>
                <w:lang w:val="en-US"/>
              </w:rPr>
              <w:t>/</w:t>
            </w:r>
            <w:r>
              <w:t>9,5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5C3022" w:rsidP="005C3022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35</w:t>
            </w:r>
            <w:r w:rsidR="00054343" w:rsidRPr="00EA6281">
              <w:t>9</w:t>
            </w:r>
            <w:r w:rsidR="00922758" w:rsidRPr="00EA6281">
              <w:rPr>
                <w:lang w:val="en-US"/>
              </w:rPr>
              <w:t>/</w:t>
            </w:r>
            <w:r>
              <w:t>30,2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1.9.3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5C3022" w:rsidP="005C3022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80</w:t>
            </w:r>
            <w:r w:rsidR="00922758" w:rsidRPr="00EA6281">
              <w:rPr>
                <w:lang w:val="en-US"/>
              </w:rPr>
              <w:t>/</w:t>
            </w:r>
            <w:r>
              <w:t>6,7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5C3022" w:rsidP="00484FB5">
            <w:pPr>
              <w:pStyle w:val="af7"/>
              <w:spacing w:line="276" w:lineRule="auto"/>
              <w:jc w:val="both"/>
            </w:pPr>
            <w:r>
              <w:t>17/1,4 %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Муниципального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Межрегионального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Федерального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Международного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22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15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1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5C3022" w:rsidRPr="00CC0E74" w:rsidTr="00ED5FAD">
        <w:tc>
          <w:tcPr>
            <w:tcW w:w="993" w:type="dxa"/>
            <w:shd w:val="clear" w:color="auto" w:fill="auto"/>
            <w:vAlign w:val="center"/>
          </w:tcPr>
          <w:p w:rsidR="00922758" w:rsidRPr="00CC0E74" w:rsidRDefault="00922758" w:rsidP="00484FB5">
            <w:pPr>
              <w:pStyle w:val="af7"/>
              <w:spacing w:line="276" w:lineRule="auto"/>
              <w:jc w:val="both"/>
            </w:pPr>
            <w:r w:rsidRPr="00CC0E74">
              <w:t>1.12</w:t>
            </w:r>
          </w:p>
        </w:tc>
        <w:tc>
          <w:tcPr>
            <w:tcW w:w="7985" w:type="dxa"/>
            <w:shd w:val="clear" w:color="auto" w:fill="auto"/>
          </w:tcPr>
          <w:p w:rsidR="00922758" w:rsidRPr="00CC0E74" w:rsidRDefault="00922758" w:rsidP="00484FB5">
            <w:pPr>
              <w:pStyle w:val="af7"/>
              <w:spacing w:line="276" w:lineRule="auto"/>
              <w:jc w:val="both"/>
            </w:pPr>
            <w:r w:rsidRPr="00CC0E74">
              <w:t>Общая численность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CC0E74" w:rsidRDefault="00CC0E74" w:rsidP="00484FB5">
            <w:pPr>
              <w:pStyle w:val="af7"/>
              <w:spacing w:line="276" w:lineRule="auto"/>
              <w:jc w:val="both"/>
            </w:pPr>
            <w:r w:rsidRPr="00CC0E74">
              <w:t>31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CC0E74" w:rsidP="00CC0E74">
            <w:pPr>
              <w:pStyle w:val="af7"/>
              <w:spacing w:line="276" w:lineRule="auto"/>
              <w:jc w:val="both"/>
            </w:pPr>
            <w:r>
              <w:t>29</w:t>
            </w:r>
            <w:r w:rsidR="00922758" w:rsidRPr="00EA6281">
              <w:t>/</w:t>
            </w:r>
            <w:r w:rsidR="00C567D8" w:rsidRPr="00EA6281">
              <w:t>93,</w:t>
            </w:r>
            <w:r>
              <w:t>6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CC0E74">
            <w:pPr>
              <w:pStyle w:val="af7"/>
              <w:spacing w:line="276" w:lineRule="auto"/>
              <w:jc w:val="both"/>
            </w:pPr>
            <w:r w:rsidRPr="00EA6281">
              <w:t>2</w:t>
            </w:r>
            <w:r w:rsidR="00CC0E74">
              <w:t>8</w:t>
            </w:r>
            <w:r w:rsidRPr="00EA6281">
              <w:t>/</w:t>
            </w:r>
            <w:r w:rsidR="00C567D8" w:rsidRPr="00EA6281">
              <w:t>9</w:t>
            </w:r>
            <w:r w:rsidRPr="00EA6281">
              <w:t>0</w:t>
            </w:r>
            <w:r w:rsidR="00CC0E74">
              <w:t xml:space="preserve">,3 </w:t>
            </w:r>
            <w:r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CC0E74" w:rsidP="00CC0E74">
            <w:pPr>
              <w:pStyle w:val="af7"/>
              <w:spacing w:line="276" w:lineRule="auto"/>
              <w:jc w:val="both"/>
            </w:pPr>
            <w:r>
              <w:t>2</w:t>
            </w:r>
            <w:r w:rsidR="00922758" w:rsidRPr="00EA6281">
              <w:t>/</w:t>
            </w:r>
            <w:r>
              <w:t>6,4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0%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Высшая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CC0E74">
            <w:pPr>
              <w:pStyle w:val="af7"/>
              <w:spacing w:line="276" w:lineRule="auto"/>
              <w:jc w:val="both"/>
            </w:pPr>
            <w:r w:rsidRPr="00EA6281">
              <w:t>1</w:t>
            </w:r>
            <w:r w:rsidR="00CC0E74">
              <w:t>1</w:t>
            </w:r>
            <w:r w:rsidRPr="00EA6281">
              <w:rPr>
                <w:lang w:val="en-US"/>
              </w:rPr>
              <w:t>/</w:t>
            </w:r>
            <w:r w:rsidR="00CC0E74">
              <w:t>35,5</w:t>
            </w:r>
            <w:r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Первая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CC0E74" w:rsidP="00CC0E74">
            <w:pPr>
              <w:pStyle w:val="af7"/>
              <w:spacing w:line="276" w:lineRule="auto"/>
              <w:jc w:val="both"/>
            </w:pPr>
            <w:r>
              <w:t>7</w:t>
            </w:r>
            <w:r w:rsidR="00922758" w:rsidRPr="00EA6281">
              <w:t>/</w:t>
            </w:r>
            <w:r w:rsidR="00C567D8" w:rsidRPr="00EA6281">
              <w:t>2</w:t>
            </w:r>
            <w:r>
              <w:t>2,6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1.18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A84950" w:rsidRPr="00A84950" w:rsidTr="00ED5FAD">
        <w:tc>
          <w:tcPr>
            <w:tcW w:w="993" w:type="dxa"/>
            <w:shd w:val="clear" w:color="auto" w:fill="auto"/>
            <w:vAlign w:val="center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1.18.1</w:t>
            </w:r>
          </w:p>
        </w:tc>
        <w:tc>
          <w:tcPr>
            <w:tcW w:w="7985" w:type="dxa"/>
            <w:shd w:val="clear" w:color="auto" w:fill="auto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До 5 лет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A84950" w:rsidP="00A84950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A84950">
              <w:t>3</w:t>
            </w:r>
            <w:r w:rsidR="00C567D8" w:rsidRPr="00A84950">
              <w:t>/</w:t>
            </w:r>
            <w:r w:rsidRPr="00A84950">
              <w:t>9,7</w:t>
            </w:r>
            <w:r w:rsidR="00922758" w:rsidRPr="00A84950">
              <w:rPr>
                <w:lang w:val="en-US"/>
              </w:rPr>
              <w:t>%</w:t>
            </w:r>
          </w:p>
        </w:tc>
      </w:tr>
      <w:tr w:rsidR="00A84950" w:rsidRPr="00A84950" w:rsidTr="00ED5FAD">
        <w:tc>
          <w:tcPr>
            <w:tcW w:w="993" w:type="dxa"/>
            <w:shd w:val="clear" w:color="auto" w:fill="auto"/>
            <w:vAlign w:val="center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1.18.2</w:t>
            </w:r>
          </w:p>
        </w:tc>
        <w:tc>
          <w:tcPr>
            <w:tcW w:w="7985" w:type="dxa"/>
            <w:shd w:val="clear" w:color="auto" w:fill="auto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Свыше 30 лет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A84950" w:rsidP="00A84950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A84950">
              <w:t>9</w:t>
            </w:r>
            <w:r w:rsidR="00922758" w:rsidRPr="00A84950">
              <w:rPr>
                <w:lang w:val="en-US"/>
              </w:rPr>
              <w:t>/</w:t>
            </w:r>
            <w:r w:rsidR="00C567D8" w:rsidRPr="00A84950">
              <w:t>2</w:t>
            </w:r>
            <w:r w:rsidRPr="00A84950">
              <w:t xml:space="preserve">9 </w:t>
            </w:r>
            <w:r w:rsidR="00922758" w:rsidRPr="00A84950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1.19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A84950" w:rsidP="00A84950">
            <w:pPr>
              <w:pStyle w:val="af7"/>
              <w:spacing w:line="276" w:lineRule="auto"/>
              <w:jc w:val="both"/>
            </w:pPr>
            <w:r>
              <w:t>3</w:t>
            </w:r>
            <w:r w:rsidR="00922758" w:rsidRPr="00EA6281">
              <w:rPr>
                <w:lang w:val="en-US"/>
              </w:rPr>
              <w:t>/</w:t>
            </w:r>
            <w:r>
              <w:t>9,7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1.20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A84950" w:rsidP="00A84950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23</w:t>
            </w:r>
            <w:r w:rsidR="00922758" w:rsidRPr="00EA6281">
              <w:rPr>
                <w:lang w:val="en-US"/>
              </w:rPr>
              <w:t>/</w:t>
            </w:r>
            <w:r>
              <w:t>74,2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proofErr w:type="gramStart"/>
            <w:r w:rsidRPr="00EA628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922758" w:rsidRPr="00EA6281" w:rsidRDefault="00C567D8" w:rsidP="00A84950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t>3</w:t>
            </w:r>
            <w:r w:rsidR="00A84950">
              <w:t>1</w:t>
            </w:r>
            <w:r w:rsidR="00922758" w:rsidRPr="00EA6281">
              <w:t>/</w:t>
            </w:r>
            <w:r w:rsidRPr="00EA6281">
              <w:t>100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организации.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За 3 года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За отчетный период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Инфраструктура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компьютеров в расчете на одного учащегося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A84950" w:rsidP="00484FB5">
            <w:pPr>
              <w:pStyle w:val="af7"/>
              <w:spacing w:line="276" w:lineRule="auto"/>
              <w:jc w:val="both"/>
            </w:pPr>
            <w:r>
              <w:t>15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Учебный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Лаборатория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Мастерская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Танцевальный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Спортивный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27466B" w:rsidP="00A84950">
            <w:pPr>
              <w:pStyle w:val="af7"/>
              <w:spacing w:line="276" w:lineRule="auto"/>
              <w:jc w:val="both"/>
            </w:pPr>
            <w:r w:rsidRPr="00EA6281">
              <w:t>1</w:t>
            </w:r>
            <w:r w:rsidR="00A84950">
              <w:t>5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Бассейн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2.3.1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Актовый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Концертный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Игровое помещение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загородных оздоровительных лагерей, баз отдыха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да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читального зала библиотеки,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С </w:t>
            </w:r>
            <w:proofErr w:type="spellStart"/>
            <w:r w:rsidRPr="00EA6281">
              <w:t>медиатекой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Оснащенного средствами сканирования и распознавания текстов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выходом в интернет с компьютеров, расположенных в помещении библиотеки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контролируемой распечаткой бумажных материалов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которым обеспечена возможность пользоваться широкополосным Интернетом</w:t>
            </w:r>
          </w:p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 (не менее 2 </w:t>
            </w:r>
            <w:proofErr w:type="spellStart"/>
            <w:r w:rsidRPr="00EA6281">
              <w:t>мб</w:t>
            </w:r>
            <w:proofErr w:type="spellEnd"/>
            <w:r w:rsidRPr="00EA6281">
              <w:t>/</w:t>
            </w:r>
            <w:r w:rsidRPr="00EA6281">
              <w:rPr>
                <w:lang w:val="en-US"/>
              </w:rPr>
              <w:t>c</w:t>
            </w:r>
            <w:r w:rsidRPr="00EA6281">
              <w:t>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rPr>
                <w:lang w:val="en-US"/>
              </w:rPr>
              <w:t>-</w:t>
            </w:r>
          </w:p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</w:tbl>
    <w:p w:rsidR="00B74270" w:rsidRPr="00EA6281" w:rsidRDefault="00B74270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МБУ ДО «ДЮСШ» </w:t>
      </w:r>
      <w:proofErr w:type="spellStart"/>
      <w:r w:rsidR="00C83967"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C83967"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4950">
        <w:rPr>
          <w:rFonts w:ascii="Times New Roman" w:hAnsi="Times New Roman" w:cs="Times New Roman"/>
          <w:sz w:val="24"/>
          <w:szCs w:val="24"/>
        </w:rPr>
        <w:t xml:space="preserve"> строится в соответствии с Ф</w:t>
      </w:r>
      <w:r w:rsidRPr="00EA6281">
        <w:rPr>
          <w:rFonts w:ascii="Times New Roman" w:hAnsi="Times New Roman" w:cs="Times New Roman"/>
          <w:sz w:val="24"/>
          <w:szCs w:val="24"/>
        </w:rPr>
        <w:t xml:space="preserve">едеральным законом РФ «Об образовании в РФ», нормативно-правовой базой, Уставом, локальными актами. 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2. В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МБУ ДО «ДЮСШ» </w:t>
      </w:r>
      <w:proofErr w:type="spellStart"/>
      <w:r w:rsidR="00C83967"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C83967"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7466B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предпрофессиональные и общеразвивающие </w:t>
      </w:r>
      <w:r w:rsidRPr="00EA62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физкультурно-спортивной направленности. </w:t>
      </w:r>
      <w:r w:rsidRPr="00EA6281">
        <w:rPr>
          <w:rFonts w:ascii="Times New Roman" w:hAnsi="Times New Roman" w:cs="Times New Roman"/>
          <w:sz w:val="24"/>
          <w:szCs w:val="24"/>
        </w:rPr>
        <w:t xml:space="preserve">Соблюдается преемственность уровней </w:t>
      </w:r>
      <w:r w:rsidR="00C83967" w:rsidRPr="00EA6281">
        <w:rPr>
          <w:rFonts w:ascii="Times New Roman" w:hAnsi="Times New Roman" w:cs="Times New Roman"/>
          <w:sz w:val="24"/>
          <w:szCs w:val="24"/>
        </w:rPr>
        <w:t>подготовки.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3. 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:rsidR="00C83967" w:rsidRPr="00EA6281" w:rsidRDefault="00C83967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4</w:t>
      </w:r>
      <w:r w:rsidR="004019A2" w:rsidRPr="00EA6281">
        <w:rPr>
          <w:rFonts w:ascii="Times New Roman" w:hAnsi="Times New Roman" w:cs="Times New Roman"/>
          <w:sz w:val="24"/>
          <w:szCs w:val="24"/>
        </w:rPr>
        <w:t xml:space="preserve">. Кадровое обеспечение образовательного процесса соответствует лицензионным требованиям. </w:t>
      </w:r>
    </w:p>
    <w:p w:rsidR="003935A5" w:rsidRPr="00EA6281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МБУ ДО «ДЮСШ»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 регулярно становятся победителя</w:t>
      </w:r>
      <w:r w:rsidR="0027466B" w:rsidRPr="00EA6281">
        <w:rPr>
          <w:rFonts w:ascii="Times New Roman" w:hAnsi="Times New Roman" w:cs="Times New Roman"/>
          <w:sz w:val="24"/>
          <w:szCs w:val="24"/>
        </w:rPr>
        <w:t>ми</w:t>
      </w:r>
      <w:r w:rsidRPr="00EA6281">
        <w:rPr>
          <w:rFonts w:ascii="Times New Roman" w:hAnsi="Times New Roman" w:cs="Times New Roman"/>
          <w:sz w:val="24"/>
          <w:szCs w:val="24"/>
        </w:rPr>
        <w:t xml:space="preserve"> и призерами муниципальных, республиканских, межрегиональных соревнований.</w:t>
      </w:r>
    </w:p>
    <w:p w:rsidR="003935A5" w:rsidRPr="00EA6281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6. Родители и обучающиеся МБУ ДО «ДЮСШ»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муниципального района положительно относятся к качеству предоставления образова</w:t>
      </w:r>
      <w:r w:rsidR="000B1709" w:rsidRPr="00EA6281">
        <w:rPr>
          <w:rFonts w:ascii="Times New Roman" w:hAnsi="Times New Roman" w:cs="Times New Roman"/>
          <w:sz w:val="24"/>
          <w:szCs w:val="24"/>
        </w:rPr>
        <w:t>т</w:t>
      </w:r>
      <w:r w:rsidRPr="00EA6281">
        <w:rPr>
          <w:rFonts w:ascii="Times New Roman" w:hAnsi="Times New Roman" w:cs="Times New Roman"/>
          <w:sz w:val="24"/>
          <w:szCs w:val="24"/>
        </w:rPr>
        <w:t>ельных услуг.</w:t>
      </w:r>
    </w:p>
    <w:p w:rsidR="00C83967" w:rsidRPr="00EA6281" w:rsidRDefault="00C83967" w:rsidP="00484F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iCs/>
          <w:color w:val="000000"/>
          <w:sz w:val="24"/>
          <w:szCs w:val="24"/>
        </w:rPr>
        <w:t>Общие выводы по итогам анализа всех позиций:</w:t>
      </w:r>
    </w:p>
    <w:p w:rsidR="00C83967" w:rsidRPr="00EA6281" w:rsidRDefault="00C83967" w:rsidP="00484FB5">
      <w:pPr>
        <w:numPr>
          <w:ilvl w:val="2"/>
          <w:numId w:val="34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сильные стороны деятельности учреждения</w:t>
      </w:r>
      <w:r w:rsidRPr="00EA628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широкий спектр свободного выбора ребенком вида спортивной деятельности;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стабильный педагогический коллектив, ориентированный на достижение высоких результатов;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применение педагогическим персоналом новых форм и методов в процессе освоения программ по видам спорта.</w:t>
      </w:r>
    </w:p>
    <w:p w:rsidR="00C83967" w:rsidRPr="00EA6281" w:rsidRDefault="00C83967" w:rsidP="00484FB5">
      <w:pPr>
        <w:numPr>
          <w:ilvl w:val="2"/>
          <w:numId w:val="35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слабые стороны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недостаточная материально-техническая база для выполнения уставных задач;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слабые спортивные связи с учреждениями физкультурно-спортивной направленности других регионов;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подготовка спортсменов высоких разрядов.</w:t>
      </w:r>
    </w:p>
    <w:p w:rsidR="00C83967" w:rsidRPr="00EA6281" w:rsidRDefault="00C83967" w:rsidP="00484FB5">
      <w:pPr>
        <w:numPr>
          <w:ilvl w:val="2"/>
          <w:numId w:val="36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возможности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профессиональной компетенции педагогического персонала;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</w:t>
      </w:r>
      <w:proofErr w:type="spell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и контроля;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спортивного образования;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работа над кадровой и финансовой политикой учреждения.</w:t>
      </w:r>
    </w:p>
    <w:p w:rsidR="00C83967" w:rsidRPr="00EA6281" w:rsidRDefault="00C83967" w:rsidP="00484FB5">
      <w:pPr>
        <w:numPr>
          <w:ilvl w:val="2"/>
          <w:numId w:val="37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тревоги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отсутствие собственной спортивной базы для игровых видов спорта;</w:t>
      </w:r>
    </w:p>
    <w:p w:rsidR="004019A2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4019A2" w:rsidRPr="00EA6281" w:rsidSect="00F71AA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5403" w:rsidRPr="004A14E8" w:rsidRDefault="00BC1D09" w:rsidP="004A1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14E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№ 1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1701"/>
        <w:gridCol w:w="1843"/>
        <w:gridCol w:w="992"/>
        <w:gridCol w:w="851"/>
        <w:gridCol w:w="850"/>
        <w:gridCol w:w="1559"/>
        <w:gridCol w:w="851"/>
        <w:gridCol w:w="992"/>
        <w:gridCol w:w="851"/>
        <w:gridCol w:w="992"/>
        <w:gridCol w:w="1843"/>
      </w:tblGrid>
      <w:tr w:rsidR="00A84950" w:rsidRPr="004422A4" w:rsidTr="005F3EC1">
        <w:trPr>
          <w:cantSplit/>
          <w:trHeight w:val="1155"/>
        </w:trPr>
        <w:tc>
          <w:tcPr>
            <w:tcW w:w="426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1843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(год окончания), специальность по диплому</w:t>
            </w:r>
          </w:p>
        </w:tc>
        <w:tc>
          <w:tcPr>
            <w:tcW w:w="992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Пенсия (по возрасту, по выслуге)</w:t>
            </w:r>
          </w:p>
        </w:tc>
        <w:tc>
          <w:tcPr>
            <w:tcW w:w="850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Педагогический стаж </w:t>
            </w:r>
          </w:p>
        </w:tc>
        <w:tc>
          <w:tcPr>
            <w:tcW w:w="1559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Квалификационная категория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(№ приказа)</w:t>
            </w:r>
          </w:p>
        </w:tc>
        <w:tc>
          <w:tcPr>
            <w:tcW w:w="3686" w:type="dxa"/>
            <w:gridSpan w:val="4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1843" w:type="dxa"/>
            <w:vMerge w:val="restart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Звания, награды</w:t>
            </w:r>
          </w:p>
        </w:tc>
      </w:tr>
      <w:tr w:rsidR="00A84950" w:rsidRPr="004422A4" w:rsidTr="005F3EC1">
        <w:trPr>
          <w:cantSplit/>
          <w:trHeight w:val="1155"/>
        </w:trPr>
        <w:tc>
          <w:tcPr>
            <w:tcW w:w="426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ставок</w:t>
            </w:r>
          </w:p>
        </w:tc>
        <w:tc>
          <w:tcPr>
            <w:tcW w:w="992" w:type="dxa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групп</w:t>
            </w:r>
          </w:p>
        </w:tc>
        <w:tc>
          <w:tcPr>
            <w:tcW w:w="992" w:type="dxa"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учащихся</w:t>
            </w:r>
          </w:p>
        </w:tc>
        <w:tc>
          <w:tcPr>
            <w:tcW w:w="1843" w:type="dxa"/>
            <w:vMerge/>
            <w:textDirection w:val="btLr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003"/>
        </w:trPr>
        <w:tc>
          <w:tcPr>
            <w:tcW w:w="426" w:type="dxa"/>
            <w:vMerge w:val="restart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Тюрев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Анатолий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физической культуре и спорту, 1975г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Заслуженный работник физической культуры МАССР, Отличник народного просвещения</w:t>
            </w:r>
          </w:p>
        </w:tc>
      </w:tr>
      <w:tr w:rsidR="00A84950" w:rsidRPr="004422A4" w:rsidTr="005F3EC1">
        <w:trPr>
          <w:trHeight w:val="678"/>
        </w:trPr>
        <w:tc>
          <w:tcPr>
            <w:tcW w:w="426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№1128 от 27.12.2018г.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948"/>
        </w:trPr>
        <w:tc>
          <w:tcPr>
            <w:tcW w:w="426" w:type="dxa"/>
            <w:vMerge w:val="restart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Глазкова Анна Александровна</w:t>
            </w:r>
          </w:p>
        </w:tc>
        <w:tc>
          <w:tcPr>
            <w:tcW w:w="992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УВР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 литературы, 2003 г.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МР, Грамота Гос. Собрания РМ, Грамота Министерства образования РФ</w:t>
            </w:r>
          </w:p>
        </w:tc>
      </w:tr>
      <w:tr w:rsidR="00A84950" w:rsidRPr="004422A4" w:rsidTr="005F3EC1">
        <w:trPr>
          <w:trHeight w:val="1043"/>
        </w:trPr>
        <w:tc>
          <w:tcPr>
            <w:tcW w:w="426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лёгкой атлетике</w:t>
            </w:r>
          </w:p>
        </w:tc>
        <w:tc>
          <w:tcPr>
            <w:tcW w:w="1843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переподготовка, квалификация «Тренер», 2017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vMerge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4950" w:rsidRPr="004422A4" w:rsidTr="004A14E8">
        <w:trPr>
          <w:trHeight w:val="158"/>
        </w:trPr>
        <w:tc>
          <w:tcPr>
            <w:tcW w:w="16444" w:type="dxa"/>
            <w:gridSpan w:val="14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Штатные тренеры-преподаватели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Жалнова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1987 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Кондрашкин Игорь Николаевич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30.06.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2008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пр. № 516 от 23.05.2018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Копинов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Сергей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боксу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Средне-профессиональное, 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переподготовка, квалификация «Тренер», 2017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пр. № 428 от 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Грамота Министерства 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РМ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 Иван Евгеньевич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бакалавр, квалификация «Физическая культура», 2019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№143 от 20.02.2018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Марушкин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Юрий Геннадьевич 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МГПИ им. М.Е. </w:t>
            </w: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, бакалавр, «Педагогическое образование»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Отличник физической культуры и спорта РФ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Неудачена</w:t>
            </w:r>
            <w:proofErr w:type="spellEnd"/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 Анатольевна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по специальности «Физическая культура и спорт», 2011 г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Тюрев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1993г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 Почетная Грамота Гос. Собрания РМ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Шушпанов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инженер-строитель, 1987</w:t>
            </w:r>
            <w:r w:rsidR="004A14E8"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переподготовка, квалификация «Тренер», 2018 г.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Почетная Грамота Гос. Собрания РМ</w:t>
            </w:r>
          </w:p>
        </w:tc>
      </w:tr>
      <w:tr w:rsidR="00A84950" w:rsidRPr="004422A4" w:rsidTr="005F3EC1">
        <w:trPr>
          <w:trHeight w:val="146"/>
        </w:trPr>
        <w:tc>
          <w:tcPr>
            <w:tcW w:w="16444" w:type="dxa"/>
            <w:gridSpan w:val="14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b/>
                <w:sz w:val="18"/>
                <w:szCs w:val="18"/>
              </w:rPr>
              <w:t>тренеры-преподаватели по совместительству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Горбунов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Михаил Михайлович 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воспитания, 1980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инспорта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№ 272 от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19.07.2021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физической культуры РМ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Горбунов Александр Иванович 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1994г.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Дмитрина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культуре, 2014г.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Жаркова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физической культуре и спорту, 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безопасности жизнедеятельности, 2005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Жихарева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по специальности «Физическая культура и спорт»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313 от 26.03.2019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Ковылкино</w:t>
            </w:r>
            <w:proofErr w:type="spellEnd"/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Игонченков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Викторович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Министерства спорта РМ, 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Лукьянова Наталия Михайловна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19.03.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классов, 2000 г.</w:t>
            </w:r>
            <w:r w:rsidR="004A14E8" w:rsidRPr="004422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A14E8" w:rsidRPr="004422A4" w:rsidRDefault="004A14E8" w:rsidP="004A1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«Физическая культура и спорт: теория и методика преподавания  в ОО» 2017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Мальтисов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Иванович 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22.12.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Высшее, история и право 2004 г.</w:t>
            </w:r>
            <w:r w:rsidR="004A14E8" w:rsidRPr="004422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«Учитель физической культуры»», 2017 г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Маркин Алексей Иванович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переподготовка, квалификация «Инструктор-методист по адаптивной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культуре», 2019 г.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4950" w:rsidRPr="004422A4" w:rsidTr="005F3EC1">
        <w:trPr>
          <w:trHeight w:val="278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Нестеренко Валерия Александровна 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 2018 г.</w:t>
            </w:r>
            <w:r w:rsidR="004A14E8" w:rsidRPr="004422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«Тренер», 2018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Нестеров Александр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 (совместитель)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</w:t>
            </w: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в избранном виде спорта, 2017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278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Полеванова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Маргарита Алексеевна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легкой атлетике 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1982 г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A14E8" w:rsidRPr="00442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4950" w:rsidRPr="004422A4" w:rsidTr="005F3EC1">
        <w:trPr>
          <w:trHeight w:val="278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Поршаков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культуры,1992г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</w:t>
            </w: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бразования РФ  Грамота Министерства образования РМ</w:t>
            </w: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Резяпкин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Владимирович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21.09.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, Физическая культура, 2021 г.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278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Сайгина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Андреевна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Тюрькин</w:t>
            </w:r>
            <w:proofErr w:type="spellEnd"/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1991 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культуры», 2012</w:t>
            </w:r>
          </w:p>
        </w:tc>
        <w:tc>
          <w:tcPr>
            <w:tcW w:w="992" w:type="dxa"/>
          </w:tcPr>
          <w:p w:rsidR="00A84950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950" w:rsidRPr="004422A4" w:rsidTr="005F3EC1">
        <w:trPr>
          <w:trHeight w:val="146"/>
        </w:trPr>
        <w:tc>
          <w:tcPr>
            <w:tcW w:w="426" w:type="dxa"/>
          </w:tcPr>
          <w:p w:rsidR="00A84950" w:rsidRPr="004422A4" w:rsidRDefault="00A84950" w:rsidP="004A14E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Южалкина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Николаевна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07.02.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1995г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A14E8" w:rsidRPr="00442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инспорта</w:t>
            </w:r>
            <w:proofErr w:type="spellEnd"/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 xml:space="preserve">№ 272 от </w:t>
            </w:r>
          </w:p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19.07.2021 г.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A84950" w:rsidRPr="004422A4" w:rsidRDefault="00A84950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Министерства спорта РМ, Грамота Главы администрации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A14E8" w:rsidRPr="004422A4" w:rsidTr="005F3EC1">
        <w:trPr>
          <w:trHeight w:val="146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Александр Александрович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14E8" w:rsidRPr="004422A4" w:rsidTr="005F3EC1">
        <w:trPr>
          <w:trHeight w:val="146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Ковайкина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2013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14E8" w:rsidRPr="004422A4" w:rsidTr="005F3EC1">
        <w:trPr>
          <w:trHeight w:val="146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Коршунов Александр Алексеевич 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учитель биологии и химии;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4E8" w:rsidRPr="004422A4" w:rsidTr="005F3EC1">
        <w:trPr>
          <w:trHeight w:val="146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Напалков Сергей Анатольевич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4A14E8" w:rsidRPr="004422A4" w:rsidRDefault="004A14E8" w:rsidP="004422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гр</w:t>
            </w:r>
            <w:proofErr w:type="gramStart"/>
            <w:r w:rsidR="004422A4"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римской борьбе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2009 г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пр. </w:t>
            </w:r>
            <w:proofErr w:type="spell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Минспорта</w:t>
            </w:r>
            <w:proofErr w:type="spell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№ 54 от 09.02.2018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14E8" w:rsidRPr="004422A4" w:rsidTr="005F3EC1">
        <w:trPr>
          <w:trHeight w:val="146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Степанов Александр 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Иванович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02.04.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волейболу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пр. № 428 от </w:t>
            </w: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22.05.2017 г.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A14E8" w:rsidRPr="004422A4" w:rsidTr="005F3EC1">
        <w:trPr>
          <w:trHeight w:val="278"/>
        </w:trPr>
        <w:tc>
          <w:tcPr>
            <w:tcW w:w="426" w:type="dxa"/>
          </w:tcPr>
          <w:p w:rsidR="004A14E8" w:rsidRPr="004422A4" w:rsidRDefault="004A14E8" w:rsidP="004A14E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Иван Иванович (совместитель)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70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преподаватель истории и обществоведения, 1990; проф. переподготовка, квалификация «Учитель физической культуры», 2019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4A14E8" w:rsidRPr="004422A4" w:rsidRDefault="004A14E8" w:rsidP="004A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422A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4A14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EA6281" w:rsidRDefault="00A84950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C1D09" w:rsidRPr="00EA6281" w:rsidRDefault="00BC1D09" w:rsidP="00484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1D09" w:rsidRPr="00EA6281" w:rsidRDefault="00BC1D09" w:rsidP="00484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C1D09" w:rsidRPr="00EA6281" w:rsidSect="00F71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F8" w:rsidRDefault="001614F8" w:rsidP="00F74D9D">
      <w:pPr>
        <w:spacing w:after="0" w:line="240" w:lineRule="auto"/>
      </w:pPr>
      <w:r>
        <w:separator/>
      </w:r>
    </w:p>
  </w:endnote>
  <w:endnote w:type="continuationSeparator" w:id="0">
    <w:p w:rsidR="001614F8" w:rsidRDefault="001614F8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F8" w:rsidRDefault="001614F8" w:rsidP="00F74D9D">
      <w:pPr>
        <w:spacing w:after="0" w:line="240" w:lineRule="auto"/>
      </w:pPr>
      <w:r>
        <w:separator/>
      </w:r>
    </w:p>
  </w:footnote>
  <w:footnote w:type="continuationSeparator" w:id="0">
    <w:p w:rsidR="001614F8" w:rsidRDefault="001614F8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61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7B47"/>
    <w:multiLevelType w:val="hybridMultilevel"/>
    <w:tmpl w:val="5DB68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0588"/>
    <w:multiLevelType w:val="hybridMultilevel"/>
    <w:tmpl w:val="8C88D326"/>
    <w:lvl w:ilvl="0" w:tplc="F2DC8A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3765"/>
    <w:multiLevelType w:val="multilevel"/>
    <w:tmpl w:val="C1626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214DB2"/>
    <w:multiLevelType w:val="multilevel"/>
    <w:tmpl w:val="CE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E4E9E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2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E164C1"/>
    <w:multiLevelType w:val="multilevel"/>
    <w:tmpl w:val="0F8C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E005F"/>
    <w:multiLevelType w:val="hybridMultilevel"/>
    <w:tmpl w:val="8A22AA90"/>
    <w:lvl w:ilvl="0" w:tplc="DDC67DD6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F11FD"/>
    <w:multiLevelType w:val="hybridMultilevel"/>
    <w:tmpl w:val="858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5A46EE"/>
    <w:multiLevelType w:val="hybridMultilevel"/>
    <w:tmpl w:val="EA02F6D2"/>
    <w:lvl w:ilvl="0" w:tplc="700CFF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16A5E"/>
    <w:multiLevelType w:val="hybridMultilevel"/>
    <w:tmpl w:val="D7FEE1AA"/>
    <w:lvl w:ilvl="0" w:tplc="0A445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BF398E"/>
    <w:multiLevelType w:val="hybridMultilevel"/>
    <w:tmpl w:val="05FC0DA8"/>
    <w:lvl w:ilvl="0" w:tplc="527CC744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1D3B6C"/>
    <w:multiLevelType w:val="multilevel"/>
    <w:tmpl w:val="6B2A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36292"/>
    <w:multiLevelType w:val="hybridMultilevel"/>
    <w:tmpl w:val="941C8378"/>
    <w:lvl w:ilvl="0" w:tplc="AA32E94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120D7F"/>
    <w:multiLevelType w:val="multilevel"/>
    <w:tmpl w:val="0A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A7795"/>
    <w:multiLevelType w:val="multilevel"/>
    <w:tmpl w:val="6DEEA3F6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29">
    <w:nsid w:val="57DB4707"/>
    <w:multiLevelType w:val="multilevel"/>
    <w:tmpl w:val="23B41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81FF5"/>
    <w:multiLevelType w:val="hybridMultilevel"/>
    <w:tmpl w:val="AABC6892"/>
    <w:lvl w:ilvl="0" w:tplc="2DC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B23E1"/>
    <w:multiLevelType w:val="multilevel"/>
    <w:tmpl w:val="3B64F9B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32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9A249A"/>
    <w:multiLevelType w:val="multilevel"/>
    <w:tmpl w:val="A782B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818BE"/>
    <w:multiLevelType w:val="multilevel"/>
    <w:tmpl w:val="E0C8E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61D5A"/>
    <w:multiLevelType w:val="hybridMultilevel"/>
    <w:tmpl w:val="5EF8C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FF17E4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F4A5C"/>
    <w:multiLevelType w:val="hybridMultilevel"/>
    <w:tmpl w:val="F1CCE77A"/>
    <w:lvl w:ilvl="0" w:tplc="43C421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42">
    <w:nsid w:val="7F941FA1"/>
    <w:multiLevelType w:val="hybridMultilevel"/>
    <w:tmpl w:val="59FEF12C"/>
    <w:lvl w:ilvl="0" w:tplc="33D844F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6"/>
  </w:num>
  <w:num w:numId="2">
    <w:abstractNumId w:val="28"/>
  </w:num>
  <w:num w:numId="3">
    <w:abstractNumId w:val="32"/>
  </w:num>
  <w:num w:numId="4">
    <w:abstractNumId w:val="15"/>
  </w:num>
  <w:num w:numId="5">
    <w:abstractNumId w:val="24"/>
  </w:num>
  <w:num w:numId="6">
    <w:abstractNumId w:val="2"/>
  </w:num>
  <w:num w:numId="7">
    <w:abstractNumId w:val="40"/>
  </w:num>
  <w:num w:numId="8">
    <w:abstractNumId w:val="42"/>
  </w:num>
  <w:num w:numId="9">
    <w:abstractNumId w:val="10"/>
  </w:num>
  <w:num w:numId="10">
    <w:abstractNumId w:val="23"/>
  </w:num>
  <w:num w:numId="11">
    <w:abstractNumId w:val="19"/>
  </w:num>
  <w:num w:numId="12">
    <w:abstractNumId w:val="26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38"/>
  </w:num>
  <w:num w:numId="18">
    <w:abstractNumId w:val="21"/>
  </w:num>
  <w:num w:numId="19">
    <w:abstractNumId w:val="33"/>
  </w:num>
  <w:num w:numId="20">
    <w:abstractNumId w:val="7"/>
  </w:num>
  <w:num w:numId="21">
    <w:abstractNumId w:val="0"/>
  </w:num>
  <w:num w:numId="22">
    <w:abstractNumId w:val="8"/>
  </w:num>
  <w:num w:numId="23">
    <w:abstractNumId w:val="30"/>
  </w:num>
  <w:num w:numId="24">
    <w:abstractNumId w:val="14"/>
  </w:num>
  <w:num w:numId="25">
    <w:abstractNumId w:val="4"/>
  </w:num>
  <w:num w:numId="26">
    <w:abstractNumId w:val="11"/>
  </w:num>
  <w:num w:numId="27">
    <w:abstractNumId w:val="3"/>
  </w:num>
  <w:num w:numId="28">
    <w:abstractNumId w:val="43"/>
  </w:num>
  <w:num w:numId="29">
    <w:abstractNumId w:val="41"/>
  </w:num>
  <w:num w:numId="30">
    <w:abstractNumId w:val="5"/>
  </w:num>
  <w:num w:numId="31">
    <w:abstractNumId w:val="37"/>
  </w:num>
  <w:num w:numId="32">
    <w:abstractNumId w:val="25"/>
  </w:num>
  <w:num w:numId="33">
    <w:abstractNumId w:val="22"/>
  </w:num>
  <w:num w:numId="34">
    <w:abstractNumId w:val="34"/>
  </w:num>
  <w:num w:numId="35">
    <w:abstractNumId w:val="35"/>
  </w:num>
  <w:num w:numId="36">
    <w:abstractNumId w:val="13"/>
  </w:num>
  <w:num w:numId="37">
    <w:abstractNumId w:val="29"/>
  </w:num>
  <w:num w:numId="38">
    <w:abstractNumId w:val="39"/>
  </w:num>
  <w:num w:numId="39">
    <w:abstractNumId w:val="27"/>
  </w:num>
  <w:num w:numId="40">
    <w:abstractNumId w:val="18"/>
  </w:num>
  <w:num w:numId="41">
    <w:abstractNumId w:val="1"/>
  </w:num>
  <w:num w:numId="42">
    <w:abstractNumId w:val="31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3"/>
    <w:rsid w:val="000473B3"/>
    <w:rsid w:val="000504CC"/>
    <w:rsid w:val="00050F72"/>
    <w:rsid w:val="00054343"/>
    <w:rsid w:val="00060F59"/>
    <w:rsid w:val="00061F58"/>
    <w:rsid w:val="000A45EC"/>
    <w:rsid w:val="000B1709"/>
    <w:rsid w:val="000B456A"/>
    <w:rsid w:val="000C3DC3"/>
    <w:rsid w:val="000E50E4"/>
    <w:rsid w:val="00102BDA"/>
    <w:rsid w:val="00114D42"/>
    <w:rsid w:val="00120E47"/>
    <w:rsid w:val="00151FF9"/>
    <w:rsid w:val="0015216C"/>
    <w:rsid w:val="001614F8"/>
    <w:rsid w:val="0017719A"/>
    <w:rsid w:val="00182F81"/>
    <w:rsid w:val="001D72AF"/>
    <w:rsid w:val="001E63C0"/>
    <w:rsid w:val="0022210C"/>
    <w:rsid w:val="00264C95"/>
    <w:rsid w:val="0027295E"/>
    <w:rsid w:val="0027466B"/>
    <w:rsid w:val="002923D8"/>
    <w:rsid w:val="00295C18"/>
    <w:rsid w:val="002A1CD4"/>
    <w:rsid w:val="002A552C"/>
    <w:rsid w:val="002D6449"/>
    <w:rsid w:val="002F16D4"/>
    <w:rsid w:val="002F774C"/>
    <w:rsid w:val="00330BED"/>
    <w:rsid w:val="00333608"/>
    <w:rsid w:val="003935A5"/>
    <w:rsid w:val="0039717D"/>
    <w:rsid w:val="003A064A"/>
    <w:rsid w:val="003A1ACB"/>
    <w:rsid w:val="004019A2"/>
    <w:rsid w:val="00407599"/>
    <w:rsid w:val="004422A4"/>
    <w:rsid w:val="00455741"/>
    <w:rsid w:val="004675AE"/>
    <w:rsid w:val="00484FB5"/>
    <w:rsid w:val="00495647"/>
    <w:rsid w:val="004A10B9"/>
    <w:rsid w:val="004A14E8"/>
    <w:rsid w:val="004A1EEF"/>
    <w:rsid w:val="004A30D2"/>
    <w:rsid w:val="004B3ECE"/>
    <w:rsid w:val="004C2E9E"/>
    <w:rsid w:val="004D79DA"/>
    <w:rsid w:val="004E4798"/>
    <w:rsid w:val="005074C9"/>
    <w:rsid w:val="00511893"/>
    <w:rsid w:val="005539F1"/>
    <w:rsid w:val="005605D9"/>
    <w:rsid w:val="00571FA7"/>
    <w:rsid w:val="00585370"/>
    <w:rsid w:val="005A01F4"/>
    <w:rsid w:val="005C3022"/>
    <w:rsid w:val="005D2346"/>
    <w:rsid w:val="005F4F8C"/>
    <w:rsid w:val="00601664"/>
    <w:rsid w:val="00602049"/>
    <w:rsid w:val="006104E3"/>
    <w:rsid w:val="00624EA5"/>
    <w:rsid w:val="0062507C"/>
    <w:rsid w:val="00657CFE"/>
    <w:rsid w:val="006706A8"/>
    <w:rsid w:val="00682135"/>
    <w:rsid w:val="006870DD"/>
    <w:rsid w:val="006B78B6"/>
    <w:rsid w:val="006E528B"/>
    <w:rsid w:val="007040DE"/>
    <w:rsid w:val="00713CB3"/>
    <w:rsid w:val="00714A43"/>
    <w:rsid w:val="00737BE0"/>
    <w:rsid w:val="007561BE"/>
    <w:rsid w:val="007800AD"/>
    <w:rsid w:val="007826CE"/>
    <w:rsid w:val="007A48D0"/>
    <w:rsid w:val="007B4665"/>
    <w:rsid w:val="007C2877"/>
    <w:rsid w:val="007E31D4"/>
    <w:rsid w:val="007F0C2B"/>
    <w:rsid w:val="00805038"/>
    <w:rsid w:val="00816E77"/>
    <w:rsid w:val="00822B8E"/>
    <w:rsid w:val="008265CB"/>
    <w:rsid w:val="0082721C"/>
    <w:rsid w:val="008372F1"/>
    <w:rsid w:val="0084695E"/>
    <w:rsid w:val="00853782"/>
    <w:rsid w:val="00881FA7"/>
    <w:rsid w:val="00895D08"/>
    <w:rsid w:val="008D1074"/>
    <w:rsid w:val="008E3EF4"/>
    <w:rsid w:val="009035FA"/>
    <w:rsid w:val="00922758"/>
    <w:rsid w:val="0093503A"/>
    <w:rsid w:val="00961F4D"/>
    <w:rsid w:val="00980421"/>
    <w:rsid w:val="00994371"/>
    <w:rsid w:val="009B6FE4"/>
    <w:rsid w:val="009D517C"/>
    <w:rsid w:val="00A03DD0"/>
    <w:rsid w:val="00A12EE1"/>
    <w:rsid w:val="00A1590C"/>
    <w:rsid w:val="00A20041"/>
    <w:rsid w:val="00A20FA2"/>
    <w:rsid w:val="00A60A92"/>
    <w:rsid w:val="00A648A0"/>
    <w:rsid w:val="00A70F86"/>
    <w:rsid w:val="00A7758C"/>
    <w:rsid w:val="00A84950"/>
    <w:rsid w:val="00A87539"/>
    <w:rsid w:val="00AA3150"/>
    <w:rsid w:val="00AC24B6"/>
    <w:rsid w:val="00B10267"/>
    <w:rsid w:val="00B12265"/>
    <w:rsid w:val="00B13406"/>
    <w:rsid w:val="00B20952"/>
    <w:rsid w:val="00B36B31"/>
    <w:rsid w:val="00B64A29"/>
    <w:rsid w:val="00B74270"/>
    <w:rsid w:val="00BA621C"/>
    <w:rsid w:val="00BC1D09"/>
    <w:rsid w:val="00BC2FFF"/>
    <w:rsid w:val="00BC65E4"/>
    <w:rsid w:val="00BD2608"/>
    <w:rsid w:val="00BE6AB4"/>
    <w:rsid w:val="00BF2351"/>
    <w:rsid w:val="00BF2866"/>
    <w:rsid w:val="00C13917"/>
    <w:rsid w:val="00C20DAA"/>
    <w:rsid w:val="00C567D8"/>
    <w:rsid w:val="00C56969"/>
    <w:rsid w:val="00C67124"/>
    <w:rsid w:val="00C83967"/>
    <w:rsid w:val="00C96127"/>
    <w:rsid w:val="00CC0E74"/>
    <w:rsid w:val="00CD627A"/>
    <w:rsid w:val="00CE0C17"/>
    <w:rsid w:val="00CE5A29"/>
    <w:rsid w:val="00CF1447"/>
    <w:rsid w:val="00D268C2"/>
    <w:rsid w:val="00D35B35"/>
    <w:rsid w:val="00D47878"/>
    <w:rsid w:val="00D532FD"/>
    <w:rsid w:val="00D56FEB"/>
    <w:rsid w:val="00D727B7"/>
    <w:rsid w:val="00D7700F"/>
    <w:rsid w:val="00D776B4"/>
    <w:rsid w:val="00D80C11"/>
    <w:rsid w:val="00D87C99"/>
    <w:rsid w:val="00DA5ED5"/>
    <w:rsid w:val="00DB5903"/>
    <w:rsid w:val="00E173F0"/>
    <w:rsid w:val="00E17FAB"/>
    <w:rsid w:val="00E2597E"/>
    <w:rsid w:val="00E54953"/>
    <w:rsid w:val="00E71AEE"/>
    <w:rsid w:val="00EA6281"/>
    <w:rsid w:val="00EC1601"/>
    <w:rsid w:val="00ED5403"/>
    <w:rsid w:val="00ED5FAD"/>
    <w:rsid w:val="00EF152D"/>
    <w:rsid w:val="00F017EE"/>
    <w:rsid w:val="00F072C8"/>
    <w:rsid w:val="00F273E9"/>
    <w:rsid w:val="00F40126"/>
    <w:rsid w:val="00F60658"/>
    <w:rsid w:val="00F6072F"/>
    <w:rsid w:val="00F67DE8"/>
    <w:rsid w:val="00F71AAD"/>
    <w:rsid w:val="00F74D9D"/>
    <w:rsid w:val="00F760FD"/>
    <w:rsid w:val="00F80BBE"/>
    <w:rsid w:val="00FA0811"/>
    <w:rsid w:val="00FA7A91"/>
    <w:rsid w:val="00FB6AB9"/>
    <w:rsid w:val="00FC1E7C"/>
    <w:rsid w:val="00FC5831"/>
    <w:rsid w:val="00FC6CBB"/>
    <w:rsid w:val="00FD2B8E"/>
    <w:rsid w:val="00FF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members.fortunecity.com/healthdoc/defaul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fizcultura.ucoz.ru/" TargetMode="External"/><Relationship Id="rId34" Type="http://schemas.openxmlformats.org/officeDocument/2006/relationships/hyperlink" Target="http://www.&#1084;&#1077;&#1090;&#1086;&#1076;&#1082;&#1072;&#1073;&#1080;&#1085;&#1077;&#1090;.&#1088;&#1092;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www.infosport.ru/press/fkvot" TargetMode="External"/><Relationship Id="rId33" Type="http://schemas.openxmlformats.org/officeDocument/2006/relationships/hyperlink" Target="http://www.ict.edu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itn.ru/communities.aspx?cat_no=22924&amp;tmpl=com" TargetMode="External"/><Relationship Id="rId29" Type="http://schemas.openxmlformats.org/officeDocument/2006/relationships/hyperlink" Target="http://scholar.urc.ac.ru:8002/courses/Technolo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kov.schoolrm.ru" TargetMode="External"/><Relationship Id="rId24" Type="http://schemas.openxmlformats.org/officeDocument/2006/relationships/hyperlink" Target="http://www.sportreferats.narod.ru/" TargetMode="External"/><Relationship Id="rId32" Type="http://schemas.openxmlformats.org/officeDocument/2006/relationships/hyperlink" Target="http://school.edu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edu-reforma.ru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ov-sportshkola@yandex.ru" TargetMode="External"/><Relationship Id="rId19" Type="http://schemas.openxmlformats.org/officeDocument/2006/relationships/hyperlink" Target="http://www.uchportal.ru/" TargetMode="External"/><Relationship Id="rId31" Type="http://schemas.openxmlformats.org/officeDocument/2006/relationships/hyperlink" Target="http://som.fi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://www.proshkolu.ru/club/sports/" TargetMode="External"/><Relationship Id="rId27" Type="http://schemas.openxmlformats.org/officeDocument/2006/relationships/hyperlink" Target="http://www.zavuch.info-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fiskult-ura.ucoz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Количественный состав обучающихся по отделениям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обучающихся по отделениям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0.13800000000000001</c:v>
                </c:pt>
                <c:pt idx="1">
                  <c:v>0.12</c:v>
                </c:pt>
                <c:pt idx="2">
                  <c:v>0.34</c:v>
                </c:pt>
                <c:pt idx="3">
                  <c:v>4.2000000000000003E-2</c:v>
                </c:pt>
                <c:pt idx="4" formatCode="0%">
                  <c:v>7.9000000000000001E-2</c:v>
                </c:pt>
                <c:pt idx="5" formatCode="0%">
                  <c:v>1.7000000000000001E-2</c:v>
                </c:pt>
                <c:pt idx="6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сосав обучающихся в ДЮСШ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0.21</c:v>
                </c:pt>
                <c:pt idx="1">
                  <c:v>0.52800000000000002</c:v>
                </c:pt>
                <c:pt idx="2">
                  <c:v>0.26200000000000001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Половое соотношение занимающихся в ДЮСШ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Половое соотношение занимающихся в ДЮСШ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0.35499999999999998</c:v>
                </c:pt>
                <c:pt idx="1">
                  <c:v>0.64500000000000002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 квалификации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тренеры-преподаватели с высшей категорией</c:v>
                </c:pt>
                <c:pt idx="1">
                  <c:v>тренеры-преподаватели с первой категорией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0.35499999999999998</c:v>
                </c:pt>
                <c:pt idx="1">
                  <c:v>0.22600000000000001</c:v>
                </c:pt>
                <c:pt idx="2">
                  <c:v>0.41899999999999998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об образовании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об образовании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тренеры-преподаватели с высшем профильным образованием</c:v>
                </c:pt>
                <c:pt idx="1">
                  <c:v>тренеры-преподаватели со среднем профессиональным образованием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0.93600000000000005</c:v>
                </c:pt>
                <c:pt idx="1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Возрастной 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9.7000000000000003E-2</c:v>
                </c:pt>
                <c:pt idx="1">
                  <c:v>9.7000000000000003E-2</c:v>
                </c:pt>
                <c:pt idx="2" formatCode="0.00%">
                  <c:v>0.51600000000000001</c:v>
                </c:pt>
                <c:pt idx="3" formatCode="0.00%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A671-52DE-47BE-8786-637776C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38</Pages>
  <Words>10128</Words>
  <Characters>57732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User</cp:lastModifiedBy>
  <cp:revision>19</cp:revision>
  <cp:lastPrinted>2020-07-13T06:55:00Z</cp:lastPrinted>
  <dcterms:created xsi:type="dcterms:W3CDTF">2022-03-14T07:23:00Z</dcterms:created>
  <dcterms:modified xsi:type="dcterms:W3CDTF">2022-03-30T12:45:00Z</dcterms:modified>
</cp:coreProperties>
</file>