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6D" w:rsidRPr="008C3F3E" w:rsidRDefault="009C756D" w:rsidP="009C75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8C3F3E">
        <w:rPr>
          <w:rFonts w:ascii="Times New Roman" w:hAnsi="Times New Roman" w:cs="Times New Roman"/>
          <w:b/>
          <w:bCs/>
          <w:color w:val="26282F"/>
          <w:sz w:val="32"/>
          <w:szCs w:val="32"/>
        </w:rPr>
        <w:t>Федеральный закон от 11 августа 1995 г. N 135-ФЗ</w:t>
      </w:r>
      <w:r w:rsidRPr="008C3F3E">
        <w:rPr>
          <w:rFonts w:ascii="Times New Roman" w:hAnsi="Times New Roman" w:cs="Times New Roman"/>
          <w:b/>
          <w:bCs/>
          <w:color w:val="26282F"/>
          <w:sz w:val="32"/>
          <w:szCs w:val="32"/>
        </w:rPr>
        <w:br/>
        <w:t>"О благотворительной деятельности и благотворительных организациях"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3F3E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Принят</w:t>
      </w:r>
      <w:proofErr w:type="gramEnd"/>
      <w:r w:rsidRPr="008C3F3E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Государственной Думой 7 июля 1995 года</w:t>
      </w:r>
    </w:p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I. Общие положения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Благотворительная деятельность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r w:rsidRPr="008C3F3E">
        <w:rPr>
          <w:rFonts w:ascii="Times New Roman" w:hAnsi="Times New Roman" w:cs="Times New Roman"/>
          <w:sz w:val="28"/>
          <w:szCs w:val="2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bookmarkEnd w:id="1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2.</w:t>
      </w:r>
      <w:r w:rsidRPr="008C3F3E">
        <w:rPr>
          <w:rFonts w:ascii="Times New Roman" w:hAnsi="Times New Roman" w:cs="Times New Roman"/>
          <w:sz w:val="28"/>
          <w:szCs w:val="28"/>
        </w:rPr>
        <w:t xml:space="preserve"> Цели благотворительной деятельности</w:t>
      </w:r>
    </w:p>
    <w:bookmarkEnd w:id="2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1. Благотворительная деятельность осуществляется в целях: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r w:rsidRPr="008C3F3E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bookmarkEnd w:id="3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"/>
      <w:r w:rsidRPr="008C3F3E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932"/>
      <w:bookmarkEnd w:id="4"/>
      <w:r w:rsidRPr="008C3F3E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"/>
      <w:bookmarkEnd w:id="5"/>
      <w:r w:rsidRPr="008C3F3E">
        <w:rPr>
          <w:rFonts w:ascii="Times New Roman" w:hAnsi="Times New Roman" w:cs="Times New Roman"/>
          <w:sz w:val="28"/>
          <w:szCs w:val="28"/>
        </w:rPr>
        <w:lastRenderedPageBreak/>
        <w:t>содействия деятельности в области физической культуры и спорта (за исключением профессионального спорта);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1"/>
      <w:bookmarkEnd w:id="6"/>
      <w:r w:rsidRPr="008C3F3E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bookmarkEnd w:id="7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2"/>
      <w:r w:rsidRPr="008C3F3E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3"/>
      <w:bookmarkEnd w:id="8"/>
      <w:r w:rsidRPr="008C3F3E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bookmarkEnd w:id="9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15"/>
      <w:r w:rsidRPr="008C3F3E">
        <w:rPr>
          <w:rFonts w:ascii="Times New Roman" w:hAnsi="Times New Roman" w:cs="Times New Roman"/>
          <w:sz w:val="28"/>
          <w:szCs w:val="28"/>
        </w:rPr>
        <w:t>содействия добровольческой деятельности;</w:t>
      </w:r>
    </w:p>
    <w:bookmarkEnd w:id="10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"/>
      <w:r w:rsidRPr="008C3F3E">
        <w:rPr>
          <w:rFonts w:ascii="Times New Roman" w:hAnsi="Times New Roman" w:cs="Times New Roman"/>
          <w:sz w:val="28"/>
          <w:szCs w:val="28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bookmarkEnd w:id="11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3.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Законодательство о благотворительной деятельности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"/>
      <w:r w:rsidRPr="008C3F3E">
        <w:rPr>
          <w:rFonts w:ascii="Times New Roman" w:hAnsi="Times New Roman" w:cs="Times New Roman"/>
          <w:sz w:val="28"/>
          <w:szCs w:val="28"/>
        </w:rPr>
        <w:t xml:space="preserve">1. Законодательство о благотворительной деятельности состоит из соответствующих положений </w:t>
      </w:r>
      <w:hyperlink r:id="rId4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Конституции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Гражданского кодекса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12"/>
      <w:bookmarkEnd w:id="12"/>
      <w:r w:rsidRPr="008C3F3E">
        <w:rPr>
          <w:rFonts w:ascii="Times New Roman" w:hAnsi="Times New Roman" w:cs="Times New Roman"/>
          <w:sz w:val="28"/>
          <w:szCs w:val="28"/>
        </w:rPr>
        <w:t xml:space="preserve">Законодательство о благотворительной деятельности не распространяется на отношения, возникающие при формировании </w:t>
      </w:r>
      <w:hyperlink r:id="rId6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целевого капитала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, доверительном управлении имуществом, составляющим целевой капитал, использовании </w:t>
      </w:r>
      <w:hyperlink r:id="rId7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доходов</w:t>
        </w:r>
      </w:hyperlink>
      <w:r w:rsidRPr="008C3F3E">
        <w:rPr>
          <w:rFonts w:ascii="Times New Roman" w:hAnsi="Times New Roman" w:cs="Times New Roman"/>
          <w:sz w:val="28"/>
          <w:szCs w:val="28"/>
        </w:rPr>
        <w:t>, полученных от доверительного управления имуществом, составляющим целевой капитал.</w:t>
      </w:r>
    </w:p>
    <w:bookmarkEnd w:id="13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2"/>
      <w:r w:rsidRPr="008C3F3E">
        <w:rPr>
          <w:rFonts w:ascii="Times New Roman" w:hAnsi="Times New Roman" w:cs="Times New Roman"/>
          <w:sz w:val="28"/>
          <w:szCs w:val="28"/>
        </w:rPr>
        <w:lastRenderedPageBreak/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22"/>
      <w:bookmarkEnd w:id="14"/>
      <w:r w:rsidRPr="008C3F3E">
        <w:rPr>
          <w:rFonts w:ascii="Times New Roman" w:hAnsi="Times New Roman" w:cs="Times New Roman"/>
          <w:sz w:val="28"/>
          <w:szCs w:val="28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00"/>
      <w:bookmarkEnd w:id="15"/>
      <w:r w:rsidRPr="008C3F3E">
        <w:rPr>
          <w:rFonts w:ascii="Times New Roman" w:hAnsi="Times New Roman" w:cs="Times New Roman"/>
          <w:sz w:val="28"/>
          <w:szCs w:val="28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bookmarkEnd w:id="16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4.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Право на осуществление благотворительной деятельности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00"/>
      <w:bookmarkEnd w:id="17"/>
      <w:r w:rsidRPr="008C3F3E">
        <w:rPr>
          <w:rFonts w:ascii="Times New Roman" w:hAnsi="Times New Roman" w:cs="Times New Roman"/>
          <w:sz w:val="28"/>
          <w:szCs w:val="28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000"/>
      <w:bookmarkEnd w:id="18"/>
      <w:r w:rsidRPr="008C3F3E">
        <w:rPr>
          <w:rFonts w:ascii="Times New Roman" w:hAnsi="Times New Roman" w:cs="Times New Roman"/>
          <w:sz w:val="28"/>
          <w:szCs w:val="28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000"/>
      <w:bookmarkEnd w:id="19"/>
      <w:r w:rsidRPr="008C3F3E">
        <w:rPr>
          <w:rFonts w:ascii="Times New Roman" w:hAnsi="Times New Roman" w:cs="Times New Roman"/>
          <w:sz w:val="28"/>
          <w:szCs w:val="28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bookmarkEnd w:id="20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5.</w:t>
      </w:r>
      <w:r w:rsidRPr="008C3F3E">
        <w:rPr>
          <w:rFonts w:ascii="Times New Roman" w:hAnsi="Times New Roman" w:cs="Times New Roman"/>
          <w:sz w:val="28"/>
          <w:szCs w:val="28"/>
        </w:rPr>
        <w:t xml:space="preserve"> Участники благотворительной деятельности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1"/>
      <w:r w:rsidRPr="008C3F3E">
        <w:rPr>
          <w:rFonts w:ascii="Times New Roman" w:hAnsi="Times New Roman" w:cs="Times New Roman"/>
          <w:sz w:val="28"/>
          <w:szCs w:val="28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8C3F3E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8C3F3E">
        <w:rPr>
          <w:rFonts w:ascii="Times New Roman" w:hAnsi="Times New Roman" w:cs="Times New Roman"/>
          <w:sz w:val="28"/>
          <w:szCs w:val="28"/>
        </w:rPr>
        <w:t>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"/>
      <w:bookmarkEnd w:id="21"/>
      <w:r w:rsidRPr="008C3F3E">
        <w:rPr>
          <w:rFonts w:ascii="Times New Roman" w:hAnsi="Times New Roman" w:cs="Times New Roman"/>
          <w:sz w:val="28"/>
          <w:szCs w:val="28"/>
        </w:rPr>
        <w:t>Благотворители - лица, осуществляющие благотворительные пожертвования в формах:</w:t>
      </w:r>
    </w:p>
    <w:bookmarkEnd w:id="22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4"/>
      <w:r w:rsidRPr="008C3F3E">
        <w:rPr>
          <w:rFonts w:ascii="Times New Roman" w:hAnsi="Times New Roman" w:cs="Times New Roman"/>
          <w:sz w:val="28"/>
          <w:szCs w:val="28"/>
        </w:rPr>
        <w:t>бескорыстного (безвозмездного или на льготных условиях) выполнения работ, предоставления услуг.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3"/>
      <w:bookmarkEnd w:id="23"/>
      <w:r w:rsidRPr="008C3F3E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7"/>
      <w:bookmarkEnd w:id="24"/>
      <w:r w:rsidRPr="008C3F3E">
        <w:rPr>
          <w:rFonts w:ascii="Times New Roman" w:hAnsi="Times New Roman" w:cs="Times New Roman"/>
          <w:sz w:val="28"/>
          <w:szCs w:val="28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4"/>
      <w:bookmarkEnd w:id="25"/>
      <w:proofErr w:type="spellStart"/>
      <w:r w:rsidRPr="008C3F3E">
        <w:rPr>
          <w:rFonts w:ascii="Times New Roman" w:hAnsi="Times New Roman" w:cs="Times New Roman"/>
          <w:sz w:val="28"/>
          <w:szCs w:val="28"/>
        </w:rPr>
        <w:lastRenderedPageBreak/>
        <w:t>Благополучатели</w:t>
      </w:r>
      <w:proofErr w:type="spellEnd"/>
      <w:r w:rsidRPr="008C3F3E">
        <w:rPr>
          <w:rFonts w:ascii="Times New Roman" w:hAnsi="Times New Roman" w:cs="Times New Roman"/>
          <w:sz w:val="28"/>
          <w:szCs w:val="28"/>
        </w:rPr>
        <w:t xml:space="preserve"> - лица, получающие благотворительные пожертвования от благотворителей, помощь добровольцев.</w:t>
      </w:r>
    </w:p>
    <w:bookmarkEnd w:id="26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6.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Благотворительная организация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00"/>
      <w:bookmarkEnd w:id="27"/>
      <w:r w:rsidRPr="008C3F3E">
        <w:rPr>
          <w:rFonts w:ascii="Times New Roman" w:hAnsi="Times New Roman" w:cs="Times New Roman"/>
          <w:sz w:val="28"/>
          <w:szCs w:val="28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000"/>
      <w:bookmarkEnd w:id="28"/>
      <w:r w:rsidRPr="008C3F3E">
        <w:rPr>
          <w:rFonts w:ascii="Times New Roman" w:hAnsi="Times New Roman" w:cs="Times New Roman"/>
          <w:sz w:val="28"/>
          <w:szCs w:val="28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bookmarkEnd w:id="29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7.</w:t>
      </w:r>
      <w:r w:rsidRPr="008C3F3E">
        <w:rPr>
          <w:rFonts w:ascii="Times New Roman" w:hAnsi="Times New Roman" w:cs="Times New Roman"/>
          <w:sz w:val="28"/>
          <w:szCs w:val="28"/>
        </w:rPr>
        <w:t xml:space="preserve"> Формы благотворительных организаций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1"/>
      <w:bookmarkEnd w:id="30"/>
      <w:r w:rsidRPr="008C3F3E">
        <w:rPr>
          <w:rFonts w:ascii="Times New Roman" w:hAnsi="Times New Roman" w:cs="Times New Roman"/>
          <w:sz w:val="28"/>
          <w:szCs w:val="28"/>
        </w:rPr>
        <w:t xml:space="preserve">Благотворительные организации создаются в формах </w:t>
      </w:r>
      <w:hyperlink r:id="rId8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общественных организаций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(объединений), </w:t>
      </w:r>
      <w:hyperlink r:id="rId9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фондов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учреждений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и в иных формах, предусмотренных федеральными законами для благотворительных организаций.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2"/>
      <w:bookmarkEnd w:id="31"/>
      <w:r w:rsidRPr="008C3F3E">
        <w:rPr>
          <w:rFonts w:ascii="Times New Roman" w:hAnsi="Times New Roman" w:cs="Times New Roman"/>
          <w:sz w:val="28"/>
          <w:szCs w:val="28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bookmarkEnd w:id="32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7.1.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Правовые условия осуществления добровольцами благотворительной деятельности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11"/>
      <w:r w:rsidRPr="008C3F3E">
        <w:rPr>
          <w:rFonts w:ascii="Times New Roman" w:hAnsi="Times New Roman" w:cs="Times New Roman"/>
          <w:sz w:val="28"/>
          <w:szCs w:val="28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8C3F3E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8C3F3E">
        <w:rPr>
          <w:rFonts w:ascii="Times New Roman" w:hAnsi="Times New Roman" w:cs="Times New Roman"/>
          <w:sz w:val="28"/>
          <w:szCs w:val="28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8C3F3E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8C3F3E">
        <w:rPr>
          <w:rFonts w:ascii="Times New Roman" w:hAnsi="Times New Roman" w:cs="Times New Roman"/>
          <w:sz w:val="28"/>
          <w:szCs w:val="28"/>
        </w:rPr>
        <w:t>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12"/>
      <w:bookmarkEnd w:id="33"/>
      <w:r w:rsidRPr="008C3F3E">
        <w:rPr>
          <w:rFonts w:ascii="Times New Roman" w:hAnsi="Times New Roman" w:cs="Times New Roman"/>
          <w:sz w:val="28"/>
          <w:szCs w:val="28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13"/>
      <w:bookmarkEnd w:id="34"/>
      <w:r w:rsidRPr="008C3F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 xml:space="preserve">Договоры, указанные в </w:t>
      </w:r>
      <w:hyperlink w:anchor="sub_711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пунктах 1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12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2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В этом случае соответствующий договор должен быть заключен в письменной форме.</w:t>
      </w:r>
    </w:p>
    <w:bookmarkEnd w:id="35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Раздел II. Порядок создания и прекращения деятельности благотворительной организации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8.</w:t>
      </w:r>
      <w:r w:rsidRPr="008C3F3E">
        <w:rPr>
          <w:rFonts w:ascii="Times New Roman" w:hAnsi="Times New Roman" w:cs="Times New Roman"/>
          <w:sz w:val="28"/>
          <w:szCs w:val="28"/>
        </w:rPr>
        <w:t xml:space="preserve"> Учредители благотворительной организации</w:t>
      </w:r>
    </w:p>
    <w:bookmarkEnd w:id="36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9.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благотворительной организации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000"/>
      <w:r w:rsidRPr="008C3F3E">
        <w:rPr>
          <w:rFonts w:ascii="Times New Roman" w:hAnsi="Times New Roman" w:cs="Times New Roman"/>
          <w:sz w:val="28"/>
          <w:szCs w:val="28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9000"/>
      <w:bookmarkEnd w:id="37"/>
      <w:r w:rsidRPr="008C3F3E">
        <w:rPr>
          <w:rFonts w:ascii="Times New Roman" w:hAnsi="Times New Roman" w:cs="Times New Roman"/>
          <w:sz w:val="28"/>
          <w:szCs w:val="28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3"/>
      <w:bookmarkEnd w:id="38"/>
      <w:r w:rsidRPr="008C3F3E">
        <w:rPr>
          <w:rFonts w:ascii="Times New Roman" w:hAnsi="Times New Roman" w:cs="Times New Roman"/>
          <w:sz w:val="28"/>
          <w:szCs w:val="28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bookmarkEnd w:id="39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10.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Высший орган управления благотворительной организацией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000"/>
      <w:bookmarkEnd w:id="40"/>
      <w:r w:rsidRPr="008C3F3E">
        <w:rPr>
          <w:rFonts w:ascii="Times New Roman" w:hAnsi="Times New Roman" w:cs="Times New Roman"/>
          <w:sz w:val="28"/>
          <w:szCs w:val="28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000"/>
      <w:bookmarkEnd w:id="41"/>
      <w:r w:rsidRPr="008C3F3E">
        <w:rPr>
          <w:rFonts w:ascii="Times New Roman" w:hAnsi="Times New Roman" w:cs="Times New Roman"/>
          <w:sz w:val="28"/>
          <w:szCs w:val="28"/>
        </w:rPr>
        <w:t>2. К компетенции высшего органа управления благотворительной организацией относятся:</w:t>
      </w:r>
    </w:p>
    <w:bookmarkEnd w:id="42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изменение устава благотворительной организации;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утверждение благотворительных программ;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утверждение годового плана, бюджета благотворительной организац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годового отчета;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000"/>
      <w:r w:rsidRPr="008C3F3E">
        <w:rPr>
          <w:rFonts w:ascii="Times New Roman" w:hAnsi="Times New Roman" w:cs="Times New Roman"/>
          <w:sz w:val="28"/>
          <w:szCs w:val="28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000"/>
      <w:bookmarkEnd w:id="43"/>
      <w:r w:rsidRPr="008C3F3E">
        <w:rPr>
          <w:rFonts w:ascii="Times New Roman" w:hAnsi="Times New Roman" w:cs="Times New Roman"/>
          <w:sz w:val="28"/>
          <w:szCs w:val="28"/>
        </w:rPr>
        <w:lastRenderedPageBreak/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bookmarkEnd w:id="44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11.</w:t>
      </w:r>
      <w:r w:rsidRPr="008C3F3E">
        <w:rPr>
          <w:rFonts w:ascii="Times New Roman" w:hAnsi="Times New Roman" w:cs="Times New Roman"/>
          <w:sz w:val="28"/>
          <w:szCs w:val="28"/>
        </w:rPr>
        <w:t xml:space="preserve"> Реорганизация и ликвидация благотворительной организации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000"/>
      <w:r w:rsidRPr="008C3F3E">
        <w:rPr>
          <w:rFonts w:ascii="Times New Roman" w:hAnsi="Times New Roman" w:cs="Times New Roman"/>
          <w:sz w:val="28"/>
          <w:szCs w:val="28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000"/>
      <w:bookmarkEnd w:id="45"/>
      <w:r w:rsidRPr="008C3F3E">
        <w:rPr>
          <w:rFonts w:ascii="Times New Roman" w:hAnsi="Times New Roman" w:cs="Times New Roman"/>
          <w:sz w:val="28"/>
          <w:szCs w:val="28"/>
        </w:rPr>
        <w:t>2. Благотворительная организация не может быть реорганизована в хозяйственное товарищество или общество.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03"/>
      <w:bookmarkEnd w:id="46"/>
      <w:r w:rsidRPr="008C3F3E">
        <w:rPr>
          <w:rFonts w:ascii="Times New Roman" w:hAnsi="Times New Roman" w:cs="Times New Roman"/>
          <w:sz w:val="28"/>
          <w:szCs w:val="28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bookmarkEnd w:id="47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III. Условия и порядок осуществления деятельности благотворительной организации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12.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Деятельность благотворительной организации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6000"/>
      <w:bookmarkEnd w:id="48"/>
      <w:r w:rsidRPr="008C3F3E">
        <w:rPr>
          <w:rFonts w:ascii="Times New Roman" w:hAnsi="Times New Roman" w:cs="Times New Roman"/>
          <w:sz w:val="28"/>
          <w:szCs w:val="28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7000"/>
      <w:bookmarkEnd w:id="49"/>
      <w:r w:rsidRPr="008C3F3E">
        <w:rPr>
          <w:rFonts w:ascii="Times New Roman" w:hAnsi="Times New Roman" w:cs="Times New Roman"/>
          <w:sz w:val="28"/>
          <w:szCs w:val="28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8C3F3E"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 w:rsidRPr="008C3F3E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bookmarkEnd w:id="50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8000"/>
      <w:r w:rsidRPr="008C3F3E">
        <w:rPr>
          <w:rFonts w:ascii="Times New Roman" w:hAnsi="Times New Roman" w:cs="Times New Roman"/>
          <w:sz w:val="28"/>
          <w:szCs w:val="28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bookmarkEnd w:id="51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3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13.</w:t>
      </w:r>
      <w:r w:rsidRPr="008C3F3E">
        <w:rPr>
          <w:rFonts w:ascii="Times New Roman" w:hAnsi="Times New Roman" w:cs="Times New Roman"/>
          <w:sz w:val="28"/>
          <w:szCs w:val="28"/>
        </w:rPr>
        <w:t xml:space="preserve"> Филиалы и представительства благотворительной организации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000"/>
      <w:bookmarkEnd w:id="52"/>
      <w:r w:rsidRPr="008C3F3E">
        <w:rPr>
          <w:rFonts w:ascii="Times New Roman" w:hAnsi="Times New Roman" w:cs="Times New Roman"/>
          <w:sz w:val="28"/>
          <w:szCs w:val="28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02"/>
      <w:bookmarkEnd w:id="53"/>
      <w:r w:rsidRPr="008C3F3E">
        <w:rPr>
          <w:rFonts w:ascii="Times New Roman" w:hAnsi="Times New Roman" w:cs="Times New Roman"/>
          <w:sz w:val="28"/>
          <w:szCs w:val="28"/>
        </w:rPr>
        <w:lastRenderedPageBreak/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0000"/>
      <w:bookmarkEnd w:id="54"/>
      <w:r w:rsidRPr="008C3F3E">
        <w:rPr>
          <w:rFonts w:ascii="Times New Roman" w:hAnsi="Times New Roman" w:cs="Times New Roman"/>
          <w:sz w:val="28"/>
          <w:szCs w:val="28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1000"/>
      <w:bookmarkEnd w:id="55"/>
      <w:r w:rsidRPr="008C3F3E">
        <w:rPr>
          <w:rFonts w:ascii="Times New Roman" w:hAnsi="Times New Roman" w:cs="Times New Roman"/>
          <w:sz w:val="28"/>
          <w:szCs w:val="28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2000"/>
      <w:bookmarkEnd w:id="56"/>
      <w:r w:rsidRPr="008C3F3E">
        <w:rPr>
          <w:rFonts w:ascii="Times New Roman" w:hAnsi="Times New Roman" w:cs="Times New Roman"/>
          <w:sz w:val="28"/>
          <w:szCs w:val="28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bookmarkEnd w:id="57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4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14.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Объединения (ассоциации и союзы) благотворительных организаций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3000"/>
      <w:bookmarkEnd w:id="58"/>
      <w:r w:rsidRPr="008C3F3E">
        <w:rPr>
          <w:rFonts w:ascii="Times New Roman" w:hAnsi="Times New Roman" w:cs="Times New Roman"/>
          <w:sz w:val="28"/>
          <w:szCs w:val="28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4000"/>
      <w:bookmarkEnd w:id="59"/>
      <w:r w:rsidRPr="008C3F3E">
        <w:rPr>
          <w:rFonts w:ascii="Times New Roman" w:hAnsi="Times New Roman" w:cs="Times New Roman"/>
          <w:sz w:val="28"/>
          <w:szCs w:val="28"/>
        </w:rPr>
        <w:t>2. Объединение (ассоциация, союз) благотворительных организаций является некоммерческой организацией.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5000"/>
      <w:bookmarkEnd w:id="60"/>
      <w:r w:rsidRPr="008C3F3E">
        <w:rPr>
          <w:rFonts w:ascii="Times New Roman" w:hAnsi="Times New Roman" w:cs="Times New Roman"/>
          <w:sz w:val="28"/>
          <w:szCs w:val="28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6000"/>
      <w:bookmarkEnd w:id="61"/>
      <w:r w:rsidRPr="008C3F3E">
        <w:rPr>
          <w:rFonts w:ascii="Times New Roman" w:hAnsi="Times New Roman" w:cs="Times New Roman"/>
          <w:sz w:val="28"/>
          <w:szCs w:val="28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bookmarkEnd w:id="62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5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15.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Источники формирования имущества благотворительной организации</w:t>
      </w:r>
    </w:p>
    <w:bookmarkEnd w:id="63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Источниками формирования имущества благотворительной организации могут являться: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взносы учредителей благотворительной организации;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членские взносы (для благотворительных организаций, основанных на членстве);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504"/>
      <w:r w:rsidRPr="008C3F3E">
        <w:rPr>
          <w:rFonts w:ascii="Times New Roman" w:hAnsi="Times New Roman" w:cs="Times New Roman"/>
          <w:sz w:val="28"/>
          <w:szCs w:val="28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bookmarkEnd w:id="64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 xml:space="preserve">доходы от </w:t>
      </w:r>
      <w:proofErr w:type="spellStart"/>
      <w:r w:rsidRPr="008C3F3E"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 w:rsidRPr="008C3F3E">
        <w:rPr>
          <w:rFonts w:ascii="Times New Roman" w:hAnsi="Times New Roman" w:cs="Times New Roman"/>
          <w:sz w:val="28"/>
          <w:szCs w:val="28"/>
        </w:rPr>
        <w:t xml:space="preserve"> операций, включая доходы от ценных бумаг;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506"/>
      <w:r w:rsidRPr="008C3F3E">
        <w:rPr>
          <w:rFonts w:ascii="Times New Roman" w:hAnsi="Times New Roman" w:cs="Times New Roman"/>
          <w:sz w:val="28"/>
          <w:szCs w:val="28"/>
        </w:rPr>
        <w:lastRenderedPageBreak/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bookmarkEnd w:id="65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доходы от разрешенной законом предпринимательской деятельности;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50008"/>
      <w:r w:rsidRPr="008C3F3E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hyperlink r:id="rId11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с 1 января 2005 г.;</w:t>
      </w:r>
    </w:p>
    <w:bookmarkEnd w:id="66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доходы от деятельности хозяйственных обществ, учрежденных благотворительной организацией;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труд добровольцев;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иные не запрещенные законом источники.</w:t>
      </w:r>
    </w:p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6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16.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Имущество благотворительной организации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7000"/>
      <w:bookmarkEnd w:id="67"/>
      <w:r w:rsidRPr="008C3F3E">
        <w:rPr>
          <w:rFonts w:ascii="Times New Roman" w:hAnsi="Times New Roman" w:cs="Times New Roman"/>
          <w:sz w:val="28"/>
          <w:szCs w:val="28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8000"/>
      <w:bookmarkEnd w:id="68"/>
      <w:r w:rsidRPr="008C3F3E">
        <w:rPr>
          <w:rFonts w:ascii="Times New Roman" w:hAnsi="Times New Roman" w:cs="Times New Roman"/>
          <w:sz w:val="28"/>
          <w:szCs w:val="28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603"/>
      <w:bookmarkEnd w:id="69"/>
      <w:r w:rsidRPr="008C3F3E">
        <w:rPr>
          <w:rFonts w:ascii="Times New Roman" w:hAnsi="Times New Roman" w:cs="Times New Roman"/>
          <w:sz w:val="28"/>
          <w:szCs w:val="28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604"/>
      <w:bookmarkEnd w:id="70"/>
      <w:r w:rsidRPr="008C3F3E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9000"/>
      <w:bookmarkEnd w:id="71"/>
      <w:r w:rsidRPr="008C3F3E">
        <w:rPr>
          <w:rFonts w:ascii="Times New Roman" w:hAnsi="Times New Roman" w:cs="Times New Roman"/>
          <w:sz w:val="28"/>
          <w:szCs w:val="28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bookmarkEnd w:id="72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7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17.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Благотворительная программа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000"/>
      <w:bookmarkEnd w:id="73"/>
      <w:r w:rsidRPr="008C3F3E">
        <w:rPr>
          <w:rFonts w:ascii="Times New Roman" w:hAnsi="Times New Roman" w:cs="Times New Roman"/>
          <w:sz w:val="28"/>
          <w:szCs w:val="28"/>
        </w:rPr>
        <w:lastRenderedPageBreak/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1000"/>
      <w:bookmarkEnd w:id="74"/>
      <w:r w:rsidRPr="008C3F3E">
        <w:rPr>
          <w:rFonts w:ascii="Times New Roman" w:hAnsi="Times New Roman" w:cs="Times New Roman"/>
          <w:sz w:val="28"/>
          <w:szCs w:val="28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2000"/>
      <w:bookmarkEnd w:id="75"/>
      <w:r w:rsidRPr="008C3F3E">
        <w:rPr>
          <w:rFonts w:ascii="Times New Roman" w:hAnsi="Times New Roman" w:cs="Times New Roman"/>
          <w:sz w:val="28"/>
          <w:szCs w:val="28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использовано не менее 80 процентов поступивших за финансовый год доходов от </w:t>
      </w:r>
      <w:proofErr w:type="spellStart"/>
      <w:r w:rsidRPr="008C3F3E">
        <w:rPr>
          <w:rFonts w:ascii="Times New Roman" w:hAnsi="Times New Roman" w:cs="Times New Roman"/>
          <w:sz w:val="28"/>
          <w:szCs w:val="28"/>
        </w:rPr>
        <w:t>внереализационных</w:t>
      </w:r>
      <w:proofErr w:type="spellEnd"/>
      <w:r w:rsidRPr="008C3F3E">
        <w:rPr>
          <w:rFonts w:ascii="Times New Roman" w:hAnsi="Times New Roman" w:cs="Times New Roman"/>
          <w:sz w:val="28"/>
          <w:szCs w:val="28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bookmarkEnd w:id="76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7" w:name="sub_400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IV. Государственные гарантии благотворительной деятельности</w:t>
      </w:r>
    </w:p>
    <w:bookmarkEnd w:id="77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8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18.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Поддержка благотворительной деятельности органами государственной власти и органами местного самоуправления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3000"/>
      <w:bookmarkEnd w:id="78"/>
      <w:r w:rsidRPr="008C3F3E">
        <w:rPr>
          <w:rFonts w:ascii="Times New Roman" w:hAnsi="Times New Roman" w:cs="Times New Roman"/>
          <w:sz w:val="28"/>
          <w:szCs w:val="28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4000"/>
      <w:bookmarkEnd w:id="79"/>
      <w:r w:rsidRPr="008C3F3E">
        <w:rPr>
          <w:rFonts w:ascii="Times New Roman" w:hAnsi="Times New Roman" w:cs="Times New Roman"/>
          <w:sz w:val="28"/>
          <w:szCs w:val="28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8032"/>
      <w:bookmarkEnd w:id="80"/>
      <w:r w:rsidRPr="008C3F3E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с 1 января 2005 г.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5000"/>
      <w:bookmarkEnd w:id="81"/>
      <w:r w:rsidRPr="008C3F3E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с 1 января 2005 г.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85"/>
      <w:bookmarkEnd w:id="82"/>
      <w:r w:rsidRPr="008C3F3E">
        <w:rPr>
          <w:rFonts w:ascii="Times New Roman" w:hAnsi="Times New Roman" w:cs="Times New Roman"/>
          <w:sz w:val="28"/>
          <w:szCs w:val="28"/>
        </w:rPr>
        <w:t xml:space="preserve">5. </w:t>
      </w:r>
      <w:hyperlink r:id="rId14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с 1 января 2005 г.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86"/>
      <w:bookmarkEnd w:id="83"/>
      <w:r w:rsidRPr="008C3F3E"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с 1 января 2005 г.</w:t>
      </w:r>
    </w:p>
    <w:bookmarkEnd w:id="84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19.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осуществлением благотворительной деятельности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6000"/>
      <w:r w:rsidRPr="008C3F3E">
        <w:rPr>
          <w:rFonts w:ascii="Times New Roman" w:hAnsi="Times New Roman" w:cs="Times New Roman"/>
          <w:sz w:val="28"/>
          <w:szCs w:val="28"/>
        </w:rPr>
        <w:t xml:space="preserve">1. Благотворительная организация ведет бухгалтерский учет и отчетность в порядке, установленном </w:t>
      </w:r>
      <w:hyperlink r:id="rId16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7000"/>
      <w:bookmarkEnd w:id="85"/>
      <w:r w:rsidRPr="008C3F3E">
        <w:rPr>
          <w:rFonts w:ascii="Times New Roman" w:hAnsi="Times New Roman" w:cs="Times New Roman"/>
          <w:sz w:val="28"/>
          <w:szCs w:val="28"/>
        </w:rPr>
        <w:t xml:space="preserve">2. Орган, принявший решение о государственной регистрации благотворительной организации, осуществляет </w:t>
      </w:r>
      <w:hyperlink r:id="rId17" w:history="1">
        <w:proofErr w:type="gramStart"/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контроль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соответствием ее деятельности целям, ради которых она создана. Благотворительная организация </w:t>
      </w:r>
      <w:r w:rsidRPr="008C3F3E">
        <w:rPr>
          <w:rFonts w:ascii="Times New Roman" w:hAnsi="Times New Roman" w:cs="Times New Roman"/>
          <w:sz w:val="28"/>
          <w:szCs w:val="28"/>
        </w:rPr>
        <w:lastRenderedPageBreak/>
        <w:t>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bookmarkEnd w:id="86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>аготворительной организации;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 xml:space="preserve">персональном 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высшего органа управления благотворительной организацией;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F3E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F3E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и результатах деятельности благотворительной организации;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F3E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8000"/>
      <w:r w:rsidRPr="008C3F3E">
        <w:rPr>
          <w:rFonts w:ascii="Times New Roman" w:hAnsi="Times New Roman" w:cs="Times New Roman"/>
          <w:sz w:val="28"/>
          <w:szCs w:val="28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9000"/>
      <w:bookmarkEnd w:id="87"/>
      <w:r w:rsidRPr="008C3F3E">
        <w:rPr>
          <w:rFonts w:ascii="Times New Roman" w:hAnsi="Times New Roman" w:cs="Times New Roman"/>
          <w:sz w:val="28"/>
          <w:szCs w:val="28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40000"/>
      <w:bookmarkEnd w:id="88"/>
      <w:r w:rsidRPr="008C3F3E">
        <w:rPr>
          <w:rFonts w:ascii="Times New Roman" w:hAnsi="Times New Roman" w:cs="Times New Roman"/>
          <w:sz w:val="28"/>
          <w:szCs w:val="28"/>
        </w:rPr>
        <w:t xml:space="preserve">5. Благотворительная организация обеспечивает открытый доступ, </w:t>
      </w:r>
      <w:proofErr w:type="spellStart"/>
      <w:r w:rsidRPr="008C3F3E">
        <w:rPr>
          <w:rFonts w:ascii="Times New Roman" w:hAnsi="Times New Roman" w:cs="Times New Roman"/>
          <w:sz w:val="28"/>
          <w:szCs w:val="28"/>
        </w:rPr>
        <w:t>включаядоступ</w:t>
      </w:r>
      <w:proofErr w:type="spellEnd"/>
      <w:r w:rsidRPr="008C3F3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к своим ежегодным отчетам.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41000"/>
      <w:bookmarkEnd w:id="89"/>
      <w:r w:rsidRPr="008C3F3E">
        <w:rPr>
          <w:rFonts w:ascii="Times New Roman" w:hAnsi="Times New Roman" w:cs="Times New Roman"/>
          <w:sz w:val="28"/>
          <w:szCs w:val="28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907"/>
      <w:bookmarkEnd w:id="90"/>
      <w:r w:rsidRPr="008C3F3E">
        <w:rPr>
          <w:rFonts w:ascii="Times New Roman" w:hAnsi="Times New Roman" w:cs="Times New Roman"/>
          <w:sz w:val="28"/>
          <w:szCs w:val="28"/>
        </w:rPr>
        <w:t xml:space="preserve"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</w:t>
      </w:r>
      <w:hyperlink r:id="rId18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коммерческую тайну</w:t>
        </w:r>
      </w:hyperlink>
      <w:r w:rsidRPr="008C3F3E">
        <w:rPr>
          <w:rFonts w:ascii="Times New Roman" w:hAnsi="Times New Roman" w:cs="Times New Roman"/>
          <w:sz w:val="28"/>
          <w:szCs w:val="28"/>
        </w:rPr>
        <w:t>.</w:t>
      </w:r>
    </w:p>
    <w:p w:rsidR="009C756D" w:rsidRPr="006E04C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908"/>
      <w:bookmarkEnd w:id="91"/>
      <w:r w:rsidRPr="008C3F3E">
        <w:rPr>
          <w:rFonts w:ascii="Times New Roman" w:hAnsi="Times New Roman" w:cs="Times New Roman"/>
          <w:sz w:val="28"/>
          <w:szCs w:val="28"/>
        </w:rPr>
        <w:t xml:space="preserve">8. Налоговые органы осуществляют 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92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20.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Ответственность благотворительной организации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42000"/>
      <w:r w:rsidRPr="008C3F3E">
        <w:rPr>
          <w:rFonts w:ascii="Times New Roman" w:hAnsi="Times New Roman" w:cs="Times New Roman"/>
          <w:sz w:val="28"/>
          <w:szCs w:val="28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002"/>
      <w:bookmarkEnd w:id="93"/>
      <w:r w:rsidRPr="008C3F3E">
        <w:rPr>
          <w:rFonts w:ascii="Times New Roman" w:hAnsi="Times New Roman" w:cs="Times New Roman"/>
          <w:sz w:val="28"/>
          <w:szCs w:val="28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43000"/>
      <w:bookmarkEnd w:id="94"/>
      <w:r w:rsidRPr="008C3F3E">
        <w:rPr>
          <w:rFonts w:ascii="Times New Roman" w:hAnsi="Times New Roman" w:cs="Times New Roman"/>
          <w:sz w:val="28"/>
          <w:szCs w:val="28"/>
        </w:rPr>
        <w:lastRenderedPageBreak/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</w:t>
      </w:r>
      <w:hyperlink r:id="rId19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Гражданским кодексом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44000"/>
      <w:bookmarkEnd w:id="95"/>
      <w:r w:rsidRPr="008C3F3E">
        <w:rPr>
          <w:rFonts w:ascii="Times New Roman" w:hAnsi="Times New Roman" w:cs="Times New Roman"/>
          <w:sz w:val="28"/>
          <w:szCs w:val="28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</w:t>
      </w:r>
      <w:hyperlink w:anchor="sub_12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статьи 12</w:t>
        </w:r>
      </w:hyperlink>
      <w:r w:rsidRPr="008C3F3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45000"/>
      <w:bookmarkEnd w:id="96"/>
      <w:r w:rsidRPr="008C3F3E">
        <w:rPr>
          <w:rFonts w:ascii="Times New Roman" w:hAnsi="Times New Roman" w:cs="Times New Roman"/>
          <w:sz w:val="28"/>
          <w:szCs w:val="28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bookmarkEnd w:id="97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1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21.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Осуществление международной благотворительной деятельности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46000"/>
      <w:bookmarkEnd w:id="98"/>
      <w:r w:rsidRPr="008C3F3E">
        <w:rPr>
          <w:rFonts w:ascii="Times New Roman" w:hAnsi="Times New Roman" w:cs="Times New Roman"/>
          <w:sz w:val="28"/>
          <w:szCs w:val="28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47000"/>
      <w:bookmarkEnd w:id="99"/>
      <w:r w:rsidRPr="008C3F3E">
        <w:rPr>
          <w:rFonts w:ascii="Times New Roman" w:hAnsi="Times New Roman" w:cs="Times New Roman"/>
          <w:sz w:val="28"/>
          <w:szCs w:val="28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48000"/>
      <w:bookmarkEnd w:id="100"/>
      <w:r w:rsidRPr="008C3F3E">
        <w:rPr>
          <w:rFonts w:ascii="Times New Roman" w:hAnsi="Times New Roman" w:cs="Times New Roman"/>
          <w:sz w:val="28"/>
          <w:szCs w:val="28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8C3F3E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8C3F3E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49000"/>
      <w:bookmarkEnd w:id="101"/>
      <w:r w:rsidRPr="008C3F3E">
        <w:rPr>
          <w:rFonts w:ascii="Times New Roman" w:hAnsi="Times New Roman" w:cs="Times New Roman"/>
          <w:sz w:val="28"/>
          <w:szCs w:val="28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bookmarkEnd w:id="102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2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22.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bookmarkEnd w:id="103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иностранные и международные организации имеют право выступать участниками </w:t>
      </w:r>
      <w:r w:rsidRPr="008C3F3E">
        <w:rPr>
          <w:rFonts w:ascii="Times New Roman" w:hAnsi="Times New Roman" w:cs="Times New Roman"/>
          <w:sz w:val="28"/>
          <w:szCs w:val="28"/>
        </w:rPr>
        <w:lastRenderedPageBreak/>
        <w:t>благотворительной деятельности на территории Российской Федерации в соответствии с настоящим Федеральным законом.</w:t>
      </w:r>
    </w:p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4" w:name="sub_500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V. Заключительные положения</w:t>
      </w:r>
    </w:p>
    <w:bookmarkEnd w:id="104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3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23.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О вступлении в силу настоящего Федерального закона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50000"/>
      <w:bookmarkEnd w:id="105"/>
      <w:r w:rsidRPr="008C3F3E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со </w:t>
      </w:r>
      <w:hyperlink r:id="rId20" w:history="1">
        <w:r w:rsidRPr="008C3F3E">
          <w:rPr>
            <w:rFonts w:ascii="Times New Roman" w:hAnsi="Times New Roman" w:cs="Times New Roman"/>
            <w:color w:val="106BBE"/>
            <w:sz w:val="28"/>
            <w:szCs w:val="28"/>
          </w:rPr>
          <w:t>дня его официального опубликования.</w:t>
        </w:r>
      </w:hyperlink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51000"/>
      <w:bookmarkEnd w:id="106"/>
      <w:r w:rsidRPr="008C3F3E">
        <w:rPr>
          <w:rFonts w:ascii="Times New Roman" w:hAnsi="Times New Roman" w:cs="Times New Roman"/>
          <w:sz w:val="28"/>
          <w:szCs w:val="28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52000"/>
      <w:bookmarkEnd w:id="107"/>
      <w:r w:rsidRPr="008C3F3E">
        <w:rPr>
          <w:rFonts w:ascii="Times New Roman" w:hAnsi="Times New Roman" w:cs="Times New Roman"/>
          <w:sz w:val="28"/>
          <w:szCs w:val="28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bookmarkEnd w:id="108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4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24.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О перерегистрации благотворительных организаций, созданных до вступления в силу настоящего Федерального закона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41"/>
      <w:bookmarkEnd w:id="109"/>
      <w:r w:rsidRPr="008C3F3E">
        <w:rPr>
          <w:rFonts w:ascii="Times New Roman" w:hAnsi="Times New Roman" w:cs="Times New Roman"/>
          <w:sz w:val="28"/>
          <w:szCs w:val="28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42"/>
      <w:bookmarkEnd w:id="110"/>
      <w:r w:rsidRPr="008C3F3E">
        <w:rPr>
          <w:rFonts w:ascii="Times New Roman" w:hAnsi="Times New Roman" w:cs="Times New Roman"/>
          <w:sz w:val="28"/>
          <w:szCs w:val="28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112" w:name="sub_114310700"/>
      <w:bookmarkEnd w:id="111"/>
    </w:p>
    <w:bookmarkEnd w:id="112"/>
    <w:p w:rsidR="009C756D" w:rsidRPr="008C3F3E" w:rsidRDefault="009C756D" w:rsidP="009C756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5"/>
      <w:r w:rsidRPr="008C3F3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25.</w:t>
      </w:r>
      <w:r w:rsidRPr="008C3F3E">
        <w:rPr>
          <w:rFonts w:ascii="Times New Roman" w:hAnsi="Times New Roman" w:cs="Times New Roman"/>
          <w:sz w:val="28"/>
          <w:szCs w:val="28"/>
        </w:rPr>
        <w:t xml:space="preserve"> О приведении правовых актов в соответствие с настоящим Федеральным законом</w:t>
      </w:r>
    </w:p>
    <w:bookmarkEnd w:id="113"/>
    <w:p w:rsidR="009C756D" w:rsidRPr="008C3F3E" w:rsidRDefault="009C756D" w:rsidP="009C7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F3E">
        <w:rPr>
          <w:rFonts w:ascii="Times New Roman" w:hAnsi="Times New Roman" w:cs="Times New Roman"/>
          <w:sz w:val="28"/>
          <w:szCs w:val="28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9C756D" w:rsidRDefault="009C756D" w:rsidP="009C75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6D" w:rsidRDefault="009C756D" w:rsidP="009C75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6D" w:rsidRPr="003F73CF" w:rsidRDefault="009C756D" w:rsidP="009C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_GoBack"/>
      <w:r w:rsidRPr="003F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 имеете право обратиться с жалобой по телефону «горячей линии» по вопросам незаконных сборов денежных сре</w:t>
      </w:r>
      <w:proofErr w:type="gramStart"/>
      <w:r w:rsidRPr="003F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дств с р</w:t>
      </w:r>
      <w:proofErr w:type="gramEnd"/>
      <w:r w:rsidRPr="003F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одителей (законных представителей) обучающихся в образовательных учреждениях </w:t>
      </w:r>
      <w:proofErr w:type="spellStart"/>
      <w:r w:rsidRPr="003F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Рузаевского</w:t>
      </w:r>
      <w:proofErr w:type="spellEnd"/>
      <w:r w:rsidRPr="003F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</w:t>
      </w:r>
      <w:r w:rsidRPr="003F73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района</w:t>
      </w:r>
      <w:bookmarkEnd w:id="114"/>
      <w:r w:rsidRPr="003F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(883451) 4-08-39.</w:t>
      </w:r>
    </w:p>
    <w:p w:rsidR="009C756D" w:rsidRPr="006E04CE" w:rsidRDefault="009C756D" w:rsidP="009C75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8AB" w:rsidRDefault="00C638AB"/>
    <w:sectPr w:rsidR="00C638AB" w:rsidSect="00D220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6D"/>
    <w:rsid w:val="009C756D"/>
    <w:rsid w:val="00C6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10463" TargetMode="External"/><Relationship Id="rId13" Type="http://schemas.openxmlformats.org/officeDocument/2006/relationships/hyperlink" Target="garantF1://12036676.156000029" TargetMode="External"/><Relationship Id="rId18" Type="http://schemas.openxmlformats.org/officeDocument/2006/relationships/hyperlink" Target="garantF1://12036454.30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51312.203" TargetMode="External"/><Relationship Id="rId12" Type="http://schemas.openxmlformats.org/officeDocument/2006/relationships/hyperlink" Target="garantF1://12036676.156000029" TargetMode="External"/><Relationship Id="rId17" Type="http://schemas.openxmlformats.org/officeDocument/2006/relationships/hyperlink" Target="garantF1://70030708.15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03036.0" TargetMode="External"/><Relationship Id="rId20" Type="http://schemas.openxmlformats.org/officeDocument/2006/relationships/hyperlink" Target="garantF1://10423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1312.201" TargetMode="External"/><Relationship Id="rId11" Type="http://schemas.openxmlformats.org/officeDocument/2006/relationships/hyperlink" Target="garantF1://12036676.156000029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12036676.156000029" TargetMode="External"/><Relationship Id="rId10" Type="http://schemas.openxmlformats.org/officeDocument/2006/relationships/hyperlink" Target="garantF1://10064072.12321" TargetMode="External"/><Relationship Id="rId19" Type="http://schemas.openxmlformats.org/officeDocument/2006/relationships/hyperlink" Target="garantF1://10064072.61" TargetMode="External"/><Relationship Id="rId4" Type="http://schemas.openxmlformats.org/officeDocument/2006/relationships/hyperlink" Target="garantF1://10003000.39" TargetMode="External"/><Relationship Id="rId9" Type="http://schemas.openxmlformats.org/officeDocument/2006/relationships/hyperlink" Target="garantF1://10064072.123175" TargetMode="External"/><Relationship Id="rId14" Type="http://schemas.openxmlformats.org/officeDocument/2006/relationships/hyperlink" Target="garantF1://12036676.1560000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4177</Words>
  <Characters>23809</Characters>
  <Application>Microsoft Office Word</Application>
  <DocSecurity>0</DocSecurity>
  <Lines>198</Lines>
  <Paragraphs>55</Paragraphs>
  <ScaleCrop>false</ScaleCrop>
  <Company/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№7</dc:creator>
  <cp:lastModifiedBy>Детский сад №7</cp:lastModifiedBy>
  <cp:revision>1</cp:revision>
  <dcterms:created xsi:type="dcterms:W3CDTF">2015-09-09T06:49:00Z</dcterms:created>
  <dcterms:modified xsi:type="dcterms:W3CDTF">2015-09-09T06:53:00Z</dcterms:modified>
</cp:coreProperties>
</file>