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6947" w:type="dxa"/>
        <w:tblInd w:w="108" w:type="dxa"/>
        <w:tblLook w:val="04A0" w:firstRow="1" w:lastRow="0" w:firstColumn="1" w:lastColumn="0" w:noHBand="0" w:noVBand="1"/>
      </w:tblPr>
      <w:tblGrid>
        <w:gridCol w:w="2640"/>
        <w:gridCol w:w="1755"/>
        <w:gridCol w:w="2552"/>
      </w:tblGrid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Встреча и регистрация участников мероприятия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8.00-8.30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Дежурный </w:t>
            </w:r>
            <w:proofErr w:type="gram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администратор</w:t>
            </w:r>
            <w:proofErr w:type="gram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Заведующая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Старший воспитатель</w:t>
            </w:r>
          </w:p>
        </w:tc>
      </w:tr>
      <w:tr w:rsidR="009B27CA" w:rsidRPr="009B27CA" w:rsidTr="00075986">
        <w:tc>
          <w:tcPr>
            <w:tcW w:w="6947" w:type="dxa"/>
            <w:gridSpan w:val="3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дополнительной образовательной программе «Детский фитнес»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«Веселые </w:t>
            </w:r>
            <w:proofErr w:type="gram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зверята</w:t>
            </w:r>
            <w:proofErr w:type="gram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10.00-10.20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Винокурова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А.О.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Инструктор по физическому развитию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Развлечение по физическому развитию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«Мы растем </w:t>
            </w:r>
            <w:proofErr w:type="gram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здоровыми</w:t>
            </w:r>
            <w:proofErr w:type="gram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9.15.-9.30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Винокурова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А.О.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Инструктор по физическому развитию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Гимнастика после сна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15.05-15.15.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Нестерова Е.А.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Кондратьева Т.О.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Леонова Е.</w:t>
            </w:r>
            <w:proofErr w:type="gram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9B27CA" w:rsidRPr="009B27CA" w:rsidTr="00F60DC9">
        <w:tc>
          <w:tcPr>
            <w:tcW w:w="6947" w:type="dxa"/>
            <w:gridSpan w:val="3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Мастер </w:t>
            </w:r>
            <w:proofErr w:type="gram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–к</w:t>
            </w:r>
            <w:proofErr w:type="gram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ласс для родителей 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сенсорному развитию детей дошкольного возраста через дидактические игры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9.30-10.00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Педагог-психолог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Соболева А.С.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Мастер-класс для родителей  по дополнительной образовательной программе «</w:t>
            </w: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Наураша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10.30-11.00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Данилова Е.Е.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интерактивной обучающей программе «</w:t>
            </w: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Мультикид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»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Модуль «Эффектные формы: Построение модели»</w:t>
            </w:r>
          </w:p>
        </w:tc>
        <w:tc>
          <w:tcPr>
            <w:tcW w:w="1755" w:type="dxa"/>
          </w:tcPr>
          <w:p w:rsidR="009B27CA" w:rsidRPr="009B27CA" w:rsidRDefault="00816525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9.00-9.25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Данилова Е.Е.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сенсорному развитию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 xml:space="preserve">«Помоги Мишке найти 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lastRenderedPageBreak/>
              <w:t>своих друзей»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9.30-9.40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Штырова Е.Н.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Природному миру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«Дикие животные»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10.00-10.15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Белова М.Ф.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математическому развитию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«Математическая сказка»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9.00-9.20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Ельцова Е.Н.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математическому развитию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 xml:space="preserve"> «Путешествие по островам математики»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Глухова Я.Н.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природному миру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«Скоро зима!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9.00-9.20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Максимкина</w:t>
            </w:r>
            <w:proofErr w:type="gram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математическому развитию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«Знакомство с цифрой 3»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9.00-9.20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Дорожкина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природному миру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«Дикие животные осенью»</w:t>
            </w:r>
          </w:p>
        </w:tc>
        <w:tc>
          <w:tcPr>
            <w:tcW w:w="1755" w:type="dxa"/>
          </w:tcPr>
          <w:p w:rsidR="009B27CA" w:rsidRPr="009B27CA" w:rsidRDefault="00816525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9.00-9.25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Ронжина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С.Г,</w:t>
            </w:r>
          </w:p>
        </w:tc>
      </w:tr>
      <w:tr w:rsidR="009B27CA" w:rsidRPr="009B27CA" w:rsidTr="00A871AE">
        <w:tc>
          <w:tcPr>
            <w:tcW w:w="6947" w:type="dxa"/>
            <w:gridSpan w:val="3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по дополнительной образовательной программе «</w:t>
            </w: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Читалочка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9.00-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Воспитатель 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Мосевнина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Л.В.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Коррекционное занятие по формированию правильного звукопроизношения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9.00-9.25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Учитель-логопед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Шурыгина С.Н.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Обучение грамоте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«Закрепление звуков и букв: А</w:t>
            </w:r>
            <w:proofErr w:type="gram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,О</w:t>
            </w:r>
            <w:proofErr w:type="gram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,У,М,С,Х.</w:t>
            </w:r>
          </w:p>
        </w:tc>
        <w:tc>
          <w:tcPr>
            <w:tcW w:w="1755" w:type="dxa"/>
          </w:tcPr>
          <w:p w:rsidR="009B27CA" w:rsidRPr="009B27CA" w:rsidRDefault="00816525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</w:t>
            </w:r>
            <w:r w:rsidR="009B27CA"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Воспитатель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Кузнецова М.А.</w:t>
            </w:r>
          </w:p>
        </w:tc>
      </w:tr>
      <w:tr w:rsidR="009B27CA" w:rsidRPr="009B27CA" w:rsidTr="00367F39">
        <w:tc>
          <w:tcPr>
            <w:tcW w:w="6947" w:type="dxa"/>
            <w:gridSpan w:val="3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Занятие на тему: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«Светофор»</w:t>
            </w:r>
          </w:p>
        </w:tc>
        <w:tc>
          <w:tcPr>
            <w:tcW w:w="1755" w:type="dxa"/>
          </w:tcPr>
          <w:p w:rsidR="009B27CA" w:rsidRPr="009B27CA" w:rsidRDefault="00816525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9.00-9.25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Фролова М.В.</w:t>
            </w:r>
          </w:p>
        </w:tc>
      </w:tr>
      <w:tr w:rsidR="009B27CA" w:rsidRPr="009B27CA" w:rsidTr="00484067">
        <w:tc>
          <w:tcPr>
            <w:tcW w:w="6947" w:type="dxa"/>
            <w:gridSpan w:val="3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lastRenderedPageBreak/>
              <w:t xml:space="preserve">Мастер класс для родителей: «Нетрадиционные материалы и техники в </w:t>
            </w:r>
            <w:proofErr w:type="spellStart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изодеятельности</w:t>
            </w:r>
            <w:proofErr w:type="spellEnd"/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для детей дошкольного возраста»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9.30-10.00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Чернышева Т.М.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Музыкальное занятие на тему: «Весёлый огород»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9.40-10.10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Китаева Р.Р.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</w:tr>
      <w:tr w:rsidR="009B27CA" w:rsidRPr="009B27CA" w:rsidTr="009B27CA">
        <w:tc>
          <w:tcPr>
            <w:tcW w:w="2640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Развлечение</w:t>
            </w: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  <w:t>«Осенние радости»</w:t>
            </w:r>
          </w:p>
        </w:tc>
        <w:tc>
          <w:tcPr>
            <w:tcW w:w="1755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9.00-9.15</w:t>
            </w:r>
          </w:p>
        </w:tc>
        <w:tc>
          <w:tcPr>
            <w:tcW w:w="2552" w:type="dxa"/>
          </w:tcPr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Бояркина П.И.</w:t>
            </w:r>
          </w:p>
          <w:p w:rsidR="009B27CA" w:rsidRPr="009B27CA" w:rsidRDefault="009B27CA" w:rsidP="009B27CA">
            <w:pPr>
              <w:spacing w:after="0" w:line="240" w:lineRule="auto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B27C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</w:tr>
    </w:tbl>
    <w:p w:rsidR="00571D8B" w:rsidRDefault="00571D8B"/>
    <w:p w:rsidR="00816525" w:rsidRDefault="00816525"/>
    <w:p w:rsidR="00816525" w:rsidRDefault="00816525"/>
    <w:p w:rsidR="00816525" w:rsidRDefault="00816525"/>
    <w:p w:rsidR="00816525" w:rsidRDefault="00816525"/>
    <w:p w:rsidR="00816525" w:rsidRDefault="00816525"/>
    <w:p w:rsidR="00816525" w:rsidRDefault="00816525"/>
    <w:p w:rsidR="00816525" w:rsidRDefault="00816525"/>
    <w:p w:rsidR="00816525" w:rsidRDefault="00816525"/>
    <w:p w:rsidR="00816525" w:rsidRDefault="007A0220" w:rsidP="007A0220">
      <w:pPr>
        <w:jc w:val="center"/>
      </w:pPr>
      <w:r w:rsidRPr="007A0220">
        <w:lastRenderedPageBreak/>
        <w:drawing>
          <wp:inline distT="0" distB="0" distL="0" distR="0" wp14:anchorId="76DA3EF0" wp14:editId="2DAD6A5C">
            <wp:extent cx="1040524" cy="2143255"/>
            <wp:effectExtent l="0" t="0" r="7620" b="0"/>
            <wp:docPr id="27652" name="Picture 2" descr="http://logicplay.ru/upload/iblock/a8d/a8d9052ccb68e688efa76736db2c3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http://logicplay.ru/upload/iblock/a8d/a8d9052ccb68e688efa76736db2c38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24" cy="2143255"/>
                    </a:xfrm>
                    <a:prstGeom prst="rect">
                      <a:avLst/>
                    </a:prstGeom>
                    <a:solidFill>
                      <a:srgbClr val="1ED827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color w:val="FF0000"/>
          <w:sz w:val="32"/>
          <w:szCs w:val="32"/>
          <w:lang w:eastAsia="ru-RU"/>
        </w:rPr>
        <w:t xml:space="preserve">             </w:t>
      </w:r>
      <w:r>
        <w:rPr>
          <w:rFonts w:ascii="Georgia" w:hAnsi="Georgia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69E41CD2" wp14:editId="6F32865E">
            <wp:extent cx="1889576" cy="1954924"/>
            <wp:effectExtent l="0" t="0" r="0" b="7620"/>
            <wp:docPr id="2" name="Рисунок 2" descr="D:\ФОТО САДА\School-cartoon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АДА\School-cartoons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76" cy="19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25" w:rsidRPr="00816525" w:rsidRDefault="00816525" w:rsidP="00816525">
      <w:pPr>
        <w:spacing w:after="0" w:line="240" w:lineRule="auto"/>
        <w:jc w:val="center"/>
        <w:rPr>
          <w:rFonts w:ascii="Georgia" w:hAnsi="Georgia"/>
          <w:b/>
          <w:color w:val="FF0000"/>
          <w:sz w:val="44"/>
          <w:szCs w:val="44"/>
        </w:rPr>
      </w:pPr>
      <w:r w:rsidRPr="00816525">
        <w:rPr>
          <w:rFonts w:ascii="Georgia" w:hAnsi="Georgia"/>
          <w:b/>
          <w:color w:val="FF0000"/>
          <w:sz w:val="44"/>
          <w:szCs w:val="44"/>
        </w:rPr>
        <w:t>ПРОГРАММА</w:t>
      </w:r>
    </w:p>
    <w:p w:rsidR="00816525" w:rsidRPr="00816525" w:rsidRDefault="00816525" w:rsidP="00816525">
      <w:pPr>
        <w:spacing w:after="0" w:line="240" w:lineRule="auto"/>
        <w:jc w:val="center"/>
        <w:rPr>
          <w:rFonts w:ascii="Georgia" w:hAnsi="Georgia"/>
          <w:b/>
          <w:color w:val="FF0000"/>
          <w:sz w:val="44"/>
          <w:szCs w:val="44"/>
        </w:rPr>
      </w:pPr>
      <w:r w:rsidRPr="00816525">
        <w:rPr>
          <w:rFonts w:ascii="Georgia" w:hAnsi="Georgia"/>
          <w:b/>
          <w:color w:val="FF0000"/>
          <w:sz w:val="44"/>
          <w:szCs w:val="44"/>
        </w:rPr>
        <w:t xml:space="preserve">проведения </w:t>
      </w:r>
    </w:p>
    <w:p w:rsidR="00816525" w:rsidRPr="00816525" w:rsidRDefault="00816525" w:rsidP="00816525">
      <w:pPr>
        <w:spacing w:after="0" w:line="240" w:lineRule="auto"/>
        <w:jc w:val="center"/>
        <w:rPr>
          <w:rFonts w:ascii="Georgia" w:hAnsi="Georgia"/>
          <w:b/>
          <w:color w:val="FF0000"/>
          <w:sz w:val="44"/>
          <w:szCs w:val="44"/>
        </w:rPr>
      </w:pPr>
      <w:r w:rsidRPr="00816525">
        <w:rPr>
          <w:rFonts w:ascii="Georgia" w:hAnsi="Georgia"/>
          <w:b/>
          <w:color w:val="FF0000"/>
          <w:sz w:val="44"/>
          <w:szCs w:val="44"/>
        </w:rPr>
        <w:t>Дня открытых дверей</w:t>
      </w:r>
    </w:p>
    <w:p w:rsidR="00816525" w:rsidRDefault="00816525" w:rsidP="0081652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816525">
        <w:rPr>
          <w:rFonts w:ascii="Georgia" w:hAnsi="Georgia"/>
          <w:sz w:val="32"/>
          <w:szCs w:val="32"/>
        </w:rPr>
        <w:t>МАДОУ «Центр развития ребенка</w:t>
      </w:r>
    </w:p>
    <w:p w:rsidR="00816525" w:rsidRPr="00816525" w:rsidRDefault="00816525" w:rsidP="0081652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816525">
        <w:rPr>
          <w:rFonts w:ascii="Georgia" w:hAnsi="Georgia"/>
          <w:sz w:val="32"/>
          <w:szCs w:val="32"/>
        </w:rPr>
        <w:t>-</w:t>
      </w:r>
      <w:r>
        <w:rPr>
          <w:rFonts w:ascii="Georgia" w:hAnsi="Georgia"/>
          <w:sz w:val="32"/>
          <w:szCs w:val="32"/>
        </w:rPr>
        <w:t xml:space="preserve"> </w:t>
      </w:r>
      <w:r w:rsidRPr="00816525">
        <w:rPr>
          <w:rFonts w:ascii="Georgia" w:hAnsi="Georgia"/>
          <w:sz w:val="32"/>
          <w:szCs w:val="32"/>
        </w:rPr>
        <w:t>детский сад №2»</w:t>
      </w:r>
    </w:p>
    <w:p w:rsidR="007A0220" w:rsidRDefault="007A0220" w:rsidP="007A022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4186D8" wp14:editId="5EDEC1BE">
            <wp:simplePos x="0" y="0"/>
            <wp:positionH relativeFrom="column">
              <wp:posOffset>156845</wp:posOffset>
            </wp:positionH>
            <wp:positionV relativeFrom="paragraph">
              <wp:posOffset>235585</wp:posOffset>
            </wp:positionV>
            <wp:extent cx="1502410" cy="2062480"/>
            <wp:effectExtent l="0" t="0" r="2540" b="0"/>
            <wp:wrapThrough wrapText="bothSides">
              <wp:wrapPolygon edited="0">
                <wp:start x="0" y="0"/>
                <wp:lineTo x="0" y="21347"/>
                <wp:lineTo x="21363" y="21347"/>
                <wp:lineTo x="21363" y="0"/>
                <wp:lineTo x="0" y="0"/>
              </wp:wrapPolygon>
            </wp:wrapThrough>
            <wp:docPr id="4" name="Рисунок 4" descr="D:\ФОТО САДА\инструктор по физ-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АДА\инструктор по физ-р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6525" w:rsidRPr="00816525">
        <w:rPr>
          <w:rFonts w:ascii="Georgia" w:hAnsi="Georgia"/>
          <w:sz w:val="32"/>
          <w:szCs w:val="32"/>
        </w:rPr>
        <w:t xml:space="preserve">городского </w:t>
      </w:r>
      <w:r>
        <w:rPr>
          <w:rFonts w:ascii="Georgia" w:hAnsi="Georgia"/>
          <w:sz w:val="32"/>
          <w:szCs w:val="32"/>
        </w:rPr>
        <w:t>округа Саранск</w:t>
      </w:r>
    </w:p>
    <w:p w:rsidR="00816525" w:rsidRPr="007A0220" w:rsidRDefault="00816525" w:rsidP="007A0220">
      <w:pPr>
        <w:spacing w:after="0" w:line="240" w:lineRule="auto"/>
        <w:rPr>
          <w:rFonts w:ascii="Georgia" w:hAnsi="Georgia"/>
          <w:sz w:val="32"/>
          <w:szCs w:val="32"/>
        </w:rPr>
      </w:pPr>
      <w:r w:rsidRPr="00816525">
        <w:rPr>
          <w:rFonts w:ascii="Georgia" w:hAnsi="Georgia"/>
          <w:b/>
          <w:color w:val="FF0000"/>
          <w:sz w:val="32"/>
          <w:szCs w:val="32"/>
        </w:rPr>
        <w:t>15.11.2018года</w:t>
      </w:r>
    </w:p>
    <w:p w:rsidR="00816525" w:rsidRPr="00816525" w:rsidRDefault="00816525" w:rsidP="007A0220">
      <w:pPr>
        <w:spacing w:after="0" w:line="240" w:lineRule="auto"/>
        <w:jc w:val="center"/>
        <w:rPr>
          <w:rFonts w:ascii="Georgia" w:hAnsi="Georgia"/>
          <w:b/>
          <w:color w:val="FF0000"/>
          <w:sz w:val="32"/>
          <w:szCs w:val="32"/>
        </w:rPr>
      </w:pPr>
    </w:p>
    <w:sectPr w:rsidR="00816525" w:rsidRPr="00816525" w:rsidSect="007A0220">
      <w:headerReference w:type="default" r:id="rId11"/>
      <w:pgSz w:w="16838" w:h="11906" w:orient="landscape"/>
      <w:pgMar w:top="993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EF" w:rsidRDefault="003423EF" w:rsidP="009B27CA">
      <w:pPr>
        <w:spacing w:after="0" w:line="240" w:lineRule="auto"/>
      </w:pPr>
      <w:r>
        <w:separator/>
      </w:r>
    </w:p>
  </w:endnote>
  <w:endnote w:type="continuationSeparator" w:id="0">
    <w:p w:rsidR="003423EF" w:rsidRDefault="003423EF" w:rsidP="009B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EF" w:rsidRDefault="003423EF" w:rsidP="009B27CA">
      <w:pPr>
        <w:spacing w:after="0" w:line="240" w:lineRule="auto"/>
      </w:pPr>
      <w:r>
        <w:separator/>
      </w:r>
    </w:p>
  </w:footnote>
  <w:footnote w:type="continuationSeparator" w:id="0">
    <w:p w:rsidR="003423EF" w:rsidRDefault="003423EF" w:rsidP="009B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CA" w:rsidRDefault="009B27CA" w:rsidP="009B27CA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9B27CA" w:rsidRDefault="009B27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2ef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8"/>
    <w:rsid w:val="000A732B"/>
    <w:rsid w:val="003423EF"/>
    <w:rsid w:val="00571D8B"/>
    <w:rsid w:val="005D3104"/>
    <w:rsid w:val="007A0220"/>
    <w:rsid w:val="00816525"/>
    <w:rsid w:val="009B27CA"/>
    <w:rsid w:val="009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f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C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7CA"/>
  </w:style>
  <w:style w:type="paragraph" w:styleId="a6">
    <w:name w:val="footer"/>
    <w:basedOn w:val="a"/>
    <w:link w:val="a7"/>
    <w:uiPriority w:val="99"/>
    <w:unhideWhenUsed/>
    <w:rsid w:val="009B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7CA"/>
  </w:style>
  <w:style w:type="paragraph" w:styleId="a8">
    <w:name w:val="Balloon Text"/>
    <w:basedOn w:val="a"/>
    <w:link w:val="a9"/>
    <w:uiPriority w:val="99"/>
    <w:semiHidden/>
    <w:unhideWhenUsed/>
    <w:rsid w:val="008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C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7CA"/>
  </w:style>
  <w:style w:type="paragraph" w:styleId="a6">
    <w:name w:val="footer"/>
    <w:basedOn w:val="a"/>
    <w:link w:val="a7"/>
    <w:uiPriority w:val="99"/>
    <w:unhideWhenUsed/>
    <w:rsid w:val="009B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7CA"/>
  </w:style>
  <w:style w:type="paragraph" w:styleId="a8">
    <w:name w:val="Balloon Text"/>
    <w:basedOn w:val="a"/>
    <w:link w:val="a9"/>
    <w:uiPriority w:val="99"/>
    <w:semiHidden/>
    <w:unhideWhenUsed/>
    <w:rsid w:val="008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14E1-ED56-4936-8723-237B98FA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Комп.класс</dc:creator>
  <cp:lastModifiedBy>Комп.класс</cp:lastModifiedBy>
  <cp:revision>2</cp:revision>
  <dcterms:created xsi:type="dcterms:W3CDTF">2018-11-14T11:53:00Z</dcterms:created>
  <dcterms:modified xsi:type="dcterms:W3CDTF">2018-11-14T11:53:00Z</dcterms:modified>
</cp:coreProperties>
</file>