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3F" w:rsidRPr="00A2283F" w:rsidRDefault="00A2283F" w:rsidP="00A2283F">
      <w:pPr>
        <w:spacing w:after="0" w:line="240" w:lineRule="auto"/>
        <w:ind w:firstLine="567"/>
        <w:jc w:val="center"/>
        <w:outlineLvl w:val="0"/>
        <w:rPr>
          <w:rFonts w:ascii="Times New Roman" w:eastAsia="SimSun" w:hAnsi="Times New Roman" w:cs="Times New Roman"/>
          <w:sz w:val="28"/>
          <w:szCs w:val="28"/>
          <w:lang w:eastAsia="zh-CN"/>
        </w:rPr>
      </w:pPr>
      <w:r w:rsidRPr="00A2283F">
        <w:rPr>
          <w:rFonts w:ascii="Times New Roman" w:eastAsia="SimSun" w:hAnsi="Times New Roman" w:cs="Times New Roman"/>
          <w:sz w:val="28"/>
          <w:szCs w:val="28"/>
          <w:lang w:eastAsia="zh-CN"/>
        </w:rPr>
        <w:t>СП «Центр развития ребенка - детский сад №14»</w:t>
      </w:r>
    </w:p>
    <w:p w:rsidR="00A2283F" w:rsidRPr="00A2283F" w:rsidRDefault="00A2283F" w:rsidP="00A2283F">
      <w:pPr>
        <w:spacing w:after="0" w:line="240" w:lineRule="auto"/>
        <w:ind w:firstLine="567"/>
        <w:jc w:val="center"/>
        <w:rPr>
          <w:rFonts w:ascii="Times New Roman" w:eastAsia="SimSun" w:hAnsi="Times New Roman" w:cs="Times New Roman"/>
          <w:sz w:val="28"/>
          <w:szCs w:val="28"/>
          <w:lang w:eastAsia="zh-CN"/>
        </w:rPr>
      </w:pPr>
      <w:r w:rsidRPr="00A2283F">
        <w:rPr>
          <w:rFonts w:ascii="Times New Roman" w:eastAsia="SimSun" w:hAnsi="Times New Roman" w:cs="Times New Roman"/>
          <w:sz w:val="28"/>
          <w:szCs w:val="28"/>
          <w:lang w:eastAsia="zh-CN"/>
        </w:rPr>
        <w:t xml:space="preserve">МБДОУ «Детский сад «Радуга» комбинированного </w:t>
      </w:r>
      <w:proofErr w:type="gramStart"/>
      <w:r w:rsidRPr="00A2283F">
        <w:rPr>
          <w:rFonts w:ascii="Times New Roman" w:eastAsia="SimSun" w:hAnsi="Times New Roman" w:cs="Times New Roman"/>
          <w:sz w:val="28"/>
          <w:szCs w:val="28"/>
          <w:lang w:eastAsia="zh-CN"/>
        </w:rPr>
        <w:t xml:space="preserve">вида»   </w:t>
      </w:r>
      <w:proofErr w:type="gramEnd"/>
      <w:r w:rsidRPr="00A2283F">
        <w:rPr>
          <w:rFonts w:ascii="Times New Roman" w:eastAsia="SimSun" w:hAnsi="Times New Roman" w:cs="Times New Roman"/>
          <w:sz w:val="28"/>
          <w:szCs w:val="28"/>
          <w:lang w:eastAsia="zh-CN"/>
        </w:rPr>
        <w:t xml:space="preserve">                                 Рузаевского муниципального района</w:t>
      </w:r>
    </w:p>
    <w:p w:rsidR="00A2283F" w:rsidRDefault="00A2283F" w:rsidP="00EA443B">
      <w:pPr>
        <w:spacing w:before="120" w:after="120" w:line="276" w:lineRule="auto"/>
        <w:ind w:firstLine="525"/>
        <w:jc w:val="center"/>
        <w:rPr>
          <w:rFonts w:ascii="Times New Roman" w:eastAsia="Times New Roman" w:hAnsi="Times New Roman" w:cs="Times New Roman"/>
          <w:b/>
          <w:bCs/>
          <w:color w:val="000000"/>
          <w:sz w:val="28"/>
          <w:szCs w:val="28"/>
          <w:lang w:eastAsia="ru-RU"/>
        </w:rPr>
      </w:pPr>
    </w:p>
    <w:p w:rsidR="00EA443B" w:rsidRPr="00EA443B" w:rsidRDefault="00EA443B" w:rsidP="00EA443B">
      <w:pPr>
        <w:spacing w:before="120" w:after="120" w:line="276" w:lineRule="auto"/>
        <w:ind w:firstLine="525"/>
        <w:jc w:val="center"/>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b/>
          <w:bCs/>
          <w:color w:val="000000"/>
          <w:sz w:val="28"/>
          <w:szCs w:val="28"/>
          <w:lang w:eastAsia="ru-RU"/>
        </w:rPr>
        <w:t>Игровой тренинг</w:t>
      </w:r>
      <w:r w:rsidR="00A2283F">
        <w:rPr>
          <w:rFonts w:ascii="Times New Roman" w:eastAsia="Times New Roman" w:hAnsi="Times New Roman" w:cs="Times New Roman"/>
          <w:b/>
          <w:bCs/>
          <w:color w:val="000000"/>
          <w:sz w:val="28"/>
          <w:szCs w:val="28"/>
          <w:lang w:eastAsia="ru-RU"/>
        </w:rPr>
        <w:t xml:space="preserve">-занятие </w:t>
      </w:r>
      <w:bookmarkStart w:id="0" w:name="_GoBack"/>
      <w:bookmarkEnd w:id="0"/>
      <w:r w:rsidRPr="00EA443B">
        <w:rPr>
          <w:rFonts w:ascii="Times New Roman" w:eastAsia="Times New Roman" w:hAnsi="Times New Roman" w:cs="Times New Roman"/>
          <w:b/>
          <w:bCs/>
          <w:color w:val="000000"/>
          <w:sz w:val="28"/>
          <w:szCs w:val="28"/>
          <w:lang w:eastAsia="ru-RU"/>
        </w:rPr>
        <w:t xml:space="preserve"> «Волшебное путешествие»</w:t>
      </w:r>
    </w:p>
    <w:p w:rsidR="00EA443B" w:rsidRPr="00EA443B" w:rsidRDefault="00EA443B" w:rsidP="00EA443B">
      <w:pPr>
        <w:spacing w:before="120" w:after="120" w:line="276" w:lineRule="auto"/>
        <w:ind w:firstLine="525"/>
        <w:jc w:val="center"/>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b/>
          <w:bCs/>
          <w:color w:val="000000"/>
          <w:sz w:val="28"/>
          <w:szCs w:val="28"/>
          <w:lang w:eastAsia="ru-RU"/>
        </w:rPr>
        <w:t>на развитие коммуникативных навыков и эмоциональной сферы старших дошкольников</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В тренинге может участвовать группа детей 5-7 летнего возраста (не более 10 чел., как мальчиков, так и девочек) желательно одного возраста, знакомых друг с другом.</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b/>
          <w:bCs/>
          <w:color w:val="000000"/>
          <w:sz w:val="28"/>
          <w:szCs w:val="28"/>
          <w:lang w:eastAsia="ru-RU"/>
        </w:rPr>
        <w:t>Цели и задачи тренинга:</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1. Преодоление застенчивости, повышение самооценки, приобретения чувства уверенности.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2. Развитие навыков эффективного общения, умения отвечать за свои действия, навыков работы в группе.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3. Коррекция эмоционально неуравновешенного поведения детей, развитие навыков контроля своего поведения.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4. Развитие устойчивости внимания, укрепление памяти, развитие речи, общей моторики.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5. Развитие воображения и творческих способностей.</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Тренинг проводится в несколько этапов – одно занятие в неделю, в течение 30-40 минут.</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Структура тренинга предполагает:</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1. Упражнение, направленное на установление контакта между участниками: игра-разминка.</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2. Основное действие.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3. Рефлексия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Ведущи</w:t>
      </w:r>
      <w:r>
        <w:rPr>
          <w:rFonts w:ascii="Times New Roman" w:eastAsia="Times New Roman" w:hAnsi="Times New Roman" w:cs="Times New Roman"/>
          <w:color w:val="000000"/>
          <w:sz w:val="28"/>
          <w:szCs w:val="28"/>
          <w:lang w:eastAsia="ru-RU"/>
        </w:rPr>
        <w:t>й</w:t>
      </w:r>
      <w:r w:rsidRPr="00EA443B">
        <w:rPr>
          <w:rFonts w:ascii="Times New Roman" w:eastAsia="Times New Roman" w:hAnsi="Times New Roman" w:cs="Times New Roman"/>
          <w:color w:val="000000"/>
          <w:sz w:val="28"/>
          <w:szCs w:val="28"/>
          <w:lang w:eastAsia="ru-RU"/>
        </w:rPr>
        <w:t>: педагог-психолог</w:t>
      </w:r>
      <w:r>
        <w:rPr>
          <w:rFonts w:ascii="Times New Roman" w:eastAsia="Times New Roman" w:hAnsi="Times New Roman" w:cs="Times New Roman"/>
          <w:color w:val="000000"/>
          <w:sz w:val="28"/>
          <w:szCs w:val="28"/>
          <w:lang w:eastAsia="ru-RU"/>
        </w:rPr>
        <w:t>.</w:t>
      </w:r>
    </w:p>
    <w:p w:rsidR="00EA443B" w:rsidRPr="00EA443B" w:rsidRDefault="00EA443B" w:rsidP="00EA443B">
      <w:pPr>
        <w:spacing w:before="120" w:after="120" w:line="276" w:lineRule="auto"/>
        <w:ind w:firstLine="525"/>
        <w:jc w:val="center"/>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b/>
          <w:bCs/>
          <w:color w:val="000000"/>
          <w:sz w:val="28"/>
          <w:szCs w:val="28"/>
          <w:lang w:eastAsia="ru-RU"/>
        </w:rPr>
        <w:t>ХОД ТРЕНИНГА</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Часть 1. «Остров Дружбы»</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(дети одеты в </w:t>
      </w:r>
      <w:r w:rsidRPr="00EA443B">
        <w:rPr>
          <w:rFonts w:ascii="Times New Roman" w:eastAsia="Times New Roman" w:hAnsi="Times New Roman" w:cs="Times New Roman"/>
          <w:b/>
          <w:bCs/>
          <w:i/>
          <w:iCs/>
          <w:color w:val="000000"/>
          <w:sz w:val="28"/>
          <w:szCs w:val="28"/>
          <w:lang w:eastAsia="ru-RU"/>
        </w:rPr>
        <w:t>спортивную форму</w:t>
      </w:r>
      <w:r w:rsidRPr="00EA443B">
        <w:rPr>
          <w:rFonts w:ascii="Times New Roman" w:eastAsia="Times New Roman" w:hAnsi="Times New Roman" w:cs="Times New Roman"/>
          <w:color w:val="000000"/>
          <w:sz w:val="28"/>
          <w:szCs w:val="28"/>
          <w:lang w:eastAsia="ru-RU"/>
        </w:rPr>
        <w:t>)</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lastRenderedPageBreak/>
        <w:t xml:space="preserve">Оборудование и материалы: интерактивная песочница, ноутбук, </w:t>
      </w:r>
      <w:proofErr w:type="spellStart"/>
      <w:r w:rsidRPr="00EA443B">
        <w:rPr>
          <w:rFonts w:ascii="Times New Roman" w:eastAsia="Times New Roman" w:hAnsi="Times New Roman" w:cs="Times New Roman"/>
          <w:color w:val="000000"/>
          <w:sz w:val="28"/>
          <w:szCs w:val="28"/>
          <w:lang w:eastAsia="ru-RU"/>
        </w:rPr>
        <w:t>флеш</w:t>
      </w:r>
      <w:proofErr w:type="spellEnd"/>
      <w:r w:rsidRPr="00EA443B">
        <w:rPr>
          <w:rFonts w:ascii="Times New Roman" w:eastAsia="Times New Roman" w:hAnsi="Times New Roman" w:cs="Times New Roman"/>
          <w:color w:val="000000"/>
          <w:sz w:val="28"/>
          <w:szCs w:val="28"/>
          <w:lang w:eastAsia="ru-RU"/>
        </w:rPr>
        <w:t>-карта, аудиозапись, мини-колонка, ключ, колпак Буратино, косынки, спортивное оборудование, влажные салфетки.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Цель: научить детей сотрудничать, договариваться.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Задачи: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i/>
          <w:iCs/>
          <w:color w:val="000000"/>
          <w:sz w:val="28"/>
          <w:szCs w:val="28"/>
          <w:lang w:eastAsia="ru-RU"/>
        </w:rPr>
        <w:t>Образовательные: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Обогащение лексики словами, употребляемыми по этикету общения.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i/>
          <w:iCs/>
          <w:color w:val="000000"/>
          <w:sz w:val="28"/>
          <w:szCs w:val="28"/>
          <w:lang w:eastAsia="ru-RU"/>
        </w:rPr>
        <w:t>Коррекционно-развивающие: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Развитие зрительного внимания и памяти;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Развитие мелкой и общей моторики.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i/>
          <w:iCs/>
          <w:color w:val="000000"/>
          <w:sz w:val="28"/>
          <w:szCs w:val="28"/>
          <w:lang w:eastAsia="ru-RU"/>
        </w:rPr>
        <w:t>Воспитательные: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Формирование способности нести ответственность за другого человека.</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Воспитание культуры общения.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proofErr w:type="spellStart"/>
      <w:r w:rsidRPr="00EA443B">
        <w:rPr>
          <w:rFonts w:ascii="Times New Roman" w:eastAsia="Times New Roman" w:hAnsi="Times New Roman" w:cs="Times New Roman"/>
          <w:i/>
          <w:iCs/>
          <w:color w:val="000000"/>
          <w:sz w:val="28"/>
          <w:szCs w:val="28"/>
          <w:lang w:eastAsia="ru-RU"/>
        </w:rPr>
        <w:t>Здоровьесберегающие</w:t>
      </w:r>
      <w:proofErr w:type="spellEnd"/>
      <w:r w:rsidRPr="00EA443B">
        <w:rPr>
          <w:rFonts w:ascii="Times New Roman" w:eastAsia="Times New Roman" w:hAnsi="Times New Roman" w:cs="Times New Roman"/>
          <w:i/>
          <w:iCs/>
          <w:color w:val="000000"/>
          <w:sz w:val="28"/>
          <w:szCs w:val="28"/>
          <w:lang w:eastAsia="ru-RU"/>
        </w:rPr>
        <w:t>:</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Развитие общей координации движения.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b/>
          <w:bCs/>
          <w:color w:val="000000"/>
          <w:sz w:val="28"/>
          <w:szCs w:val="28"/>
          <w:lang w:eastAsia="ru-RU"/>
        </w:rPr>
        <w:t>I. Игра-упражнение «Комплимент»</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Цель: упражнение направлено на развитие навыков эффективного общения, вызывает положительные чувства по отношению к другим участникам, развивает речь, помогает овладеть этикетом. Во время обсуждения дети учатся прислушиваться к себе, к тому, что они чувствуют, когда говорят добрые слова другим, когда слышат их в свой адрес. В дальнейшем это поможет им налаживать контакт как с другими детьми, так и со взрослыми.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Ведущий:</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 Ребята, вы сегодня утром сказали кому-нибудь ЗДРАВСТВУЙТЕ, ДОБРОЕ УТРО? Я предлагаю вам поздороваться друг с другом, передавая по кругу добрые слова и вот этот предмет (показывает </w:t>
      </w:r>
      <w:r w:rsidRPr="00EA443B">
        <w:rPr>
          <w:rFonts w:ascii="Times New Roman" w:eastAsia="Times New Roman" w:hAnsi="Times New Roman" w:cs="Times New Roman"/>
          <w:b/>
          <w:bCs/>
          <w:i/>
          <w:iCs/>
          <w:color w:val="000000"/>
          <w:sz w:val="28"/>
          <w:szCs w:val="28"/>
          <w:lang w:eastAsia="ru-RU"/>
        </w:rPr>
        <w:t>ключ</w:t>
      </w:r>
      <w:r w:rsidRPr="00EA443B">
        <w:rPr>
          <w:rFonts w:ascii="Times New Roman" w:eastAsia="Times New Roman" w:hAnsi="Times New Roman" w:cs="Times New Roman"/>
          <w:color w:val="000000"/>
          <w:sz w:val="28"/>
          <w:szCs w:val="28"/>
          <w:lang w:eastAsia="ru-RU"/>
        </w:rPr>
        <w:t>).</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 Как приятно слышать такие слова, правда!?</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 Ребята, что это вы сейчас держите в руках. Чей это ключ, как вы думаете? Буратино из сказки был здесь?</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b/>
          <w:bCs/>
          <w:color w:val="000000"/>
          <w:sz w:val="28"/>
          <w:szCs w:val="28"/>
          <w:lang w:eastAsia="ru-RU"/>
        </w:rPr>
        <w:t>II. Основное действие.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lastRenderedPageBreak/>
        <w:t>– Ой, извините, кажется это мой телефон. Здесь СМС-сообщение. От Буратино???!!!! «Спасите! Помогите! Меня и моих друзей заколдовал злой волшебник. Он увез нас далеко-далеко, за тридевять земель, на незнакомый остров, для того, чтобы сделать нас такими же злыми, как и он сам…. Пока мы туда летели, я успел нарисовать карту, по которой вы сможете до нас добраться. Помогите!  Спасите нас!»</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1. Рассматривание карты</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Ведущая: Карта… Как нам увидеть карту? Буратино послал мне её по электронной почте! Вот как мы её посмотрим! (включаем изображение на </w:t>
      </w:r>
      <w:r w:rsidRPr="00EA443B">
        <w:rPr>
          <w:rFonts w:ascii="Times New Roman" w:eastAsia="Times New Roman" w:hAnsi="Times New Roman" w:cs="Times New Roman"/>
          <w:b/>
          <w:bCs/>
          <w:i/>
          <w:iCs/>
          <w:color w:val="000000"/>
          <w:sz w:val="28"/>
          <w:szCs w:val="28"/>
          <w:lang w:eastAsia="ru-RU"/>
        </w:rPr>
        <w:t>проекторе</w:t>
      </w:r>
      <w:r w:rsidRPr="00EA443B">
        <w:rPr>
          <w:rFonts w:ascii="Times New Roman" w:eastAsia="Times New Roman" w:hAnsi="Times New Roman" w:cs="Times New Roman"/>
          <w:color w:val="000000"/>
          <w:sz w:val="28"/>
          <w:szCs w:val="28"/>
          <w:lang w:eastAsia="ru-RU"/>
        </w:rPr>
        <w:t>) Вот остров Злого Волшебника Вокруг море. А вот здесь был Буратино… (рассматривают карту с нарисованным стрелками направлением от острова к острову, до конечного пункта острова Злого Волшебника)</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 Ребята, как вы думаете, мы сможем помочь Буратино и его друзьям? Тогда отправляемся на поиски. Чтобы добраться до острова Злого Волшебника, посмотрите, какой путь нам нужно пройти. Как это сделать? (выслушиваются все предположения детей, решаем, что нужно плыть на корабле).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 Конечно! А корабль мы себе сделаем!</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2. Песочная терапия.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Детям предлагается подойти к </w:t>
      </w:r>
      <w:r w:rsidRPr="00EA443B">
        <w:rPr>
          <w:rFonts w:ascii="Times New Roman" w:eastAsia="Times New Roman" w:hAnsi="Times New Roman" w:cs="Times New Roman"/>
          <w:b/>
          <w:bCs/>
          <w:i/>
          <w:iCs/>
          <w:color w:val="000000"/>
          <w:sz w:val="28"/>
          <w:szCs w:val="28"/>
          <w:lang w:eastAsia="ru-RU"/>
        </w:rPr>
        <w:t>интерактивной песочнице</w:t>
      </w:r>
      <w:r w:rsidRPr="00EA443B">
        <w:rPr>
          <w:rFonts w:ascii="Times New Roman" w:eastAsia="Times New Roman" w:hAnsi="Times New Roman" w:cs="Times New Roman"/>
          <w:color w:val="000000"/>
          <w:sz w:val="28"/>
          <w:szCs w:val="28"/>
          <w:lang w:eastAsia="ru-RU"/>
        </w:rPr>
        <w:t> и соорудить из песка большой корабль (ведущий наблюдает, как это делают дети).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После работы детям необходимо вытереть руки </w:t>
      </w:r>
      <w:r w:rsidRPr="00EA443B">
        <w:rPr>
          <w:rFonts w:ascii="Times New Roman" w:eastAsia="Times New Roman" w:hAnsi="Times New Roman" w:cs="Times New Roman"/>
          <w:b/>
          <w:bCs/>
          <w:i/>
          <w:iCs/>
          <w:color w:val="000000"/>
          <w:sz w:val="28"/>
          <w:szCs w:val="28"/>
          <w:lang w:eastAsia="ru-RU"/>
        </w:rPr>
        <w:t>влажными салфетками</w:t>
      </w:r>
      <w:r w:rsidRPr="00EA443B">
        <w:rPr>
          <w:rFonts w:ascii="Times New Roman" w:eastAsia="Times New Roman" w:hAnsi="Times New Roman" w:cs="Times New Roman"/>
          <w:color w:val="000000"/>
          <w:sz w:val="28"/>
          <w:szCs w:val="28"/>
          <w:lang w:eastAsia="ru-RU"/>
        </w:rPr>
        <w:t>.</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 Итак, наш корабль готов! Мы отправляемся! Возьмитесь за руки крепче! Плывём! (звучит </w:t>
      </w:r>
      <w:r w:rsidRPr="00EA443B">
        <w:rPr>
          <w:rFonts w:ascii="Times New Roman" w:eastAsia="Times New Roman" w:hAnsi="Times New Roman" w:cs="Times New Roman"/>
          <w:b/>
          <w:bCs/>
          <w:i/>
          <w:iCs/>
          <w:color w:val="000000"/>
          <w:sz w:val="28"/>
          <w:szCs w:val="28"/>
          <w:lang w:eastAsia="ru-RU"/>
        </w:rPr>
        <w:t>аудиозапись</w:t>
      </w:r>
      <w:r w:rsidRPr="00EA443B">
        <w:rPr>
          <w:rFonts w:ascii="Times New Roman" w:eastAsia="Times New Roman" w:hAnsi="Times New Roman" w:cs="Times New Roman"/>
          <w:color w:val="000000"/>
          <w:sz w:val="28"/>
          <w:szCs w:val="28"/>
          <w:lang w:eastAsia="ru-RU"/>
        </w:rPr>
        <w:t> шума моря, дети оказываются в соседнем помещении – это спортивный зал).</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Ведущая: Что это? Эта вещь мне что-то напоминает. Да, похожа на </w:t>
      </w:r>
      <w:r w:rsidRPr="00EA443B">
        <w:rPr>
          <w:rFonts w:ascii="Times New Roman" w:eastAsia="Times New Roman" w:hAnsi="Times New Roman" w:cs="Times New Roman"/>
          <w:b/>
          <w:bCs/>
          <w:i/>
          <w:iCs/>
          <w:color w:val="000000"/>
          <w:sz w:val="28"/>
          <w:szCs w:val="28"/>
          <w:lang w:eastAsia="ru-RU"/>
        </w:rPr>
        <w:t>колпак Буратино</w:t>
      </w:r>
      <w:r w:rsidRPr="00EA443B">
        <w:rPr>
          <w:rFonts w:ascii="Times New Roman" w:eastAsia="Times New Roman" w:hAnsi="Times New Roman" w:cs="Times New Roman"/>
          <w:color w:val="000000"/>
          <w:sz w:val="28"/>
          <w:szCs w:val="28"/>
          <w:lang w:eastAsia="ru-RU"/>
        </w:rPr>
        <w:t>. Значит он здесь был? Мы с вами попали на Остров Дружбы…. Сможем ли мы здесь пройти? А если бы вы не смогли ничего видеть, прошли бы вы по этому лабиринту? Только вместе, дружно мы сможем это сделать (</w:t>
      </w:r>
      <w:r w:rsidRPr="00EA443B">
        <w:rPr>
          <w:rFonts w:ascii="Times New Roman" w:eastAsia="Times New Roman" w:hAnsi="Times New Roman" w:cs="Times New Roman"/>
          <w:b/>
          <w:bCs/>
          <w:i/>
          <w:iCs/>
          <w:color w:val="000000"/>
          <w:sz w:val="28"/>
          <w:szCs w:val="28"/>
          <w:lang w:eastAsia="ru-RU"/>
        </w:rPr>
        <w:t>тоннель, дуги, кубы</w:t>
      </w:r>
      <w:r w:rsidRPr="00EA443B">
        <w:rPr>
          <w:rFonts w:ascii="Times New Roman" w:eastAsia="Times New Roman" w:hAnsi="Times New Roman" w:cs="Times New Roman"/>
          <w:i/>
          <w:iCs/>
          <w:color w:val="000000"/>
          <w:sz w:val="28"/>
          <w:szCs w:val="28"/>
          <w:lang w:eastAsia="ru-RU"/>
        </w:rPr>
        <w:t> для</w:t>
      </w:r>
      <w:r w:rsidRPr="00EA443B">
        <w:rPr>
          <w:rFonts w:ascii="Times New Roman" w:eastAsia="Times New Roman" w:hAnsi="Times New Roman" w:cs="Times New Roman"/>
          <w:color w:val="000000"/>
          <w:sz w:val="28"/>
          <w:szCs w:val="28"/>
          <w:lang w:eastAsia="ru-RU"/>
        </w:rPr>
        <w:t> перешагивания расположены по большому кругу). Попробуем? Нам легче идти по двое. Разделитесь по парам. Одному из вас придется завязать глаза (</w:t>
      </w:r>
      <w:r w:rsidRPr="00EA443B">
        <w:rPr>
          <w:rFonts w:ascii="Times New Roman" w:eastAsia="Times New Roman" w:hAnsi="Times New Roman" w:cs="Times New Roman"/>
          <w:b/>
          <w:bCs/>
          <w:i/>
          <w:iCs/>
          <w:color w:val="000000"/>
          <w:sz w:val="28"/>
          <w:szCs w:val="28"/>
          <w:lang w:eastAsia="ru-RU"/>
        </w:rPr>
        <w:t>завязываем</w:t>
      </w:r>
      <w:r w:rsidRPr="00EA443B">
        <w:rPr>
          <w:rFonts w:ascii="Times New Roman" w:eastAsia="Times New Roman" w:hAnsi="Times New Roman" w:cs="Times New Roman"/>
          <w:color w:val="000000"/>
          <w:sz w:val="28"/>
          <w:szCs w:val="28"/>
          <w:lang w:eastAsia="ru-RU"/>
        </w:rPr>
        <w:t>), другой будет водить его по залу так, чтобы товарищ не упал, не столкнулся с другими парами.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Затем дети меняются ролями.</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b/>
          <w:bCs/>
          <w:color w:val="000000"/>
          <w:sz w:val="28"/>
          <w:szCs w:val="28"/>
          <w:lang w:eastAsia="ru-RU"/>
        </w:rPr>
        <w:t>III. Рефлексия.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lastRenderedPageBreak/>
        <w:t>После проведения упражнения (аналог упр. «</w:t>
      </w:r>
      <w:proofErr w:type="gramStart"/>
      <w:r w:rsidRPr="00EA443B">
        <w:rPr>
          <w:rFonts w:ascii="Times New Roman" w:eastAsia="Times New Roman" w:hAnsi="Times New Roman" w:cs="Times New Roman"/>
          <w:color w:val="000000"/>
          <w:sz w:val="28"/>
          <w:szCs w:val="28"/>
          <w:lang w:eastAsia="ru-RU"/>
        </w:rPr>
        <w:t>Слепой</w:t>
      </w:r>
      <w:proofErr w:type="gramEnd"/>
      <w:r w:rsidRPr="00EA443B">
        <w:rPr>
          <w:rFonts w:ascii="Times New Roman" w:eastAsia="Times New Roman" w:hAnsi="Times New Roman" w:cs="Times New Roman"/>
          <w:color w:val="000000"/>
          <w:sz w:val="28"/>
          <w:szCs w:val="28"/>
          <w:lang w:eastAsia="ru-RU"/>
        </w:rPr>
        <w:t xml:space="preserve"> и поводырь») проводится обсуждение: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 Какие возникали трудности и возникали ли они вообще?</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 В какой роли больше понравилось быть?</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Вывод: вместе легче преодолевать любые препятствия.</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По результатам этого упражнения можно судить о степени доверия каждого участника к окружающим и склонности человека брать на себя ответственность не только за свои действия, но и за действия других людей.</w:t>
      </w:r>
    </w:p>
    <w:p w:rsidR="00EA443B" w:rsidRPr="00EA443B" w:rsidRDefault="00EA443B" w:rsidP="00EA443B">
      <w:pPr>
        <w:spacing w:before="120" w:after="120" w:line="276" w:lineRule="auto"/>
        <w:ind w:firstLine="525"/>
        <w:jc w:val="both"/>
        <w:rPr>
          <w:rFonts w:ascii="Times New Roman" w:eastAsia="Times New Roman" w:hAnsi="Times New Roman" w:cs="Times New Roman"/>
          <w:color w:val="000000"/>
          <w:sz w:val="28"/>
          <w:szCs w:val="28"/>
          <w:lang w:eastAsia="ru-RU"/>
        </w:rPr>
      </w:pPr>
      <w:r w:rsidRPr="00EA443B">
        <w:rPr>
          <w:rFonts w:ascii="Times New Roman" w:eastAsia="Times New Roman" w:hAnsi="Times New Roman" w:cs="Times New Roman"/>
          <w:color w:val="000000"/>
          <w:sz w:val="28"/>
          <w:szCs w:val="28"/>
          <w:lang w:eastAsia="ru-RU"/>
        </w:rPr>
        <w:t>Детям предлагается поделиться своими чувствами, рассказать понравилось или нет им играть, хотят ли они продолжить игру.</w:t>
      </w:r>
    </w:p>
    <w:p w:rsidR="00E732B3" w:rsidRPr="00EA443B" w:rsidRDefault="00E732B3" w:rsidP="00EA443B">
      <w:pPr>
        <w:spacing w:line="276" w:lineRule="auto"/>
        <w:rPr>
          <w:rFonts w:ascii="Times New Roman" w:hAnsi="Times New Roman" w:cs="Times New Roman"/>
          <w:sz w:val="28"/>
          <w:szCs w:val="28"/>
        </w:rPr>
      </w:pPr>
    </w:p>
    <w:sectPr w:rsidR="00E732B3" w:rsidRPr="00EA4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D6"/>
    <w:rsid w:val="00772BD6"/>
    <w:rsid w:val="00A2283F"/>
    <w:rsid w:val="00E732B3"/>
    <w:rsid w:val="00EA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2A298-81A6-430B-9871-8ECFA24A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63625">
      <w:bodyDiv w:val="1"/>
      <w:marLeft w:val="0"/>
      <w:marRight w:val="0"/>
      <w:marTop w:val="0"/>
      <w:marBottom w:val="0"/>
      <w:divBdr>
        <w:top w:val="none" w:sz="0" w:space="0" w:color="auto"/>
        <w:left w:val="none" w:sz="0" w:space="0" w:color="auto"/>
        <w:bottom w:val="none" w:sz="0" w:space="0" w:color="auto"/>
        <w:right w:val="none" w:sz="0" w:space="0" w:color="auto"/>
      </w:divBdr>
      <w:divsChild>
        <w:div w:id="1491749862">
          <w:marLeft w:val="0"/>
          <w:marRight w:val="0"/>
          <w:marTop w:val="0"/>
          <w:marBottom w:val="0"/>
          <w:divBdr>
            <w:top w:val="none" w:sz="0" w:space="0" w:color="auto"/>
            <w:left w:val="none" w:sz="0" w:space="0" w:color="auto"/>
            <w:bottom w:val="none" w:sz="0" w:space="0" w:color="auto"/>
            <w:right w:val="none" w:sz="0" w:space="0" w:color="auto"/>
          </w:divBdr>
          <w:divsChild>
            <w:div w:id="576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784</Words>
  <Characters>4475</Characters>
  <Application>Microsoft Office Word</Application>
  <DocSecurity>0</DocSecurity>
  <Lines>37</Lines>
  <Paragraphs>10</Paragraphs>
  <ScaleCrop>false</ScaleCrop>
  <Company>SPecialiST RePack</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2023-02-12T18:35:00Z</dcterms:created>
  <dcterms:modified xsi:type="dcterms:W3CDTF">2023-02-12T19:18:00Z</dcterms:modified>
</cp:coreProperties>
</file>