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9" w:rsidRDefault="00AC624A" w:rsidP="000662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5E31CA" w:rsidRDefault="005E31CA" w:rsidP="000662CB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70BC162" wp14:editId="367C3E04">
            <wp:extent cx="1861185" cy="2612190"/>
            <wp:effectExtent l="0" t="0" r="5715" b="0"/>
            <wp:docPr id="1" name="Рисунок 1" descr="Развивающие методи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методи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05" cy="26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3F9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</w:t>
      </w:r>
    </w:p>
    <w:p w:rsidR="005E31CA" w:rsidRPr="005E31CA" w:rsidRDefault="005E31CA" w:rsidP="000662CB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        </w:t>
      </w:r>
      <w:r w:rsidR="003033F9" w:rsidRPr="005E31CA">
        <w:rPr>
          <w:rFonts w:ascii="Times New Roman" w:hAnsi="Times New Roman" w:cs="Times New Roman"/>
          <w:b/>
          <w:i/>
          <w:sz w:val="96"/>
          <w:szCs w:val="96"/>
        </w:rPr>
        <w:t xml:space="preserve">Развиваем </w:t>
      </w:r>
      <w:r w:rsidRPr="005E31CA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3033F9" w:rsidRPr="005E31CA" w:rsidRDefault="003033F9" w:rsidP="000662CB">
      <w:pPr>
        <w:rPr>
          <w:rFonts w:ascii="Times New Roman" w:hAnsi="Times New Roman" w:cs="Times New Roman"/>
          <w:b/>
          <w:sz w:val="96"/>
          <w:szCs w:val="96"/>
        </w:rPr>
      </w:pPr>
      <w:r w:rsidRPr="005E31CA">
        <w:rPr>
          <w:rFonts w:ascii="Times New Roman" w:hAnsi="Times New Roman" w:cs="Times New Roman"/>
          <w:b/>
          <w:i/>
          <w:sz w:val="96"/>
          <w:szCs w:val="96"/>
        </w:rPr>
        <w:t>логическое</w:t>
      </w:r>
    </w:p>
    <w:p w:rsidR="003033F9" w:rsidRDefault="003033F9" w:rsidP="000662CB">
      <w:pPr>
        <w:rPr>
          <w:rFonts w:ascii="Times New Roman" w:hAnsi="Times New Roman" w:cs="Times New Roman"/>
          <w:b/>
          <w:sz w:val="40"/>
          <w:szCs w:val="40"/>
        </w:rPr>
      </w:pPr>
      <w:r w:rsidRPr="005E31CA">
        <w:rPr>
          <w:rFonts w:ascii="Times New Roman" w:hAnsi="Times New Roman" w:cs="Times New Roman"/>
          <w:b/>
          <w:i/>
          <w:sz w:val="96"/>
          <w:szCs w:val="96"/>
        </w:rPr>
        <w:t xml:space="preserve">             </w:t>
      </w:r>
      <w:r w:rsidR="005E31CA" w:rsidRPr="005E31CA">
        <w:rPr>
          <w:rFonts w:ascii="Times New Roman" w:hAnsi="Times New Roman" w:cs="Times New Roman"/>
          <w:b/>
          <w:i/>
          <w:sz w:val="96"/>
          <w:szCs w:val="96"/>
        </w:rPr>
        <w:t xml:space="preserve">             </w:t>
      </w:r>
      <w:r w:rsidR="005E31CA">
        <w:rPr>
          <w:rFonts w:ascii="Times New Roman" w:hAnsi="Times New Roman" w:cs="Times New Roman"/>
          <w:b/>
          <w:i/>
          <w:sz w:val="96"/>
          <w:szCs w:val="96"/>
        </w:rPr>
        <w:t xml:space="preserve">                           </w:t>
      </w:r>
    </w:p>
    <w:p w:rsidR="003033F9" w:rsidRPr="005E31CA" w:rsidRDefault="005E31CA" w:rsidP="000662CB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</w:rPr>
        <w:t>мышление.</w:t>
      </w:r>
    </w:p>
    <w:p w:rsidR="003033F9" w:rsidRDefault="003033F9" w:rsidP="000662CB">
      <w:pPr>
        <w:rPr>
          <w:rFonts w:ascii="Times New Roman" w:hAnsi="Times New Roman" w:cs="Times New Roman"/>
          <w:b/>
          <w:sz w:val="40"/>
          <w:szCs w:val="40"/>
        </w:rPr>
      </w:pPr>
    </w:p>
    <w:p w:rsidR="003033F9" w:rsidRDefault="003033F9" w:rsidP="000662CB">
      <w:pPr>
        <w:rPr>
          <w:rFonts w:ascii="Times New Roman" w:hAnsi="Times New Roman" w:cs="Times New Roman"/>
          <w:b/>
          <w:sz w:val="40"/>
          <w:szCs w:val="40"/>
        </w:rPr>
      </w:pPr>
    </w:p>
    <w:p w:rsidR="003033F9" w:rsidRDefault="003033F9" w:rsidP="000662CB">
      <w:pPr>
        <w:rPr>
          <w:rFonts w:ascii="Times New Roman" w:hAnsi="Times New Roman" w:cs="Times New Roman"/>
          <w:b/>
          <w:sz w:val="40"/>
          <w:szCs w:val="40"/>
        </w:rPr>
      </w:pPr>
    </w:p>
    <w:p w:rsidR="003033F9" w:rsidRDefault="003033F9" w:rsidP="000662CB">
      <w:pPr>
        <w:rPr>
          <w:rFonts w:ascii="Times New Roman" w:hAnsi="Times New Roman" w:cs="Times New Roman"/>
          <w:b/>
          <w:sz w:val="40"/>
          <w:szCs w:val="40"/>
        </w:rPr>
      </w:pPr>
    </w:p>
    <w:p w:rsidR="003033F9" w:rsidRDefault="003033F9" w:rsidP="000662CB">
      <w:pPr>
        <w:rPr>
          <w:rFonts w:ascii="Times New Roman" w:hAnsi="Times New Roman" w:cs="Times New Roman"/>
          <w:b/>
          <w:sz w:val="40"/>
          <w:szCs w:val="40"/>
        </w:rPr>
      </w:pPr>
    </w:p>
    <w:p w:rsidR="003033F9" w:rsidRDefault="005E31CA" w:rsidP="000662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</w:p>
    <w:p w:rsidR="003033F9" w:rsidRPr="003033F9" w:rsidRDefault="005E31CA" w:rsidP="00066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</w:t>
      </w:r>
      <w:r w:rsidR="003033F9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proofErr w:type="spellStart"/>
      <w:r w:rsidR="003033F9">
        <w:rPr>
          <w:rFonts w:ascii="Times New Roman" w:hAnsi="Times New Roman" w:cs="Times New Roman"/>
          <w:b/>
          <w:sz w:val="24"/>
          <w:szCs w:val="24"/>
        </w:rPr>
        <w:t>Федоськина</w:t>
      </w:r>
      <w:proofErr w:type="spellEnd"/>
      <w:r w:rsidR="003033F9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5E31CA" w:rsidRDefault="005E31CA" w:rsidP="000662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5E31CA" w:rsidRDefault="005E31CA" w:rsidP="000662CB">
      <w:pPr>
        <w:rPr>
          <w:rFonts w:ascii="Times New Roman" w:hAnsi="Times New Roman" w:cs="Times New Roman"/>
          <w:b/>
          <w:sz w:val="40"/>
          <w:szCs w:val="40"/>
        </w:rPr>
      </w:pPr>
    </w:p>
    <w:p w:rsidR="000662CB" w:rsidRPr="000662CB" w:rsidRDefault="005E31CA" w:rsidP="000662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AC624A">
        <w:rPr>
          <w:rFonts w:ascii="Times New Roman" w:hAnsi="Times New Roman" w:cs="Times New Roman"/>
          <w:b/>
          <w:sz w:val="40"/>
          <w:szCs w:val="40"/>
        </w:rPr>
        <w:t>Развиваем</w:t>
      </w:r>
      <w:r w:rsidR="000662CB" w:rsidRPr="000662CB">
        <w:rPr>
          <w:rFonts w:ascii="Times New Roman" w:hAnsi="Times New Roman" w:cs="Times New Roman"/>
          <w:b/>
          <w:sz w:val="40"/>
          <w:szCs w:val="40"/>
        </w:rPr>
        <w:t xml:space="preserve"> логическое мышление</w:t>
      </w:r>
      <w:r w:rsidR="000662CB">
        <w:rPr>
          <w:rFonts w:ascii="Times New Roman" w:hAnsi="Times New Roman" w:cs="Times New Roman"/>
          <w:b/>
          <w:sz w:val="40"/>
          <w:szCs w:val="40"/>
        </w:rPr>
        <w:t>.</w:t>
      </w:r>
    </w:p>
    <w:p w:rsidR="000662CB" w:rsidRDefault="000662CB" w:rsidP="0006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2035" w:rsidRDefault="00922F12" w:rsidP="007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035" w:rsidRPr="00742035">
        <w:rPr>
          <w:rFonts w:ascii="Times New Roman" w:hAnsi="Times New Roman" w:cs="Times New Roman"/>
          <w:sz w:val="28"/>
          <w:szCs w:val="28"/>
        </w:rPr>
        <w:t xml:space="preserve"> 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Ребенок учится воспринимать, думать, говорить. Прежде чем начать управлять собой - ему предстоит овладеть многими способами действия с предметами, усвоить определенные правила. 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 Все это - предполагает работу памяти. Роль памяти в развитии ребенка огромна. Усвоение знаний об окружающем мире и о самом себе, приобретение умений и навыков, привычек – все это связано с работой памяти. </w:t>
      </w:r>
    </w:p>
    <w:p w:rsidR="00922F12" w:rsidRDefault="00742035" w:rsidP="007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2F12">
        <w:rPr>
          <w:rFonts w:ascii="Times New Roman" w:hAnsi="Times New Roman" w:cs="Times New Roman"/>
          <w:b/>
          <w:sz w:val="28"/>
          <w:szCs w:val="28"/>
        </w:rPr>
        <w:t>Логическое мышление</w:t>
      </w:r>
      <w:r w:rsidRPr="00742035">
        <w:rPr>
          <w:rFonts w:ascii="Times New Roman" w:hAnsi="Times New Roman" w:cs="Times New Roman"/>
          <w:sz w:val="28"/>
          <w:szCs w:val="28"/>
        </w:rPr>
        <w:t xml:space="preserve"> — это способность и умение производить простые логические действия самостоятельно. Развитие логического мышления у дошкольников не может происходить само собой. Важно осуществлять целенаправленную работу совокупно родителями, воспитателями и так далее.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F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2035">
        <w:rPr>
          <w:rFonts w:ascii="Times New Roman" w:hAnsi="Times New Roman" w:cs="Times New Roman"/>
          <w:sz w:val="28"/>
          <w:szCs w:val="28"/>
        </w:rPr>
        <w:t xml:space="preserve">Развивать у ребёнка логическое мышление следует в игровой форме. Стартовые игры несут в себе предметно-манипуляционные характеристики, сюда относятся простые игры типа собирания пирамиды, построения дома из кубиков и так далее. Затем идут интеллектуальные игры, особо важная роль здесь отдается математическим видам игры. </w:t>
      </w:r>
    </w:p>
    <w:p w:rsidR="00742035" w:rsidRDefault="00922F12" w:rsidP="007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035" w:rsidRPr="00742035">
        <w:rPr>
          <w:rFonts w:ascii="Times New Roman" w:hAnsi="Times New Roman" w:cs="Times New Roman"/>
          <w:sz w:val="28"/>
          <w:szCs w:val="28"/>
        </w:rPr>
        <w:t>Начиная занятия с ребенком</w:t>
      </w:r>
      <w:r w:rsidR="005660A9">
        <w:rPr>
          <w:rFonts w:ascii="Times New Roman" w:hAnsi="Times New Roman" w:cs="Times New Roman"/>
          <w:sz w:val="28"/>
          <w:szCs w:val="28"/>
        </w:rPr>
        <w:t>,</w:t>
      </w:r>
      <w:r w:rsidR="00742035" w:rsidRPr="00742035">
        <w:rPr>
          <w:rFonts w:ascii="Times New Roman" w:hAnsi="Times New Roman" w:cs="Times New Roman"/>
          <w:sz w:val="28"/>
          <w:szCs w:val="28"/>
        </w:rPr>
        <w:t xml:space="preserve"> выбирайте игры в порядке нарастания сложности, в которых в наибольшей степени присутств</w:t>
      </w:r>
      <w:r w:rsidR="00742035">
        <w:rPr>
          <w:rFonts w:ascii="Times New Roman" w:hAnsi="Times New Roman" w:cs="Times New Roman"/>
          <w:sz w:val="28"/>
          <w:szCs w:val="28"/>
        </w:rPr>
        <w:t xml:space="preserve">ует речевая деятельность </w:t>
      </w:r>
      <w:r w:rsidR="00742035" w:rsidRPr="00742035">
        <w:rPr>
          <w:rFonts w:ascii="Times New Roman" w:hAnsi="Times New Roman" w:cs="Times New Roman"/>
          <w:sz w:val="28"/>
          <w:szCs w:val="28"/>
        </w:rPr>
        <w:t xml:space="preserve"> и сложность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035" w:rsidRPr="00742035">
        <w:rPr>
          <w:rFonts w:ascii="Times New Roman" w:hAnsi="Times New Roman" w:cs="Times New Roman"/>
          <w:sz w:val="28"/>
          <w:szCs w:val="28"/>
        </w:rPr>
        <w:t xml:space="preserve"> вполне соответствует возможностям ребенка. Доступность заданий и успешное его выполнение придадут ребенку уверенность в себе, и у него появится желание продолжить занятия. Постепенно следует переходить к упражнениям, требующим более значительных интеллектуальных и речевых усилий. </w:t>
      </w:r>
    </w:p>
    <w:p w:rsidR="00742035" w:rsidRDefault="00742035" w:rsidP="007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035">
        <w:rPr>
          <w:rFonts w:ascii="Times New Roman" w:hAnsi="Times New Roman" w:cs="Times New Roman"/>
          <w:sz w:val="28"/>
          <w:szCs w:val="28"/>
        </w:rPr>
        <w:t xml:space="preserve">В дошкольном возрасте дети начинают управлять собой, вспоминая и применяя на практике все навыки, приобретенные ранее. Скоро ребенок пойдет в школу и там ему понадобится умение не просто знать, а сопоставлять одно с другим, анализировать некие действия и так далее. </w:t>
      </w:r>
    </w:p>
    <w:p w:rsidR="00742035" w:rsidRDefault="00742035" w:rsidP="007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0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42035">
        <w:rPr>
          <w:rFonts w:ascii="Times New Roman" w:hAnsi="Times New Roman" w:cs="Times New Roman"/>
          <w:b/>
          <w:sz w:val="28"/>
          <w:szCs w:val="28"/>
        </w:rPr>
        <w:t>Игры для развития логики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35" w:rsidRDefault="00742035" w:rsidP="0074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035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у дошкольников идет через игру. Важно постоянно менять задания, побуждая ребенка постоянно думать и искать другие пути решения. Какие игры помогают развитию логики у детей: </w:t>
      </w:r>
    </w:p>
    <w:p w:rsidR="00742035" w:rsidRPr="005660A9" w:rsidRDefault="00742035" w:rsidP="0056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A9">
        <w:rPr>
          <w:rFonts w:ascii="Times New Roman" w:hAnsi="Times New Roman" w:cs="Times New Roman"/>
          <w:sz w:val="28"/>
          <w:szCs w:val="28"/>
        </w:rPr>
        <w:t xml:space="preserve">Игры на запоминание картинок отлично развивают зрительную память и помогают применить метод группировки предметов. Наверняка вы </w:t>
      </w:r>
      <w:r w:rsidRPr="005660A9">
        <w:rPr>
          <w:rFonts w:ascii="Times New Roman" w:hAnsi="Times New Roman" w:cs="Times New Roman"/>
          <w:sz w:val="28"/>
          <w:szCs w:val="28"/>
        </w:rPr>
        <w:lastRenderedPageBreak/>
        <w:t xml:space="preserve">знаете игру, когда берутся карточки с парными рисунками, раскладываются в произвольном порядке картинкой вниз и за определенное время ребенок должен найти пару каждому предмету, не видя перед собой все картинки сразу. </w:t>
      </w:r>
    </w:p>
    <w:p w:rsidR="00742035" w:rsidRPr="005660A9" w:rsidRDefault="00742035" w:rsidP="0056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A9">
        <w:rPr>
          <w:rFonts w:ascii="Times New Roman" w:hAnsi="Times New Roman" w:cs="Times New Roman"/>
          <w:sz w:val="28"/>
          <w:szCs w:val="28"/>
        </w:rPr>
        <w:t xml:space="preserve">Составление слов из набора букв — важное умение. С буквами можно играть и в другую игру: набор букв показывают ребенку, дают время на запоминание и затем по памяти ребенок должен воспроизвести набор. </w:t>
      </w:r>
    </w:p>
    <w:p w:rsidR="00742035" w:rsidRPr="005660A9" w:rsidRDefault="00742035" w:rsidP="0056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A9">
        <w:rPr>
          <w:rFonts w:ascii="Times New Roman" w:hAnsi="Times New Roman" w:cs="Times New Roman"/>
          <w:sz w:val="28"/>
          <w:szCs w:val="28"/>
        </w:rPr>
        <w:t xml:space="preserve">Хорошая игра, когда берутся различные предметы, которые можно обобщить группой, например, домашние животные, зимние вещи, рыбы и так далее. Пусть предметов каждой группы будет равное количество. Затем можно убрать предметы одной группы и спросить, какой группы не стало. Потом можно усложнить задание, убрав по одному предмету из каждой группы и спросив у ребенка, каких картинок не стало. </w:t>
      </w:r>
    </w:p>
    <w:p w:rsidR="00742035" w:rsidRPr="005660A9" w:rsidRDefault="00742035" w:rsidP="0056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A9">
        <w:rPr>
          <w:rFonts w:ascii="Times New Roman" w:hAnsi="Times New Roman" w:cs="Times New Roman"/>
          <w:sz w:val="28"/>
          <w:szCs w:val="28"/>
        </w:rPr>
        <w:t xml:space="preserve">Можно взять геометрическую фигуру, разрезать ее на различные части и попросить ребенка составить фигуру из частей. Например, разрезать квадрат на треугольники и так далее. </w:t>
      </w:r>
    </w:p>
    <w:p w:rsidR="005660A9" w:rsidRDefault="00742035" w:rsidP="005660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A9">
        <w:rPr>
          <w:rFonts w:ascii="Times New Roman" w:hAnsi="Times New Roman" w:cs="Times New Roman"/>
          <w:sz w:val="28"/>
          <w:szCs w:val="28"/>
        </w:rPr>
        <w:t xml:space="preserve">Игры с присутствием загадок тоже положительно влияют на развитие логического мышления. </w:t>
      </w:r>
    </w:p>
    <w:p w:rsidR="005660A9" w:rsidRDefault="005660A9" w:rsidP="0056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035" w:rsidRPr="005660A9">
        <w:rPr>
          <w:rFonts w:ascii="Times New Roman" w:hAnsi="Times New Roman" w:cs="Times New Roman"/>
          <w:sz w:val="28"/>
          <w:szCs w:val="28"/>
        </w:rPr>
        <w:t xml:space="preserve">Важно развивать память у дошкольников, ведь в школе им это очень пригодится. Можно развивать память не только традиционными стихотворениями, но и вопросами типа «Какого цвета твоя любимая книга?», ребенок напряжет память, чтобы вспомнить. </w:t>
      </w:r>
    </w:p>
    <w:p w:rsidR="005660A9" w:rsidRDefault="005660A9" w:rsidP="0056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035" w:rsidRPr="005660A9">
        <w:rPr>
          <w:rFonts w:ascii="Times New Roman" w:hAnsi="Times New Roman" w:cs="Times New Roman"/>
          <w:sz w:val="28"/>
          <w:szCs w:val="28"/>
        </w:rPr>
        <w:t>Головоломки, смекалки — все это должно присутствовать в программе развития логического мышления. Например, игры типа «съедобное — несъедобное», «найди отличия» учат детей усидчивости, повышают концентрацию внимания. Не обязательно отводить специальное время для занятий, можно тренироваться в любом месте: во время прогулки, похода из детского сада домой. Задавайте вопросы, которые требуют обоснованного ответа.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2035" w:rsidRPr="005660A9">
        <w:rPr>
          <w:rFonts w:ascii="Times New Roman" w:hAnsi="Times New Roman" w:cs="Times New Roman"/>
          <w:sz w:val="28"/>
          <w:szCs w:val="28"/>
        </w:rPr>
        <w:t xml:space="preserve"> «правильно ли себя повел пешеход на переходе», если видите, что человек не по правилам переходит дорогу. Попросите ребенка объяснить — что именно правильно или неправильно. </w:t>
      </w:r>
    </w:p>
    <w:p w:rsidR="000662CB" w:rsidRPr="000662CB" w:rsidRDefault="005660A9" w:rsidP="0056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C38" w:rsidRDefault="00027C38" w:rsidP="00066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905F1F" w:rsidRDefault="00905F1F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027C38">
        <w:rPr>
          <w:rFonts w:ascii="Times New Roman" w:hAnsi="Times New Roman" w:cs="Times New Roman"/>
          <w:i/>
          <w:sz w:val="72"/>
          <w:szCs w:val="72"/>
        </w:rPr>
        <w:t xml:space="preserve">   </w:t>
      </w:r>
    </w:p>
    <w:p w:rsidR="00027C38" w:rsidRDefault="00027C38" w:rsidP="00027C38">
      <w:pPr>
        <w:rPr>
          <w:rFonts w:ascii="Times New Roman" w:hAnsi="Times New Roman" w:cs="Times New Roman"/>
          <w:sz w:val="28"/>
          <w:szCs w:val="28"/>
        </w:rPr>
      </w:pPr>
    </w:p>
    <w:p w:rsidR="00027C38" w:rsidRDefault="00027C38" w:rsidP="00027C3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C38" w:rsidRPr="00027C38" w:rsidRDefault="00027C38" w:rsidP="00027C38">
      <w:pPr>
        <w:rPr>
          <w:rFonts w:ascii="Times New Roman" w:hAnsi="Times New Roman" w:cs="Times New Roman"/>
          <w:sz w:val="48"/>
          <w:szCs w:val="4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48"/>
          <w:szCs w:val="4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48"/>
          <w:szCs w:val="48"/>
        </w:rPr>
      </w:pPr>
    </w:p>
    <w:p w:rsidR="00027C38" w:rsidRPr="00027C38" w:rsidRDefault="00027C38" w:rsidP="00027C38">
      <w:pPr>
        <w:rPr>
          <w:rFonts w:ascii="Times New Roman" w:hAnsi="Times New Roman" w:cs="Times New Roman"/>
          <w:sz w:val="48"/>
          <w:szCs w:val="48"/>
        </w:rPr>
      </w:pPr>
    </w:p>
    <w:p w:rsidR="00027C38" w:rsidRDefault="00027C38" w:rsidP="00027C38">
      <w:pPr>
        <w:rPr>
          <w:rFonts w:ascii="Times New Roman" w:hAnsi="Times New Roman" w:cs="Times New Roman"/>
          <w:sz w:val="48"/>
          <w:szCs w:val="48"/>
        </w:rPr>
      </w:pPr>
    </w:p>
    <w:p w:rsidR="00027C38" w:rsidRDefault="00027C38" w:rsidP="00027C38">
      <w:pPr>
        <w:tabs>
          <w:tab w:val="left" w:pos="576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</w:p>
    <w:p w:rsidR="00027C38" w:rsidRDefault="00027C38" w:rsidP="00027C38">
      <w:pPr>
        <w:tabs>
          <w:tab w:val="left" w:pos="576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</w:t>
      </w:r>
    </w:p>
    <w:p w:rsidR="00027C38" w:rsidRPr="00027C38" w:rsidRDefault="00027C38" w:rsidP="00027C3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3033F9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</w:p>
    <w:sectPr w:rsidR="00027C38" w:rsidRPr="00027C38" w:rsidSect="0006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415"/>
    <w:multiLevelType w:val="hybridMultilevel"/>
    <w:tmpl w:val="5BA8C8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8"/>
    <w:rsid w:val="00027C38"/>
    <w:rsid w:val="000662CB"/>
    <w:rsid w:val="003033F9"/>
    <w:rsid w:val="005660A9"/>
    <w:rsid w:val="005E31CA"/>
    <w:rsid w:val="007217D3"/>
    <w:rsid w:val="00742035"/>
    <w:rsid w:val="00905F1F"/>
    <w:rsid w:val="00922F12"/>
    <w:rsid w:val="00AC624A"/>
    <w:rsid w:val="00C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1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1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2020-01-20T15:27:00Z</dcterms:created>
  <dcterms:modified xsi:type="dcterms:W3CDTF">2020-01-20T16:49:00Z</dcterms:modified>
</cp:coreProperties>
</file>