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45C" w:rsidRPr="0033245C" w:rsidRDefault="0033245C" w:rsidP="0033245C">
      <w:pPr>
        <w:jc w:val="center"/>
        <w:rPr>
          <w:rFonts w:ascii="Times New Roman" w:hAnsi="Times New Roman" w:cs="Times New Roman"/>
          <w:sz w:val="28"/>
          <w:szCs w:val="28"/>
        </w:rPr>
      </w:pPr>
      <w:r w:rsidRPr="0033245C">
        <w:rPr>
          <w:rFonts w:ascii="Times New Roman" w:hAnsi="Times New Roman" w:cs="Times New Roman"/>
          <w:b/>
          <w:bCs/>
          <w:sz w:val="28"/>
          <w:szCs w:val="28"/>
        </w:rPr>
        <w:t>Родительское собрание в средней группе</w:t>
      </w:r>
    </w:p>
    <w:p w:rsidR="0033245C" w:rsidRPr="0033245C" w:rsidRDefault="0033245C" w:rsidP="0033245C">
      <w:pPr>
        <w:jc w:val="center"/>
        <w:rPr>
          <w:rFonts w:ascii="Times New Roman" w:hAnsi="Times New Roman" w:cs="Times New Roman"/>
          <w:i/>
          <w:sz w:val="28"/>
          <w:szCs w:val="28"/>
        </w:rPr>
      </w:pPr>
      <w:r w:rsidRPr="0033245C">
        <w:rPr>
          <w:rFonts w:ascii="Times New Roman" w:hAnsi="Times New Roman" w:cs="Times New Roman"/>
          <w:b/>
          <w:bCs/>
          <w:i/>
          <w:sz w:val="28"/>
          <w:szCs w:val="28"/>
        </w:rPr>
        <w:t>«Начало учебного года - начало нового этапа в жизни детского сада</w:t>
      </w:r>
    </w:p>
    <w:p w:rsidR="0033245C" w:rsidRPr="0033245C" w:rsidRDefault="0033245C" w:rsidP="0033245C">
      <w:pPr>
        <w:jc w:val="center"/>
        <w:rPr>
          <w:rFonts w:ascii="Times New Roman" w:hAnsi="Times New Roman" w:cs="Times New Roman"/>
          <w:i/>
          <w:sz w:val="28"/>
          <w:szCs w:val="28"/>
        </w:rPr>
      </w:pPr>
      <w:r w:rsidRPr="0033245C">
        <w:rPr>
          <w:rFonts w:ascii="Times New Roman" w:hAnsi="Times New Roman" w:cs="Times New Roman"/>
          <w:b/>
          <w:bCs/>
          <w:i/>
          <w:sz w:val="28"/>
          <w:szCs w:val="28"/>
        </w:rPr>
        <w:t>и его воспитанников»</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b/>
          <w:bCs/>
          <w:sz w:val="28"/>
          <w:szCs w:val="28"/>
        </w:rPr>
        <w:t>Цели:</w:t>
      </w:r>
      <w:r w:rsidRPr="0033245C">
        <w:rPr>
          <w:rFonts w:ascii="Times New Roman" w:hAnsi="Times New Roman" w:cs="Times New Roman"/>
          <w:sz w:val="28"/>
          <w:szCs w:val="28"/>
        </w:rPr>
        <w:t> расширение контакта между педагогами и родителями; моделирование перспектив взаимодействия на новый учебный год; повышение педагогической культуры родителей.</w:t>
      </w:r>
    </w:p>
    <w:p w:rsidR="0033245C" w:rsidRPr="0033245C" w:rsidRDefault="0033245C" w:rsidP="0033245C">
      <w:pPr>
        <w:jc w:val="both"/>
        <w:rPr>
          <w:rFonts w:ascii="Times New Roman" w:hAnsi="Times New Roman" w:cs="Times New Roman"/>
          <w:sz w:val="28"/>
          <w:szCs w:val="28"/>
        </w:rPr>
      </w:pPr>
      <w:proofErr w:type="gramStart"/>
      <w:r w:rsidRPr="0033245C">
        <w:rPr>
          <w:rFonts w:ascii="Times New Roman" w:hAnsi="Times New Roman" w:cs="Times New Roman"/>
          <w:b/>
          <w:bCs/>
          <w:sz w:val="28"/>
          <w:szCs w:val="28"/>
        </w:rPr>
        <w:t>Задачи:</w:t>
      </w:r>
      <w:r w:rsidRPr="0033245C">
        <w:rPr>
          <w:rFonts w:ascii="Times New Roman" w:hAnsi="Times New Roman" w:cs="Times New Roman"/>
          <w:sz w:val="28"/>
          <w:szCs w:val="28"/>
        </w:rPr>
        <w:t> рассмотреть возрастные и индивидуальные особенности детей 4-5 лет; познакомить родителей с задачами и особенностями образовательной работы, задачами дошкольного учреждения на новый учебный год; обновить анкетные данные семей воспитанников; научить родителей наблюдать за ребенком, изучать его, видеть успехи и неудачи, стараться помочь ему развиваться в его собственном темпе; активизировать работу по развитию речи детей.</w:t>
      </w:r>
      <w:proofErr w:type="gramEnd"/>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b/>
          <w:bCs/>
          <w:sz w:val="28"/>
          <w:szCs w:val="28"/>
        </w:rPr>
        <w:t>Форма проведения:</w:t>
      </w:r>
      <w:r w:rsidRPr="0033245C">
        <w:rPr>
          <w:rFonts w:ascii="Times New Roman" w:hAnsi="Times New Roman" w:cs="Times New Roman"/>
          <w:sz w:val="28"/>
          <w:szCs w:val="28"/>
        </w:rPr>
        <w:t> встреча-путешествие.</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b/>
          <w:bCs/>
          <w:sz w:val="28"/>
          <w:szCs w:val="28"/>
        </w:rPr>
        <w:t>Участники:</w:t>
      </w:r>
      <w:r w:rsidRPr="0033245C">
        <w:rPr>
          <w:rFonts w:ascii="Times New Roman" w:hAnsi="Times New Roman" w:cs="Times New Roman"/>
          <w:sz w:val="28"/>
          <w:szCs w:val="28"/>
        </w:rPr>
        <w:t> воспитатели, родители.</w:t>
      </w:r>
    </w:p>
    <w:p w:rsidR="0033245C" w:rsidRPr="0033245C" w:rsidRDefault="0033245C" w:rsidP="0033245C">
      <w:pPr>
        <w:jc w:val="both"/>
        <w:rPr>
          <w:rFonts w:ascii="Times New Roman" w:hAnsi="Times New Roman" w:cs="Times New Roman"/>
          <w:sz w:val="28"/>
          <w:szCs w:val="28"/>
        </w:rPr>
      </w:pPr>
      <w:proofErr w:type="gramStart"/>
      <w:r w:rsidRPr="0033245C">
        <w:rPr>
          <w:rFonts w:ascii="Times New Roman" w:hAnsi="Times New Roman" w:cs="Times New Roman"/>
          <w:b/>
          <w:bCs/>
          <w:sz w:val="28"/>
          <w:szCs w:val="28"/>
        </w:rPr>
        <w:t>Задачи:</w:t>
      </w:r>
      <w:r w:rsidRPr="0033245C">
        <w:rPr>
          <w:rFonts w:ascii="Times New Roman" w:hAnsi="Times New Roman" w:cs="Times New Roman"/>
          <w:sz w:val="28"/>
          <w:szCs w:val="28"/>
        </w:rPr>
        <w:t> рассмотреть возрастные и индивидуальные особенности детей 4-5 лет; познакомить родителей с задачами и особенностями образовательной работы, задачами дошкольного учреждения на новый учебный год; обновить анкетные данные семей воспитанников; научить родителей наблюдать за ребенком, изучать его, видеть успехи и неудачи, стараться помочь ему развиваться в его собственном темпе; активизировать работу по развитию речи детей.</w:t>
      </w:r>
      <w:proofErr w:type="gramEnd"/>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b/>
          <w:bCs/>
          <w:sz w:val="28"/>
          <w:szCs w:val="28"/>
        </w:rPr>
        <w:t>Форма проведения:</w:t>
      </w:r>
      <w:r w:rsidRPr="0033245C">
        <w:rPr>
          <w:rFonts w:ascii="Times New Roman" w:hAnsi="Times New Roman" w:cs="Times New Roman"/>
          <w:sz w:val="28"/>
          <w:szCs w:val="28"/>
        </w:rPr>
        <w:t> встреча-путешествие.</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b/>
          <w:bCs/>
          <w:sz w:val="28"/>
          <w:szCs w:val="28"/>
        </w:rPr>
        <w:t>Участники:</w:t>
      </w:r>
      <w:r w:rsidRPr="0033245C">
        <w:rPr>
          <w:rFonts w:ascii="Times New Roman" w:hAnsi="Times New Roman" w:cs="Times New Roman"/>
          <w:sz w:val="28"/>
          <w:szCs w:val="28"/>
        </w:rPr>
        <w:t> педагоги, родители.</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b/>
          <w:bCs/>
          <w:sz w:val="28"/>
          <w:szCs w:val="28"/>
        </w:rPr>
        <w:t>План проведения:</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1.Вступительная часть.</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2.Поздравление родителей с началом учебного года.</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3. «Ребенок 4-5 лет».</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4.Особенности образовательного процесса в средней группе.</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5.Ознакомление родителей с целями и задачами ДОУ на новый учебный год.</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lastRenderedPageBreak/>
        <w:t>6.  Коротко о разном.</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b/>
          <w:bCs/>
          <w:sz w:val="28"/>
          <w:szCs w:val="28"/>
        </w:rPr>
        <w:t>Ход мероприятия:</w:t>
      </w:r>
      <w:bookmarkStart w:id="0" w:name="_GoBack"/>
      <w:bookmarkEnd w:id="0"/>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Родители заходят, р</w:t>
      </w:r>
      <w:r w:rsidR="009D41A1">
        <w:rPr>
          <w:rFonts w:ascii="Times New Roman" w:hAnsi="Times New Roman" w:cs="Times New Roman"/>
          <w:sz w:val="28"/>
          <w:szCs w:val="28"/>
        </w:rPr>
        <w:t>ассаживаются произвольно на стулья</w:t>
      </w:r>
      <w:r w:rsidRPr="0033245C">
        <w:rPr>
          <w:rFonts w:ascii="Times New Roman" w:hAnsi="Times New Roman" w:cs="Times New Roman"/>
          <w:sz w:val="28"/>
          <w:szCs w:val="28"/>
        </w:rPr>
        <w:t>.</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b/>
          <w:bCs/>
          <w:i/>
          <w:iCs/>
          <w:sz w:val="28"/>
          <w:szCs w:val="28"/>
        </w:rPr>
        <w:t>Воспитатель:</w:t>
      </w:r>
      <w:r w:rsidRPr="0033245C">
        <w:rPr>
          <w:rFonts w:ascii="Times New Roman" w:hAnsi="Times New Roman" w:cs="Times New Roman"/>
          <w:sz w:val="28"/>
          <w:szCs w:val="28"/>
        </w:rPr>
        <w:t> Добрый вечер, уважаемые родители! Мы очень рады видеть вас в нашей уютной группе! Сегодня у нас праздник. Попробуйте догадаться какой. Нашим знаменитым путешественникам исполнилось четыре - пять лет, они перешли в среднюю группу детского сада!</w:t>
      </w:r>
    </w:p>
    <w:p w:rsid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 xml:space="preserve">Слова благодарности родителям за проделанную совместную работу. </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b/>
          <w:bCs/>
          <w:i/>
          <w:iCs/>
          <w:sz w:val="28"/>
          <w:szCs w:val="28"/>
        </w:rPr>
        <w:t>Воспитатель:</w:t>
      </w:r>
      <w:r w:rsidRPr="0033245C">
        <w:rPr>
          <w:rFonts w:ascii="Times New Roman" w:hAnsi="Times New Roman" w:cs="Times New Roman"/>
          <w:sz w:val="28"/>
          <w:szCs w:val="28"/>
        </w:rPr>
        <w:t> Вот и подошло к концу лето. А как вы его провели, мы сейчас узнаем с помощью упражнений…</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 </w:t>
      </w:r>
      <w:r w:rsidRPr="0033245C">
        <w:rPr>
          <w:rFonts w:ascii="Times New Roman" w:hAnsi="Times New Roman" w:cs="Times New Roman"/>
          <w:b/>
          <w:bCs/>
          <w:sz w:val="28"/>
          <w:szCs w:val="28"/>
        </w:rPr>
        <w:t>Упражнение «Как мы провели лето»</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Встаньте те, кто, ходил со своим ребенком в лес… (на рыбалку).</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Встаньте те, кто купался в море (плавал вместе с ребенком, загорал на пляже).</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 у чьих детей от загара сгорела спина.</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 кто читал детям книги.</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 кто купил своему ребенку мяч (или любой другой предмет для двигательной активности).</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 чьи дети помогали родителям на даче (в огороде).</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 чей ребенок научился чему-нибудь новому и т. п.</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…чей ребенок всегда заметит, когда распускается цветок, заходит солнце или появляется тучка.</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…чей ребенок любит петь и не хнычет по пустякам. Да, я вижу, вы приятно и с пользой для детей провели лето. Значит, вы замечательные родители!</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А кто из вас этим летом совершил морское путешествие на теплоходе, катере, яхте?</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А хотите отправиться в круиз прямо сейчас?</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lastRenderedPageBreak/>
        <w:t>Итак, сегодня мы — дети, педагоги и родители — отправляемся в круиз по океану Знаний (показывает на плакат), которое продлится еще не один год, а конечный пункт нашего путешествия — это, конечно же, Школа.</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b/>
          <w:bCs/>
          <w:i/>
          <w:iCs/>
          <w:sz w:val="28"/>
          <w:szCs w:val="28"/>
        </w:rPr>
        <w:t>Воспитатель:</w:t>
      </w:r>
      <w:r w:rsidRPr="0033245C">
        <w:rPr>
          <w:rFonts w:ascii="Times New Roman" w:hAnsi="Times New Roman" w:cs="Times New Roman"/>
          <w:sz w:val="28"/>
          <w:szCs w:val="28"/>
        </w:rPr>
        <w:t> Корабль готов к отплытию. Полный вперед! Нет... чего-то еще нам не хватает! Конечно же, спасательных средств — педагогических знаний. А знаете ли вы, уважаемы родители, особенности наших главных путешественников? Что представляют собой дети в возрасте 4—5 лет?</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Каждый ребенок развивается по-разному, у каждого свой путь и темп развития. Но все же есть нечто общее, что позволяет охарактеризовать детей, их возрастные особенности. Составим общий возрастной портрет ребенка 4—5 лет, выделив показатели разных сторон его развития. (Описание возрастных особенностей можно найти в образовательной программе, по которой работает дошкольное учреждение).</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Возраст 4—5 лет справедливо называют средним дошкольным. Ближе к пяти годам у детей начинают проявляться черты, свойственные дошкольникам старшего возраста: некоторая произвольность психических процессов, рост познавательных интересов и самостоятельности, попытки объяснить интересующие их явления окружающей жизни. Любознательность, потребность в самостоятельности и активности, в свою очередь, благотворно влияют на психику и поведение. Эти черты, например, облегчают ребенку пятого года жизни освоение норм родного языка и функций речи.</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Возрастные особенности детей 4-5 лет</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Возраст от четырех до пяти лет — период относительного затишья. Ребенок вышел из кризиса и в целом стал спокойнее, послушнее, покладистее. Все более сильной становится потребность в друзьях, резко возрастает интерес к окружающему миру.</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В этом возрасте у вашего ребенка активно проявляются:</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Стремление к самостоятельности. Ребенку важно многое делать самому, он уже больше способен позаботиться о себе и меньше нуждается в опеке взрослых. Обратная сторона самостоятельности — заявление о своих правах, потребностях, попытки устанавливать свои правила в окружающем его мире.</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 xml:space="preserve">Этические представления. Ребенок расширяет палитру осознаваемых эмоций, он начинает понимать чувства других людей, сопереживать. В этом возрасте начинают формироваться основные этические понятия, воспринимаемые </w:t>
      </w:r>
      <w:r w:rsidRPr="0033245C">
        <w:rPr>
          <w:rFonts w:ascii="Times New Roman" w:hAnsi="Times New Roman" w:cs="Times New Roman"/>
          <w:sz w:val="28"/>
          <w:szCs w:val="28"/>
        </w:rPr>
        <w:lastRenderedPageBreak/>
        <w:t>ребенком не через то, что говорят ему взрослые, а исходя из того, как они поступают.</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Творческие способности. Развитие воображения входит в очень активную фазу. Ребенок живет в мире сказок, фантазий, он способен создавать целые миры на бумаге или в своей голове. В мечтах, разнообразных фантазиях ребенок получает возможность стать главным действующим лицом, добиться недостающего ему признания.</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Страхи как следствие развитого воображения. Ребенок чувствует себя недостаточно защищенным перед большим миром. Он задействует свое магическое мышление для того, чтобы обрести ощущение безопасности. Но безудержность фантазий может порождать самые разнообразные страхи.</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Отношения со сверстниками. У ребенка появляется большой интерес к ровесникам, и он от внутрисемейных отношений все больше переходит к более широким отношениям с миром. Совместная игра становится сложнее, у нее появляется разнообразное сюжетно-ролевое наполнение (игры в больницу, в магазин, в войну, разыгрывание любимых сказок). Дети дружат, ссорятся, мирятся, обижаются, ревнуют, помогают друг другу. Общение со сверстниками занимает все большее место в жизни ребенка, все более выраженной становится потребность в признании и уважении со стороны ровесников.</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Активная любознательность, которая заставляет детей постоянно задавать вопросы обо всем, что они видят. Они’ готовы все время говорить, обсуждать различные вопросы. Но у них еще недостаточно развита произвольность, то есть способность заниматься тем, что им неинтересно, и поэтому их познавательный интерес лучше всего утоляется в увлекательном разговоре или занимательной игре.</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Вам как его родителям важно:</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Понять, каковы в вашей семье правила и законы, которые ребенку не позволено нарушать. Помнить, что законов и запретов не должно быть слишком много, иначе их трудно выполнить.</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По возможности вместо запретов предлагать альтернативы, формулируя их так: «Тебе нельзя рисовать на стене, но можно на этом куске бумаги». Просто запреты рождают в ребенке либо чувство вины, либо злость и протест. Если вы что-то однозначно запрещаете ребенку, будьте готовы выдержать его справедливую злость или обиду по этому поводу.</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lastRenderedPageBreak/>
        <w:t>Говорить ребенку о своих чувствах, чтобы он лучше понимал, какую реакцию в другом человеке рождают те или иные его поступки. Быть готовыми к тому, чтобы разобраться вместе с ним в сложной этической ситуации. Самим жить в согласии с теми этическими принципами, которые вы транслируете ребенку.</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Не перегружать совесть ребенка. Чрезмерное неодобрение, наказания за незначительные проступки и ошибки вызывают постоянное ощущение своей вины, страх перед наказанием, мстительность. Может также развиваться пассивность, пропадать инициатива.</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Помнить о том, что не стоит при ребенке рассказывать различные страшные истории, говорить о тяжелых болезнях и смерти, потому что для некоторых детей подобная информация может стать сверхсильным раздражителем. Важно выслушивать ребенка, разделять с ним его страхи, позволяя ему проживать их вместе с вами.</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Предоставлять ребенку возможности для проявления его творчества и самовыражения. Интересоваться любым творческим продуктом, по возможности никак его не оценивая, ни положительно, ни отрицательно, предлагая самому ребенку оценить свое творчество.</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Обеспечить ребенку возможность совместной с другими детьми игры, осознавая, что такая игра не только развивает его воображение и образное мышление, но и совершенно необходима для здорового эмоционального развития. Предлагать ребенку для игры не только законченные по своей форме игрушки, но и неоформленные предметы, не имеющие четкой функции: камушки, палочки, брусочки и Т.д.</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Понимать, что ребенок уже способен достаточно долго и увлеченно заниматься тем, что ему нравится, и ему бывает очень трудно прервать игру, поэтому о необходимости ее заканчивать стоит предупреждать его заранее.</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Быть открытыми к вопросам ребенка, интересоваться его мнением, превращая его жажду знания в способность самому найти ответы на интересующие его вопросы. Полезно обсуждать с ребенком любые события и явления, которые его интересуют, и на его языке формулировать результаты ваших совместных рассуждений и выводов.</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 xml:space="preserve">Воспитатель рассказывает родителям о режиме дня, образовательных программах, по которым осуществляется педагогический процесс, задачах </w:t>
      </w:r>
      <w:r w:rsidRPr="0033245C">
        <w:rPr>
          <w:rFonts w:ascii="Times New Roman" w:hAnsi="Times New Roman" w:cs="Times New Roman"/>
          <w:sz w:val="28"/>
          <w:szCs w:val="28"/>
        </w:rPr>
        <w:lastRenderedPageBreak/>
        <w:t>воспитания и обучения, об основных занятиях и видах детской деятельности (сетка занятий).</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b/>
          <w:bCs/>
          <w:i/>
          <w:iCs/>
          <w:sz w:val="28"/>
          <w:szCs w:val="28"/>
        </w:rPr>
        <w:t>Воспитатель:</w:t>
      </w:r>
      <w:r w:rsidRPr="0033245C">
        <w:rPr>
          <w:rFonts w:ascii="Times New Roman" w:hAnsi="Times New Roman" w:cs="Times New Roman"/>
          <w:sz w:val="28"/>
          <w:szCs w:val="28"/>
        </w:rPr>
        <w:t xml:space="preserve"> В средней группе мы будем работать по программе: «От рождения до школы» под ред. Н.Е. </w:t>
      </w:r>
      <w:proofErr w:type="spellStart"/>
      <w:r w:rsidRPr="0033245C">
        <w:rPr>
          <w:rFonts w:ascii="Times New Roman" w:hAnsi="Times New Roman" w:cs="Times New Roman"/>
          <w:sz w:val="28"/>
          <w:szCs w:val="28"/>
        </w:rPr>
        <w:t>Вераксы</w:t>
      </w:r>
      <w:proofErr w:type="spellEnd"/>
      <w:r w:rsidRPr="0033245C">
        <w:rPr>
          <w:rFonts w:ascii="Times New Roman" w:hAnsi="Times New Roman" w:cs="Times New Roman"/>
          <w:sz w:val="28"/>
          <w:szCs w:val="28"/>
        </w:rPr>
        <w:t xml:space="preserve">, </w:t>
      </w:r>
      <w:proofErr w:type="spellStart"/>
      <w:r w:rsidRPr="0033245C">
        <w:rPr>
          <w:rFonts w:ascii="Times New Roman" w:hAnsi="Times New Roman" w:cs="Times New Roman"/>
          <w:sz w:val="28"/>
          <w:szCs w:val="28"/>
        </w:rPr>
        <w:t>М.А.Васильевой</w:t>
      </w:r>
      <w:proofErr w:type="spellEnd"/>
      <w:r w:rsidRPr="0033245C">
        <w:rPr>
          <w:rFonts w:ascii="Times New Roman" w:hAnsi="Times New Roman" w:cs="Times New Roman"/>
          <w:sz w:val="28"/>
          <w:szCs w:val="28"/>
        </w:rPr>
        <w:t xml:space="preserve">, </w:t>
      </w:r>
      <w:proofErr w:type="spellStart"/>
      <w:r w:rsidRPr="0033245C">
        <w:rPr>
          <w:rFonts w:ascii="Times New Roman" w:hAnsi="Times New Roman" w:cs="Times New Roman"/>
          <w:sz w:val="28"/>
          <w:szCs w:val="28"/>
        </w:rPr>
        <w:t>В.В.Гербовой</w:t>
      </w:r>
      <w:proofErr w:type="spellEnd"/>
      <w:r w:rsidRPr="0033245C">
        <w:rPr>
          <w:rFonts w:ascii="Times New Roman" w:hAnsi="Times New Roman" w:cs="Times New Roman"/>
          <w:sz w:val="28"/>
          <w:szCs w:val="28"/>
        </w:rPr>
        <w:t xml:space="preserve">, </w:t>
      </w:r>
      <w:proofErr w:type="spellStart"/>
      <w:r w:rsidRPr="0033245C">
        <w:rPr>
          <w:rFonts w:ascii="Times New Roman" w:hAnsi="Times New Roman" w:cs="Times New Roman"/>
          <w:sz w:val="28"/>
          <w:szCs w:val="28"/>
        </w:rPr>
        <w:t>Т.С.Комаровой</w:t>
      </w:r>
      <w:proofErr w:type="spellEnd"/>
      <w:r w:rsidRPr="0033245C">
        <w:rPr>
          <w:rFonts w:ascii="Times New Roman" w:hAnsi="Times New Roman" w:cs="Times New Roman"/>
          <w:sz w:val="28"/>
          <w:szCs w:val="28"/>
        </w:rPr>
        <w:t xml:space="preserve">. По СанПиНу в средней группе планируется 10 занятий не более 20 минут. Из них 3 занятия по физкультуре, 2 занятия музыкой, 1 – по математике, 1 – ознакомление с окружающим, 1- по развитию речи и чтению художественной литературы, 1- рисование, лепка, аппликация и конструирование чередуются через неделю. </w:t>
      </w:r>
      <w:proofErr w:type="gramStart"/>
      <w:r w:rsidRPr="0033245C">
        <w:rPr>
          <w:rFonts w:ascii="Times New Roman" w:hAnsi="Times New Roman" w:cs="Times New Roman"/>
          <w:sz w:val="28"/>
          <w:szCs w:val="28"/>
        </w:rPr>
        <w:t>На занятиях по математике в течение учебного года мы будем учиться считать до 5; закреплять знания о геометрических фигурах: круг, квадрат, треугольник, шар, куб; определять направление движения от себя: направо, налево, вперед, назад, вверх, вниз; познакомим с частями суток.</w:t>
      </w:r>
      <w:proofErr w:type="gramEnd"/>
    </w:p>
    <w:p w:rsidR="0033245C" w:rsidRPr="0033245C" w:rsidRDefault="0033245C" w:rsidP="0033245C">
      <w:pPr>
        <w:jc w:val="both"/>
        <w:rPr>
          <w:rFonts w:ascii="Times New Roman" w:hAnsi="Times New Roman" w:cs="Times New Roman"/>
          <w:sz w:val="28"/>
          <w:szCs w:val="28"/>
        </w:rPr>
      </w:pPr>
      <w:proofErr w:type="gramStart"/>
      <w:r w:rsidRPr="0033245C">
        <w:rPr>
          <w:rFonts w:ascii="Times New Roman" w:hAnsi="Times New Roman" w:cs="Times New Roman"/>
          <w:sz w:val="28"/>
          <w:szCs w:val="28"/>
        </w:rPr>
        <w:t>По ознакомлению с окружающим миром – расскажем детям о предметах, их признаках и материалах, из которых они изготовлены; об общественном транспорте; о правилах дорожного движения; о родном городе (название города, домашний адрес); познакомим с комнатными растениями, деревьями, фруктами, ягодами, грибами, птицами, насекомыми, дикими и домашними животными; последовательностью времен года.</w:t>
      </w:r>
      <w:proofErr w:type="gramEnd"/>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На занятиях по развитию речи будем учиться называть слова, начинающиеся на определенный звук; согласовывать слова в предложении; описывать предметы и игрушки; рассказывать по картине.</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 xml:space="preserve">На занятиях по лепке освоим прием </w:t>
      </w:r>
      <w:proofErr w:type="spellStart"/>
      <w:r w:rsidRPr="0033245C">
        <w:rPr>
          <w:rFonts w:ascii="Times New Roman" w:hAnsi="Times New Roman" w:cs="Times New Roman"/>
          <w:sz w:val="28"/>
          <w:szCs w:val="28"/>
        </w:rPr>
        <w:t>прищипывания</w:t>
      </w:r>
      <w:proofErr w:type="spellEnd"/>
      <w:r w:rsidRPr="0033245C">
        <w:rPr>
          <w:rFonts w:ascii="Times New Roman" w:hAnsi="Times New Roman" w:cs="Times New Roman"/>
          <w:sz w:val="28"/>
          <w:szCs w:val="28"/>
        </w:rPr>
        <w:t xml:space="preserve"> с легким оттягиванием, прием сглаживания поверхности фигурки, прием вдавливания середины шара для получения полой формы. Очень трудной задачей будет для нас научиться </w:t>
      </w:r>
      <w:proofErr w:type="gramStart"/>
      <w:r w:rsidRPr="0033245C">
        <w:rPr>
          <w:rFonts w:ascii="Times New Roman" w:hAnsi="Times New Roman" w:cs="Times New Roman"/>
          <w:sz w:val="28"/>
          <w:szCs w:val="28"/>
        </w:rPr>
        <w:t>правильно</w:t>
      </w:r>
      <w:proofErr w:type="gramEnd"/>
      <w:r w:rsidRPr="0033245C">
        <w:rPr>
          <w:rFonts w:ascii="Times New Roman" w:hAnsi="Times New Roman" w:cs="Times New Roman"/>
          <w:sz w:val="28"/>
          <w:szCs w:val="28"/>
        </w:rPr>
        <w:t xml:space="preserve"> держать ножницы и пользовать ими. Сначала будем резать по прямой, а затем вырезать круг из квадрата.</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sz w:val="28"/>
          <w:szCs w:val="28"/>
        </w:rPr>
        <w:t>Надеемся на сотрудничество с вами и вашу помощь детям!</w:t>
      </w:r>
    </w:p>
    <w:p w:rsidR="0033245C" w:rsidRPr="0033245C" w:rsidRDefault="0033245C" w:rsidP="0033245C">
      <w:pPr>
        <w:jc w:val="both"/>
        <w:rPr>
          <w:rFonts w:ascii="Times New Roman" w:hAnsi="Times New Roman" w:cs="Times New Roman"/>
          <w:sz w:val="28"/>
          <w:szCs w:val="28"/>
        </w:rPr>
      </w:pPr>
      <w:r w:rsidRPr="0033245C">
        <w:rPr>
          <w:rFonts w:ascii="Times New Roman" w:hAnsi="Times New Roman" w:cs="Times New Roman"/>
          <w:b/>
          <w:bCs/>
          <w:i/>
          <w:iCs/>
          <w:sz w:val="28"/>
          <w:szCs w:val="28"/>
        </w:rPr>
        <w:t>Воспитатель:</w:t>
      </w:r>
      <w:r w:rsidRPr="0033245C">
        <w:rPr>
          <w:rFonts w:ascii="Times New Roman" w:hAnsi="Times New Roman" w:cs="Times New Roman"/>
          <w:sz w:val="28"/>
          <w:szCs w:val="28"/>
        </w:rPr>
        <w:t> Путешествие в страну Знаний продолжается. Желаем вам успехов, интересных открытий, веселых игр и настоящих друзей! Только вперед!</w:t>
      </w:r>
    </w:p>
    <w:p w:rsidR="00F75399" w:rsidRDefault="00F75399"/>
    <w:sectPr w:rsidR="00F75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20B"/>
    <w:rsid w:val="0033245C"/>
    <w:rsid w:val="0086520B"/>
    <w:rsid w:val="009D41A1"/>
    <w:rsid w:val="00F75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1679</Words>
  <Characters>9576</Characters>
  <Application>Microsoft Office Word</Application>
  <DocSecurity>0</DocSecurity>
  <Lines>79</Lines>
  <Paragraphs>22</Paragraphs>
  <ScaleCrop>false</ScaleCrop>
  <Company>Ya Blondinko Edition</Company>
  <LinksUpToDate>false</LinksUpToDate>
  <CharactersWithSpaces>11233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2018-09-18T17:23:00Z</dcterms:created>
  <dcterms:modified xsi:type="dcterms:W3CDTF">2018-09-18T17:29:00Z</dcterms:modified>
</cp:coreProperties>
</file>