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D6" w:rsidRDefault="00B367D6" w:rsidP="000458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71A0E" w:rsidRDefault="00571A0E" w:rsidP="00571A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</w:pPr>
    </w:p>
    <w:p w:rsidR="00571A0E" w:rsidRDefault="00571A0E" w:rsidP="00571A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</w:pPr>
    </w:p>
    <w:p w:rsidR="00571A0E" w:rsidRDefault="00571A0E" w:rsidP="00571A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</w:pPr>
    </w:p>
    <w:p w:rsidR="00045830" w:rsidRPr="00B531BF" w:rsidRDefault="00045830" w:rsidP="00B531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045830" w:rsidRPr="00B531BF" w:rsidRDefault="00045830" w:rsidP="000458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дополнительного образования</w:t>
      </w:r>
    </w:p>
    <w:p w:rsidR="00045830" w:rsidRPr="00B531BF" w:rsidRDefault="00B367D6" w:rsidP="000458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5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Говоруша</w:t>
      </w:r>
      <w:proofErr w:type="spellEnd"/>
      <w:r w:rsidR="00045830" w:rsidRPr="00B5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45830" w:rsidRPr="00B531BF" w:rsidRDefault="00B367D6" w:rsidP="000458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2022 -2023</w:t>
      </w:r>
      <w:r w:rsidR="00045830" w:rsidRPr="00B5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45830" w:rsidRPr="00B531BF" w:rsidRDefault="00045830" w:rsidP="000458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(возрастная категория детей 4-5 лет, срок реализации 1 год)</w:t>
      </w:r>
    </w:p>
    <w:p w:rsidR="00045830" w:rsidRPr="00B531BF" w:rsidRDefault="00045830" w:rsidP="000458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830" w:rsidRPr="00B531BF" w:rsidRDefault="00045830" w:rsidP="000458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830" w:rsidRPr="00B531BF" w:rsidRDefault="00045830" w:rsidP="000458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830" w:rsidRPr="00B531BF" w:rsidRDefault="00045830" w:rsidP="000458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830" w:rsidRPr="00B531BF" w:rsidRDefault="00045830" w:rsidP="00045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045830" w:rsidRPr="00B531BF" w:rsidTr="00045830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830" w:rsidRPr="00B531BF" w:rsidRDefault="00045830" w:rsidP="0004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5830" w:rsidRPr="00B531BF" w:rsidRDefault="00045830" w:rsidP="000458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830" w:rsidRPr="00B531BF" w:rsidRDefault="00045830" w:rsidP="000458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7D6" w:rsidRPr="00B531BF" w:rsidRDefault="00B367D6" w:rsidP="00B367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Разработала:</w:t>
      </w:r>
    </w:p>
    <w:p w:rsidR="00045830" w:rsidRPr="00B531BF" w:rsidRDefault="00B367D6" w:rsidP="00B367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Балахонова</w:t>
      </w:r>
      <w:proofErr w:type="spellEnd"/>
      <w:r w:rsidRPr="00B5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</w:t>
      </w:r>
    </w:p>
    <w:p w:rsidR="00045830" w:rsidRPr="00B531BF" w:rsidRDefault="00045830" w:rsidP="00B36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830" w:rsidRPr="00B531BF" w:rsidRDefault="00045830" w:rsidP="000458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830" w:rsidRPr="00B531BF" w:rsidRDefault="00045830" w:rsidP="000458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830" w:rsidRPr="00B531BF" w:rsidRDefault="00045830" w:rsidP="000458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830" w:rsidRPr="00B531BF" w:rsidRDefault="00045830" w:rsidP="000458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830" w:rsidRPr="00A30AEA" w:rsidRDefault="00B367D6" w:rsidP="00A30A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Саранск, 2022г.</w:t>
      </w:r>
    </w:p>
    <w:p w:rsidR="00045830" w:rsidRPr="00B367D6" w:rsidRDefault="00045830" w:rsidP="00903C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A30AEA" w:rsidRDefault="00A30AEA" w:rsidP="00045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– замечательный период в жизни любого человека. Это время, когда развиваются мотивации, желание что-то делать, выражать себя, творить, общаться. Дошкольный возраст – важный и неповторимый период в развитии ребёнка, особенно в плане развития его речи. Без формирования чистой и правильной речи невозможно приобретать навыки общения и учиться строить отношения с окружающим миром. При нормальном развитии овладение правильным звукопроизношением у дошкольников заканчивается к 4-5 годам. Но иногда в силу ряда причин этот процесс затягивается.</w:t>
      </w:r>
      <w:r w:rsidR="00A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Красивая, правильная речь – залог успешного обучения. Детям, у которых отсутствует чёткая дикция, значительно сложнее выражать свои мысли, общаться не только со сверстниками, но и с взрослыми.</w:t>
      </w:r>
      <w:r w:rsidR="00A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система дошкольного образования предъявляет высокие требования к организации образовательного процесса в дошкольном учреждении. Основной задачей дошкольного учреждения является подготовка ребёнка к школе, в том числе к усвоению письменной речи. Формирование звуковой стороны речи рассматривается, как одно из необходимых средств воспитания звуковой культуры и подготовки к школьному овладению письменной речи. </w:t>
      </w:r>
      <w:r w:rsidR="00A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наблюдается быстрый рост числа детей с различными речевыми нарушениями. У многих детей наблюдается низкий уровень развития речи. Речь у таких детей малопонятна для окружающих: некоторые звуки полностью отсутствуют, т.е. не произносятся, пропускаются или заменяются другими. Наблюдается неумение правильно построить фразу, составить рассказ по картинке.</w:t>
      </w:r>
      <w:r w:rsidR="00A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часто речевые нарушения, являются первичным дефектом, что влечёт за собой заметное отставание в психическом развитии. Нарушение произносительной стороны речи требует специальной коррекционной 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помощи. И, как уже доказано, чем раньше начинается коррекционная рабо</w:t>
      </w:r>
      <w:r w:rsidR="0057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тем она 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эффективнее.</w:t>
      </w:r>
      <w:r w:rsidR="00A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на </w:t>
      </w:r>
      <w:proofErr w:type="spellStart"/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</w:t>
      </w:r>
      <w:proofErr w:type="spellEnd"/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первую очередь зачисляются воспитанники старших групп, возникает необходимость оказывать помощь детям средней группы. Поэтому основной причиной создания логопедического кружка стала просьба законных представителей (родителей).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логопедического к</w:t>
      </w:r>
      <w:r w:rsidR="0057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ружка «</w:t>
      </w:r>
      <w:proofErr w:type="spellStart"/>
      <w:r w:rsidR="0057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Говоруша</w:t>
      </w:r>
      <w:proofErr w:type="spellEnd"/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позволяет оказывать специализированную логопедическую помощь детям 4-5</w:t>
      </w:r>
      <w:r w:rsidRPr="00B367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 которые, в силу их возраста, не могут быть зачислены на индивидуальные логопедические занятия.</w:t>
      </w:r>
    </w:p>
    <w:p w:rsidR="00A30AEA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</w:t>
      </w:r>
      <w:r w:rsidR="00A30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енность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программа по содержательной, тематической направленности является социально-педагогической; по функциональному предназначению – учебно-познавательной, по форме организации – индивидуально-подгрупповой.</w:t>
      </w:r>
      <w:r w:rsidR="00A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правильного звукопроизношения необходимо выполнять специальные упражнения для многочисленных органов и мышц лица, ротовой полости - артикуляционную гимнастику. Она представляет собой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 Метод воспитания звукопроизношения путём артикуляционной гимнастики признан известными теоретиками и практиками логопедии (М. Е. </w:t>
      </w:r>
      <w:proofErr w:type="spellStart"/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Хватцев</w:t>
      </w:r>
      <w:proofErr w:type="spellEnd"/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В. Правдина, М. В. Фомичева, Л. С. Волкова, С. Н. Шаховская, Г. В. </w:t>
      </w:r>
      <w:proofErr w:type="spellStart"/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Гуровец</w:t>
      </w:r>
      <w:proofErr w:type="spellEnd"/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В. Кузнецова, Т. Б. Филичева, Н. А. </w:t>
      </w:r>
      <w:proofErr w:type="spellStart"/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Чевелева</w:t>
      </w:r>
      <w:proofErr w:type="spellEnd"/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В. Чиркина и др.). Артикуляционная гимнастика является основой формирования речевых звуков (фонем) и коррекции нарушений звукопроизношения любой этиологии. Кроме того, для формирования правильной речи очень важно создать оптимальные условия. К ним относятся:</w:t>
      </w:r>
    </w:p>
    <w:p w:rsidR="00A30AEA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мелкой моторики кистей и пальцев рук.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правильного речевого дыхания.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слуха.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восприятия.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словарного запаса.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грамматического строя речи.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речи.</w:t>
      </w:r>
    </w:p>
    <w:p w:rsid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составлена с учётом и использованием современных инновационных технологий и методик в области профилактики и коррекции речевых нарушений у детей.</w:t>
      </w:r>
    </w:p>
    <w:p w:rsid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планировании коррекционной работы кружка учитывались особенности детей</w:t>
      </w:r>
      <w:r w:rsidR="0057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 к каждому ребёнку с учётом его возрастных</w:t>
      </w:r>
      <w:r w:rsidR="0057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индивидуальных особенностей. П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оложительна</w:t>
      </w:r>
      <w:r w:rsidR="0057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мотивация выполнения заданий. Ч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ередование различных видов деятельности.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планирования занятий кружка положены следующие </w:t>
      </w:r>
      <w:r w:rsidRP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принципы: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комплексности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воздействие осуществляется на весь комплекс речевых и неречевых нарушений.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поэтапного формирования умственных действий,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котором работа над каждым типом задания проводиться в определённой последовательности.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учёта зоны ближайшего развития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котором выполнение задания возможно с дозированной помощью со стороны логопеда.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принцип усложнения материала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 постепенным включением трудностей в логопедическую работу.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учёта объёма и степени разнообразия материала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 время реализации программы необходимо переходить к новому материалу после </w:t>
      </w:r>
      <w:proofErr w:type="spellStart"/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или иного умения.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учёта возрастно-психологических и индивидуальных особенностей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согласует требования психического и личностного развития ребёнка возрастной норме. Учёт уровня речевого развития каждого ребёнка.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динамичности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сбалансированный охват всех сторон речи ребёнка (произношение, словарь, грамматический строй речи, связная речь и т.д.).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сотрудничества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создание атмосферы доброжелательности, осознанное отношение педагогов и родителей к полноценному речевому развитию детей, взаимодействие детского сада и семьи.</w:t>
      </w:r>
    </w:p>
    <w:p w:rsidR="00045830" w:rsidRPr="00B367D6" w:rsidRDefault="00A30AEA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045830"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и коррекция звуковой стороны речи детей 4-5 лет, то есть произношения звуков, увеличение словарного запаса, формирования грамматического строя речи, развития связной речи, посредством игровых технологий.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Коррекционно-образовательные: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слухового внимания, восприятия и фонематического слуха.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регулировать силу голоса.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правильного звукопроизношения.</w:t>
      </w:r>
    </w:p>
    <w:p w:rsidR="00045830" w:rsidRPr="00B367D6" w:rsidRDefault="00A30AEA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045830"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о грамматических категориях языка.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Развивающие: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дыхание, голос и мимические мышцы.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артикуляционную и пальчиковую моторику.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и зрительное внимание.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фонематическое восприятие.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в</w:t>
      </w:r>
      <w:r w:rsid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нимательно слушать </w:t>
      </w:r>
      <w:proofErr w:type="gramStart"/>
      <w:r w:rsid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слушать друг друга.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чувства сопереживания, взаимоуважения.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самоконтроль за речью.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объём материала с учётом повышенной утомляемости ребёнка.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правильную посадку ребёнка.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 благоприятного психологического климата.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режим охраны зрения.</w:t>
      </w:r>
    </w:p>
    <w:p w:rsidR="00572D81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рассчитана на 1 год о</w:t>
      </w:r>
      <w:r w:rsid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бучения 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Периодичность занятий: </w:t>
      </w:r>
      <w:r w:rsid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</w:t>
      </w:r>
      <w:r w:rsid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5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елю (с октябрь по май), всего 31занятие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занятия: 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минут.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Форма проведения занятия и методы:</w:t>
      </w:r>
      <w:r w:rsidR="0057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фронтальная; 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описательных ра</w:t>
      </w:r>
      <w:r w:rsidR="0057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ссказов, сказочные путешествия; 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под</w:t>
      </w:r>
      <w:r w:rsidR="0057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вижные игры на звукоподражание; 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</w:t>
      </w:r>
      <w:r w:rsidR="0057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считалок, загадок и стихов; 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 и т.д.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содержание занятий включены следующие виды работы:</w:t>
      </w:r>
    </w:p>
    <w:p w:rsidR="00045830" w:rsidRPr="00B367D6" w:rsidRDefault="00572D81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артикуляционная гимнастика; </w:t>
      </w:r>
      <w:r w:rsidR="00045830"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слухового восприятия, фонематическ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процессов, внимания, памяти; дыхательные упражнения; </w:t>
      </w:r>
      <w:r w:rsidR="00045830"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темпа, ритма и коррекции речи и движени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 музыкальным сопровождением; </w:t>
      </w:r>
      <w:r w:rsidR="00045830"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для развития мелкой мотор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 рук, самомассаж кистей рук; </w:t>
      </w:r>
      <w:r w:rsidR="00045830"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лексико-грамматические упражнения и 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формирования связной речи; </w:t>
      </w:r>
      <w:r w:rsidR="00045830"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расслабления (релаксация).</w:t>
      </w:r>
    </w:p>
    <w:p w:rsidR="00045830" w:rsidRPr="00B367D6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результаты:</w:t>
      </w:r>
    </w:p>
    <w:p w:rsidR="00903C62" w:rsidRPr="00903C62" w:rsidRDefault="00045830" w:rsidP="00A30A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артикулировать звуки речи в различных фонематических по</w:t>
      </w:r>
      <w:r w:rsidR="0057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зициях; 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речевой активно</w:t>
      </w:r>
      <w:r w:rsidR="0057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сти, понимания обращённой речи; 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прои</w:t>
      </w:r>
      <w:r w:rsidR="0057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звольного и слухового внимания; 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рамок об</w:t>
      </w:r>
      <w:r w:rsidR="0057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 с помощью мимики, жестов; 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лекси</w:t>
      </w:r>
      <w:r w:rsidR="0057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ко-грамматической стороны речи; </w:t>
      </w:r>
      <w:r w:rsidRPr="00B3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связной речи.</w:t>
      </w:r>
    </w:p>
    <w:p w:rsidR="00045830" w:rsidRPr="00571A0E" w:rsidRDefault="00045830" w:rsidP="00A30AEA">
      <w:p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D81" w:rsidRDefault="00572D81" w:rsidP="00572D81">
      <w:pPr>
        <w:pStyle w:val="a3"/>
        <w:spacing w:after="0" w:afterAutospacing="0" w:line="360" w:lineRule="auto"/>
        <w:rPr>
          <w:b/>
          <w:sz w:val="28"/>
          <w:szCs w:val="28"/>
        </w:rPr>
      </w:pPr>
    </w:p>
    <w:p w:rsidR="00071F4C" w:rsidRPr="00104C2D" w:rsidRDefault="00071F4C" w:rsidP="00572D81">
      <w:pPr>
        <w:pStyle w:val="a3"/>
        <w:spacing w:after="0" w:afterAutospacing="0" w:line="360" w:lineRule="auto"/>
        <w:jc w:val="center"/>
        <w:rPr>
          <w:b/>
          <w:sz w:val="28"/>
          <w:szCs w:val="28"/>
        </w:rPr>
      </w:pPr>
      <w:r w:rsidRPr="00104C2D">
        <w:rPr>
          <w:b/>
          <w:sz w:val="28"/>
          <w:szCs w:val="28"/>
        </w:rPr>
        <w:t>Учебно-тематический план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1559"/>
        <w:gridCol w:w="1668"/>
        <w:gridCol w:w="1971"/>
        <w:gridCol w:w="1464"/>
      </w:tblGrid>
      <w:tr w:rsidR="00071F4C" w:rsidRPr="003473DC" w:rsidTr="00A30AEA">
        <w:trPr>
          <w:trHeight w:val="382"/>
        </w:trPr>
        <w:tc>
          <w:tcPr>
            <w:tcW w:w="993" w:type="dxa"/>
            <w:vMerge w:val="restart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71F4C" w:rsidRPr="00A30AEA" w:rsidRDefault="00071F4C" w:rsidP="00071F4C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b/>
                <w:sz w:val="28"/>
                <w:szCs w:val="28"/>
              </w:rPr>
              <w:t>модулей, разделов и тем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71F4C" w:rsidRPr="003473DC" w:rsidTr="00A30AEA">
        <w:trPr>
          <w:trHeight w:val="300"/>
        </w:trPr>
        <w:tc>
          <w:tcPr>
            <w:tcW w:w="993" w:type="dxa"/>
            <w:vMerge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7" w:type="dxa"/>
            <w:gridSpan w:val="2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071F4C" w:rsidRPr="003473DC" w:rsidTr="00A30AEA">
        <w:trPr>
          <w:trHeight w:val="547"/>
        </w:trPr>
        <w:tc>
          <w:tcPr>
            <w:tcW w:w="993" w:type="dxa"/>
            <w:vMerge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 w:rsidRPr="00A30A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занятий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971" w:type="dxa"/>
            <w:vMerge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«Фрукты»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rPr>
          <w:trHeight w:val="364"/>
        </w:trPr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«Фрукты и Овощи»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«Одежда»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«Обувь»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«Мебель»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rPr>
          <w:trHeight w:val="484"/>
        </w:trPr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B2694C" w:rsidP="00071F4C">
            <w:pPr>
              <w:tabs>
                <w:tab w:val="left" w:pos="5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Зима»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«Продукты»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«Человек»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«Домашние птицы»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«Мамин день»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B269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«Цвет»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«Форма»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«Величина»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«Деревья»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rPr>
          <w:trHeight w:val="65"/>
        </w:trPr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«Лес»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071F4C" w:rsidRPr="00A30AEA" w:rsidRDefault="00B54509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4C" w:rsidRPr="00A30AE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71F4C" w:rsidRPr="003473DC" w:rsidTr="00A30AEA">
        <w:tc>
          <w:tcPr>
            <w:tcW w:w="993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1F4C" w:rsidRPr="00A30AEA" w:rsidRDefault="00071F4C" w:rsidP="00A30AEA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071F4C" w:rsidRPr="00A30AEA" w:rsidRDefault="00F15B25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68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071F4C" w:rsidRPr="00A30AEA" w:rsidRDefault="00071F4C" w:rsidP="00071F4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F4C" w:rsidRPr="003473DC" w:rsidRDefault="00071F4C" w:rsidP="00071F4C">
      <w:pPr>
        <w:pStyle w:val="a3"/>
        <w:spacing w:after="0" w:afterAutospacing="0" w:line="360" w:lineRule="auto"/>
        <w:ind w:firstLine="709"/>
        <w:rPr>
          <w:b/>
          <w:i/>
          <w:sz w:val="28"/>
          <w:szCs w:val="28"/>
          <w:u w:val="single"/>
        </w:rPr>
      </w:pPr>
    </w:p>
    <w:p w:rsidR="00071F4C" w:rsidRPr="003473DC" w:rsidRDefault="00071F4C" w:rsidP="00071F4C">
      <w:pPr>
        <w:pStyle w:val="a3"/>
        <w:spacing w:after="0" w:afterAutospacing="0" w:line="360" w:lineRule="auto"/>
        <w:ind w:firstLine="709"/>
        <w:rPr>
          <w:b/>
          <w:i/>
          <w:sz w:val="28"/>
          <w:szCs w:val="28"/>
          <w:u w:val="single"/>
        </w:rPr>
      </w:pPr>
    </w:p>
    <w:p w:rsidR="00F15B25" w:rsidRDefault="00F15B25" w:rsidP="00A30AEA">
      <w:pPr>
        <w:rPr>
          <w:rFonts w:ascii="Times New Roman" w:hAnsi="Times New Roman" w:cs="Times New Roman"/>
          <w:b/>
          <w:sz w:val="28"/>
          <w:szCs w:val="28"/>
        </w:rPr>
      </w:pPr>
    </w:p>
    <w:p w:rsidR="00A30AEA" w:rsidRDefault="00A30AEA" w:rsidP="00A30AEA">
      <w:pPr>
        <w:rPr>
          <w:rFonts w:ascii="Times New Roman" w:hAnsi="Times New Roman" w:cs="Times New Roman"/>
          <w:b/>
          <w:sz w:val="28"/>
          <w:szCs w:val="28"/>
        </w:rPr>
      </w:pPr>
    </w:p>
    <w:p w:rsidR="00A30AEA" w:rsidRDefault="00A30AEA" w:rsidP="00A30AEA">
      <w:pPr>
        <w:rPr>
          <w:rFonts w:ascii="Times New Roman" w:hAnsi="Times New Roman" w:cs="Times New Roman"/>
          <w:b/>
          <w:sz w:val="28"/>
          <w:szCs w:val="28"/>
        </w:rPr>
      </w:pPr>
    </w:p>
    <w:p w:rsidR="00071F4C" w:rsidRPr="0047350C" w:rsidRDefault="00071F4C" w:rsidP="00071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0C">
        <w:rPr>
          <w:rFonts w:ascii="Times New Roman" w:hAnsi="Times New Roman" w:cs="Times New Roman"/>
          <w:b/>
          <w:sz w:val="28"/>
          <w:szCs w:val="28"/>
        </w:rPr>
        <w:t>Перспективный план работы кружка «</w:t>
      </w:r>
      <w:proofErr w:type="spellStart"/>
      <w:r w:rsidRPr="0047350C">
        <w:rPr>
          <w:rFonts w:ascii="Times New Roman" w:hAnsi="Times New Roman" w:cs="Times New Roman"/>
          <w:b/>
          <w:sz w:val="28"/>
          <w:szCs w:val="28"/>
        </w:rPr>
        <w:t>Говоруша</w:t>
      </w:r>
      <w:proofErr w:type="spellEnd"/>
      <w:r w:rsidRPr="0047350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410"/>
        <w:gridCol w:w="2835"/>
        <w:gridCol w:w="2551"/>
      </w:tblGrid>
      <w:tr w:rsidR="00071F4C" w:rsidRPr="0047350C" w:rsidTr="00572D81">
        <w:trPr>
          <w:trHeight w:val="1412"/>
        </w:trPr>
        <w:tc>
          <w:tcPr>
            <w:tcW w:w="1418" w:type="dxa"/>
          </w:tcPr>
          <w:p w:rsidR="00071F4C" w:rsidRPr="00572D81" w:rsidRDefault="00071F4C" w:rsidP="00B269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71F4C" w:rsidRPr="00572D81" w:rsidRDefault="00071F4C" w:rsidP="00B269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57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7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ind w:firstLine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словарного запаса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лексико-грамматических категорий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Связная речь</w:t>
            </w:r>
          </w:p>
        </w:tc>
      </w:tr>
      <w:tr w:rsidR="00071F4C" w:rsidRPr="0047350C" w:rsidTr="00572D81">
        <w:tc>
          <w:tcPr>
            <w:tcW w:w="1418" w:type="dxa"/>
          </w:tcPr>
          <w:p w:rsidR="00071F4C" w:rsidRPr="00572D81" w:rsidRDefault="00071F4C" w:rsidP="00B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1/октябрь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</w:tc>
        <w:tc>
          <w:tcPr>
            <w:tcW w:w="2410" w:type="dxa"/>
          </w:tcPr>
          <w:p w:rsidR="00071F4C" w:rsidRPr="00572D81" w:rsidRDefault="00071F4C" w:rsidP="00A30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в речи существительных 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названий игрушек; обогащение словаря глаголами, обозначающими действия с игрушками, формирование умения подбирать прилагательные для описания игрушек.</w:t>
            </w:r>
          </w:p>
        </w:tc>
        <w:tc>
          <w:tcPr>
            <w:tcW w:w="2835" w:type="dxa"/>
          </w:tcPr>
          <w:p w:rsidR="00071F4C" w:rsidRPr="00572D81" w:rsidRDefault="00071F4C" w:rsidP="00572D81">
            <w:pPr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Употребление в речи имён существительных с 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уменьшительно-ласкательными суффиксами –</w:t>
            </w:r>
            <w:proofErr w:type="spell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proofErr w:type="gram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-.-</w:t>
            </w:r>
            <w:proofErr w:type="gram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чик- ( кубик, зайчик, домик, мячик).Образование относительных прилагательных .Употребление существительных в творительном падеже.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предложений с предлогами в, на, 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за, под. Заучивание стихотворений</w:t>
            </w:r>
          </w:p>
        </w:tc>
      </w:tr>
      <w:tr w:rsidR="00071F4C" w:rsidRPr="0047350C" w:rsidTr="00572D81">
        <w:trPr>
          <w:trHeight w:val="2310"/>
        </w:trPr>
        <w:tc>
          <w:tcPr>
            <w:tcW w:w="1418" w:type="dxa"/>
          </w:tcPr>
          <w:p w:rsidR="00071F4C" w:rsidRPr="00572D81" w:rsidRDefault="00071F4C" w:rsidP="00B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2/октябрь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«Фрукты»</w:t>
            </w:r>
          </w:p>
        </w:tc>
        <w:tc>
          <w:tcPr>
            <w:tcW w:w="2410" w:type="dxa"/>
          </w:tcPr>
          <w:p w:rsidR="00071F4C" w:rsidRPr="00572D81" w:rsidRDefault="00A30AEA" w:rsidP="00B2694C">
            <w:pPr>
              <w:ind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словарь существитель</w:t>
            </w:r>
            <w:r w:rsidR="00071F4C" w:rsidRPr="00572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ных, обозначающих названия фруктов, подбирать прилагательные для описания фруктов по цвету, форме, запаху, вкусу; использование глаголов для обозначения действий (срывать, собирать и т.д.)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ind w:left="-108"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в речи имен существительных в единственном и множественном числе (яблоко-яблоки); в форме родительного падежа (груша-много груш)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за взрослыми рассказа-описания из 2-3 предложений о фруктах.</w:t>
            </w:r>
          </w:p>
        </w:tc>
      </w:tr>
      <w:tr w:rsidR="00071F4C" w:rsidRPr="0047350C" w:rsidTr="00572D81">
        <w:tc>
          <w:tcPr>
            <w:tcW w:w="1418" w:type="dxa"/>
          </w:tcPr>
          <w:p w:rsidR="00071F4C" w:rsidRPr="00572D81" w:rsidRDefault="00071F4C" w:rsidP="00B26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3/октябрь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0AEA" w:rsidRPr="00572D81">
              <w:rPr>
                <w:rFonts w:ascii="Times New Roman" w:hAnsi="Times New Roman" w:cs="Times New Roman"/>
                <w:sz w:val="28"/>
                <w:szCs w:val="28"/>
              </w:rPr>
              <w:t>богащение словаря существитель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ными-названиями овощей; прилагательными (описывающими форму, цвет, величину, вкус); глаголами</w:t>
            </w:r>
            <w:r w:rsidR="00A30AEA"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(копать, рвать, срезать, собирать)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речи </w:t>
            </w:r>
            <w:proofErr w:type="spell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существите</w:t>
            </w:r>
            <w:proofErr w:type="spell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льных</w:t>
            </w:r>
            <w:proofErr w:type="spell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 с уменьшительно-ласкательными суффиксами -чик, -</w:t>
            </w:r>
            <w:proofErr w:type="spell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очк</w:t>
            </w:r>
            <w:proofErr w:type="spell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proofErr w:type="gram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ечк</w:t>
            </w:r>
            <w:proofErr w:type="spell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огурчик, </w:t>
            </w:r>
            <w:proofErr w:type="spell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морковочка</w:t>
            </w:r>
            <w:proofErr w:type="spell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русской народ-</w:t>
            </w:r>
          </w:p>
          <w:p w:rsidR="00071F4C" w:rsidRPr="00572D81" w:rsidRDefault="00071F4C" w:rsidP="00B26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</w:t>
            </w:r>
            <w:proofErr w:type="gramStart"/>
            <w:r w:rsidRPr="00572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 «</w:t>
            </w:r>
            <w:proofErr w:type="gramEnd"/>
            <w:r w:rsidRPr="00572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Репка». Ответы на вопросы предложениями из 2-3 слов.</w:t>
            </w:r>
          </w:p>
        </w:tc>
      </w:tr>
      <w:tr w:rsidR="00071F4C" w:rsidRPr="0047350C" w:rsidTr="00572D81">
        <w:tc>
          <w:tcPr>
            <w:tcW w:w="1418" w:type="dxa"/>
          </w:tcPr>
          <w:p w:rsidR="00071F4C" w:rsidRPr="00572D81" w:rsidRDefault="00071F4C" w:rsidP="00B26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4/октябрь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«Овощи и фрукты»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умений 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дифференцировать овощи и фрукты, подбирать прилагательные для описания фруктов и овощей по цвету, форме, запаху, вкусу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Употребление в речи имен 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 в единственном и множественном числе; в форме родительного падежа.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за взрослыми 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рассказа-описания из 2-3 предложений о фруктах и овощей.</w:t>
            </w: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1/ноябрь</w:t>
            </w:r>
          </w:p>
        </w:tc>
        <w:tc>
          <w:tcPr>
            <w:tcW w:w="1701" w:type="dxa"/>
          </w:tcPr>
          <w:p w:rsidR="00071F4C" w:rsidRPr="00572D81" w:rsidRDefault="00A30AEA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1F4C" w:rsidRPr="00572D81">
              <w:rPr>
                <w:rFonts w:ascii="Times New Roman" w:hAnsi="Times New Roman" w:cs="Times New Roman"/>
                <w:sz w:val="28"/>
                <w:szCs w:val="28"/>
              </w:rPr>
              <w:t>Осень»</w:t>
            </w:r>
          </w:p>
        </w:tc>
        <w:tc>
          <w:tcPr>
            <w:tcW w:w="2410" w:type="dxa"/>
          </w:tcPr>
          <w:p w:rsidR="00A30AEA" w:rsidRPr="00572D81" w:rsidRDefault="00071F4C" w:rsidP="00A3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Расширение словаря наречиями и прилагательными, обозначающими состояние погоды</w:t>
            </w:r>
          </w:p>
          <w:p w:rsidR="00071F4C" w:rsidRPr="00572D81" w:rsidRDefault="00071F4C" w:rsidP="00A3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AEA" w:rsidRPr="00572D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пасмурно-пасмурный, солнечно-солнечный, дождливо-дождливый, ветрено-ветреный)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Употребление в речи глаголов в единственном и множественном числе (идет-идут, дует-дуют). Согласование существительных с числительными.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Пересказ текстов из 2-3 простых предложений по опорным картинкам.</w:t>
            </w: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2/ноябрь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Обогащение словаря существительными, обозначающими названия птиц; использование глаголов для обозначения действий (летит, строит, клюет, поет, пьет); подбор прилагательных для описания птиц.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Закрепление в речи простых предлогов в, на, из. Изменение слов по падежам.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Составление 2-3 –словных предложений по вопросам (кто? Что? Что делает?)</w:t>
            </w: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3/ноябрь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«Одежда»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речь </w:t>
            </w:r>
            <w:proofErr w:type="gram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существительных ,</w:t>
            </w:r>
            <w:proofErr w:type="gram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обозначающих одежду; подбор описания одежды.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существительных с уменьшительно-ласкательными суффиксами и </w:t>
            </w:r>
            <w:proofErr w:type="gram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без ,</w:t>
            </w:r>
            <w:proofErr w:type="gram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 сопоставление 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предметов, отличающихся размером. Употребление глаголов, противоположных по смыслу.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за взрослыми рассказов-описаний одежды.</w:t>
            </w: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4/ноябрь</w:t>
            </w:r>
          </w:p>
        </w:tc>
        <w:tc>
          <w:tcPr>
            <w:tcW w:w="1701" w:type="dxa"/>
          </w:tcPr>
          <w:p w:rsidR="00071F4C" w:rsidRPr="00572D81" w:rsidRDefault="00071F4C" w:rsidP="00A3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«Обувь»</w:t>
            </w:r>
          </w:p>
        </w:tc>
        <w:tc>
          <w:tcPr>
            <w:tcW w:w="2410" w:type="dxa"/>
          </w:tcPr>
          <w:p w:rsidR="00071F4C" w:rsidRPr="00572D81" w:rsidRDefault="00071F4C" w:rsidP="00A3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словаря существительными с обобщающим значением «обувь»; употребление глаголов </w:t>
            </w:r>
            <w:proofErr w:type="gram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для обозначение</w:t>
            </w:r>
            <w:proofErr w:type="gram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с обувью; формирование умения подбирать прилагательные для описания обуви.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притяжательных </w:t>
            </w:r>
            <w:proofErr w:type="gram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прилагательных  (</w:t>
            </w:r>
            <w:proofErr w:type="gram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У Кати сапожки. Чьи это сапожки? Это сапожки Кати.)</w:t>
            </w:r>
          </w:p>
        </w:tc>
        <w:tc>
          <w:tcPr>
            <w:tcW w:w="2551" w:type="dxa"/>
          </w:tcPr>
          <w:p w:rsidR="00071F4C" w:rsidRPr="00572D81" w:rsidRDefault="00071F4C" w:rsidP="00A3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Закрепление умений поддерживать беседу, задавать вопросы и правильно на них отвечать.</w:t>
            </w: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1/декабрь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«Мебель»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Обогащение словаря существительными-названиями мебели; употребление прилагательных для описания мебели; формирование умения подбирать глаголы в соответствии с назначением мебели.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Употребление в речи предлогов в, из, под, над, на. Согласование существительных с уменьшительно-ласкательными суффиксами.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Составление и распространение предложений по картинке.</w:t>
            </w: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2/декабрь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словаря существительными с обобщающим значением «посуда»; обогащение 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словаря прилагательными в процессе описания посуды. 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использования в речи имён существительных в форме единственного и множественного числа. Употребление 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 в форме творительного падежа.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рассказа по серии </w:t>
            </w:r>
            <w:proofErr w:type="gram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( из</w:t>
            </w:r>
            <w:proofErr w:type="gram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 двух) картин с последовательно развивающимся сюжетом.</w:t>
            </w: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3/декабрь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Расширение словаря существительными, обозначающими явления неживой природы зимой; формирование умения для описания явлений природы зимой.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Отработка падежных окончаний.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поддерживать беседу. Заучивание стихотворения. Составление рассказа-описания о зиме по опорным картинкам.</w:t>
            </w:r>
          </w:p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4/декабрь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речь существительных, связанных с новогодним праздником (Дед Мороз, Снегурочка, ёлка и </w:t>
            </w:r>
            <w:proofErr w:type="spell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); формирование умения подбирать прилагательные для их описания.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в речи глаголов, обозначающих действия детей на празднике в форме повелительного наклонения (петь, танцевать, играть и </w:t>
            </w:r>
            <w:proofErr w:type="spell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с предлогами на, к, над, под. Заучивание стихотворений.</w:t>
            </w: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2/январь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«Продукты»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Введение в речь существительных, обозначающих названия продуктов; расширение словаря глаголами, обозначающими действия с продуктами; употребление в речи прилагательных для описания продуктов и их вкусовых качеств.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относительных прилагательных (грибной суп и </w:t>
            </w:r>
            <w:proofErr w:type="spell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proofErr w:type="gram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).Согласование</w:t>
            </w:r>
            <w:proofErr w:type="gram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существительных с числительными .Употребление в форме родительного падежа множественного числа.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с опорой на картинку. Заучивание наизусть загадки.</w:t>
            </w: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3/январь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(повторение)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словаря существительными, обозначающими явления неживой природы зимой; формирование умения для описания явлений природы зимой.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Отработка падежных 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окончаний.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поддерживать беседу. Заучивание стихотворения. Составление рассказа-описания о зиме по опорным картинкам.</w:t>
            </w:r>
          </w:p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4/январь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«Человек»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Ввести в речь детей слова, обозначающие части тела человека; учить подбирать глаголы для действий, которые выполняют разные органы и части тела человека.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Усвоение притяжательных местоимений (мой, моя) в сочетании с существительными мужского и женского рода.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предложений по демонстрируемому действию. Заучивание наизусть </w:t>
            </w:r>
            <w:proofErr w:type="spell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1/февраль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Введение в речь слов, обозначающих названия домашних животных; глаголов, обозначающих способы передвижения животных (ходит, скачет, прыгает, бегает); прилагательных для описания домашних животных.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Употребление существительных с суффиксами –</w:t>
            </w:r>
            <w:proofErr w:type="spell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proofErr w:type="spell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proofErr w:type="spell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, в форме родительного падежа множественного числа (козленок-козлят). Согласование существительных с прилагательными.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Составление и распространение предложений по картинке.</w:t>
            </w: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2/февраль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«Домашние птицы»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словаря существительными, обозначающими 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названия домашних птиц; введение в речь глаголов для описания образа жизни домашних птиц (плавает, клюет, ходит, пьет); подбор прилагательных для описания домашних птиц.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Упражнение в употреблении существительных с </w:t>
            </w:r>
            <w:proofErr w:type="gram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суффиксами:-</w:t>
            </w:r>
            <w:proofErr w:type="spellStart"/>
            <w:proofErr w:type="gram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proofErr w:type="spell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-,-</w:t>
            </w:r>
            <w:proofErr w:type="spell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proofErr w:type="spell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- в форме 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родительного падежа множественного числа(-</w:t>
            </w:r>
            <w:proofErr w:type="spell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spell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proofErr w:type="spell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Рассказывание русской народной сказки «Курочка Ряба». Пересказ короткого 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рассказа. Заучивание стихотворения.</w:t>
            </w: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3/февраль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Обогащение словаря существительными, обозначающими названия диких животных; введение в речь глаголов, обозначающих движения и повадки диких животных; расширение словаря детей прилагательными для описания домашних животных.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Употребление существительных с суффиксами –</w:t>
            </w:r>
            <w:proofErr w:type="spell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proofErr w:type="spell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proofErr w:type="spell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- в форме родительного падежа множественного числа (-</w:t>
            </w:r>
            <w:proofErr w:type="spell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proofErr w:type="spellEnd"/>
            <w:proofErr w:type="gram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).Образование</w:t>
            </w:r>
            <w:proofErr w:type="gram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множественного числа существительных (заяц-зайцы).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рассказов-описаний диких животных из нескольких предложений. Рассказывание русской народной сказки «Рукавичка». Заучивание стихотворения.</w:t>
            </w: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4/февраль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Учить детей называть членов семьи, выделять родственные связи (папа, мама, сестра …).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Усвоение притяжательных местоимений (мой, моя) в сочетании с существительными мужского и женского рода.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предложений по демонстрируемому действию. Заучивание наизусть </w:t>
            </w:r>
            <w:proofErr w:type="spell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1/март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«Мамин день»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словаря </w:t>
            </w:r>
            <w:proofErr w:type="gram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прилагательными ,</w:t>
            </w:r>
            <w:proofErr w:type="gram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обозначающими нравственные качества людей; формирование 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подбирать глагол для описания явлений природы весной.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Согласование существительных с прилагательными.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серии картин. Заучивание стихотворения. Пересказ рассказа с передачей 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диалога.</w:t>
            </w: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2/март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словаря существительными-названиями профессий; введение в словарь глаголов, обозначающих трудовые действия (учит, продает, водит, и </w:t>
            </w:r>
            <w:proofErr w:type="spell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Образование глаголов единственного и множественного числа. Употребление существительных в творительном падеже.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Пересказ короткого рассказа.</w:t>
            </w: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3/март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Введение в речь детей существительных с обобщающим понятием «транспорт»; употребление наречий для описания характерных особенностей разного вида транспорта.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Употребление в речи грамматических форм, выраженных глаголами единственного и множественного числа. Подбор наречий. Противоположных по смыслу.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Совместный пересказ рассказа с опорой на картинки.</w:t>
            </w: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4/март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словаря </w:t>
            </w:r>
            <w:proofErr w:type="gram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существительными ,</w:t>
            </w:r>
            <w:proofErr w:type="gram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обозначающими признаки весны; подбор прилагательных для описания явлений природы весной.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употреблении формы множественного числа имён существительных в родительном падеже </w:t>
            </w:r>
            <w:proofErr w:type="gram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( птица</w:t>
            </w:r>
            <w:proofErr w:type="gram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- много птиц). Образование грамматических форм, выраженных глаголами единственного и множественного </w:t>
            </w:r>
            <w:proofErr w:type="gram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числа( летит</w:t>
            </w:r>
            <w:proofErr w:type="gram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-летят).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рассказа-описания о весне по опорным </w:t>
            </w:r>
            <w:proofErr w:type="gram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картинкам .</w:t>
            </w:r>
            <w:proofErr w:type="gramEnd"/>
          </w:p>
        </w:tc>
      </w:tr>
      <w:tr w:rsidR="00071F4C" w:rsidTr="00572D81">
        <w:trPr>
          <w:trHeight w:val="368"/>
        </w:trPr>
        <w:tc>
          <w:tcPr>
            <w:tcW w:w="1418" w:type="dxa"/>
          </w:tcPr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1/апрель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«Цвет»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речь детей 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прилагательных –названий основных цветов </w:t>
            </w:r>
            <w:proofErr w:type="gram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( синий</w:t>
            </w:r>
            <w:proofErr w:type="gram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, красный, жёлтый, зелёный, чёрный, белый)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Согласование существительных с 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прилагательными. Формирование умения правильно согласовывать слова по родам, числам, падежам.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и распространение 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с опорой на картинку.</w:t>
            </w: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2/апрель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«Перелётные птицы»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Введение в речь существительных-названий птиц; обогащение словаря глаголами, обозначающими действия птиц весной.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Употребление в речи предлогов в, на, из, под, на, над. Отработка падежных окончаний.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Закрепление умения пересказывать тексты из 2-3 предложений. Заучивание стихотворений.</w:t>
            </w: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3/апрель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«Форма»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словаря существительными для обозначения формы предмета (круг, квадрат, треугольник, прямоугольник); введение в речь прилагательных для обозначения формы </w:t>
            </w:r>
            <w:proofErr w:type="gram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предмета(</w:t>
            </w:r>
            <w:proofErr w:type="gram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круг-круглый и </w:t>
            </w:r>
            <w:proofErr w:type="spell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существительных с прилагательными, указывающими на форму </w:t>
            </w:r>
            <w:proofErr w:type="gram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предмета .Согласование</w:t>
            </w:r>
            <w:proofErr w:type="gram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существительных с прилагательными.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Составление и распространение предложений с опорой на картинку.</w:t>
            </w: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4/апрель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«Величина»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словарь сравнительных прилагательных, обозначающих величину </w:t>
            </w:r>
            <w:proofErr w:type="gram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предметов(</w:t>
            </w:r>
            <w:proofErr w:type="gram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выше, ниже, шире, уже)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Употребление в речи существительных с уменьшительно-ласкательными суффиксами, сравнительной степени прилагательных при сравнении предметов по высоте и длине.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рассказа-описания предмета с указанием цвета, формы, величины.</w:t>
            </w: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1/май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«Деревья»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словаря существительными с обобщающим значением 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«деревья»; расширение словаря прилагательными для описания деревьев.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умений образовывать и использовать в речи относительные прилагательные. </w:t>
            </w: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Согласование существительных с числительными.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загадок-описаний деревьев.</w:t>
            </w: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2/май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Расширение словаря существительными- названиями цветов; формирование умения подбирать прилагательные для описания цветов.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Согласование слов в предложении по родам, числам, падежам. Образование существительных множественного числа.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Закрепление выразительности речи. Заучивание стихотворений.</w:t>
            </w: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3/май</w:t>
            </w:r>
          </w:p>
        </w:tc>
        <w:tc>
          <w:tcPr>
            <w:tcW w:w="170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«Лес»</w:t>
            </w:r>
          </w:p>
        </w:tc>
        <w:tc>
          <w:tcPr>
            <w:tcW w:w="2410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речь существительных, обозначающих обитателей </w:t>
            </w:r>
            <w:proofErr w:type="gram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леса(</w:t>
            </w:r>
            <w:proofErr w:type="gram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бабочка, дуб, муравей, дятел и </w:t>
            </w:r>
            <w:proofErr w:type="spell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); формирование умения подбирать глаголы для описания действий животных, птиц.</w:t>
            </w:r>
          </w:p>
        </w:tc>
        <w:tc>
          <w:tcPr>
            <w:tcW w:w="2835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слов с противоположным значением. Усвоение притяжательных </w:t>
            </w:r>
            <w:proofErr w:type="gram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местоимений( мой</w:t>
            </w:r>
            <w:proofErr w:type="gram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, моя) в сочетании с существительными мужского и женского рода.</w:t>
            </w:r>
          </w:p>
        </w:tc>
        <w:tc>
          <w:tcPr>
            <w:tcW w:w="2551" w:type="dxa"/>
          </w:tcPr>
          <w:p w:rsidR="00071F4C" w:rsidRPr="00572D81" w:rsidRDefault="00071F4C" w:rsidP="00B2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Усвоение диалогической формы общения. Отгадывание загадок.</w:t>
            </w:r>
          </w:p>
        </w:tc>
      </w:tr>
      <w:tr w:rsidR="00071F4C" w:rsidTr="00572D81">
        <w:tc>
          <w:tcPr>
            <w:tcW w:w="1418" w:type="dxa"/>
          </w:tcPr>
          <w:p w:rsidR="00071F4C" w:rsidRPr="00572D81" w:rsidRDefault="00071F4C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4/май</w:t>
            </w:r>
          </w:p>
        </w:tc>
        <w:tc>
          <w:tcPr>
            <w:tcW w:w="1701" w:type="dxa"/>
          </w:tcPr>
          <w:p w:rsidR="00071F4C" w:rsidRPr="00572D81" w:rsidRDefault="00B54509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2410" w:type="dxa"/>
          </w:tcPr>
          <w:p w:rsidR="00071F4C" w:rsidRPr="00572D81" w:rsidRDefault="00B54509" w:rsidP="00B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словаря </w:t>
            </w:r>
            <w:proofErr w:type="gram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существительными ,</w:t>
            </w:r>
            <w:proofErr w:type="gram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обозначающими признаки лето; подбор прилагательных для описания явлений природы летом.</w:t>
            </w:r>
          </w:p>
        </w:tc>
        <w:tc>
          <w:tcPr>
            <w:tcW w:w="2835" w:type="dxa"/>
          </w:tcPr>
          <w:p w:rsidR="00071F4C" w:rsidRPr="00572D81" w:rsidRDefault="00B54509" w:rsidP="00B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употреблении формы множественного числа имён существительных в родительном </w:t>
            </w:r>
            <w:proofErr w:type="gramStart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падеже .</w:t>
            </w:r>
            <w:proofErr w:type="gramEnd"/>
            <w:r w:rsidRPr="00572D8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грамматических форм, выраженных глаголами единственного и множественного числа.</w:t>
            </w:r>
          </w:p>
        </w:tc>
        <w:tc>
          <w:tcPr>
            <w:tcW w:w="2551" w:type="dxa"/>
          </w:tcPr>
          <w:p w:rsidR="00071F4C" w:rsidRPr="00572D81" w:rsidRDefault="00A91400" w:rsidP="00B2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81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рассказа-описания о лете по опорным картинкам.</w:t>
            </w:r>
          </w:p>
        </w:tc>
      </w:tr>
    </w:tbl>
    <w:p w:rsidR="00A30AEA" w:rsidRDefault="00A30AEA" w:rsidP="00572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45830" w:rsidRPr="00F15B25" w:rsidRDefault="00045830" w:rsidP="00187E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Методическая и специальная литература</w:t>
      </w:r>
    </w:p>
    <w:p w:rsidR="00045830" w:rsidRPr="00F15B25" w:rsidRDefault="00045830" w:rsidP="00045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Поваляева М. А. «Настольная книга логопеда».</w:t>
      </w:r>
    </w:p>
    <w:p w:rsidR="00045830" w:rsidRPr="00F15B25" w:rsidRDefault="00045830" w:rsidP="00045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Аманатова</w:t>
      </w:r>
      <w:proofErr w:type="spellEnd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М. «Справочник школьного логопеда».</w:t>
      </w:r>
    </w:p>
    <w:p w:rsidR="00045830" w:rsidRPr="00F15B25" w:rsidRDefault="00045830" w:rsidP="00045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Гайдина</w:t>
      </w:r>
      <w:proofErr w:type="spellEnd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И., Обухова Л. А. «Логопедические упражнения».</w:t>
      </w:r>
    </w:p>
    <w:p w:rsidR="00045830" w:rsidRPr="00F15B25" w:rsidRDefault="00045830" w:rsidP="00045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Ковалько В. И. «</w:t>
      </w:r>
      <w:proofErr w:type="spellStart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технологии: школьник и компьютер».</w:t>
      </w:r>
    </w:p>
    <w:p w:rsidR="00045830" w:rsidRPr="00F15B25" w:rsidRDefault="00045830" w:rsidP="00045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Сержантова</w:t>
      </w:r>
      <w:proofErr w:type="spellEnd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Б. «Оригами для всей семьи».</w:t>
      </w:r>
    </w:p>
    <w:p w:rsidR="00045830" w:rsidRPr="00F15B25" w:rsidRDefault="00045830" w:rsidP="00045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proofErr w:type="spellStart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Косинова</w:t>
      </w:r>
      <w:proofErr w:type="spellEnd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«Уроки логопеда».</w:t>
      </w:r>
    </w:p>
    <w:p w:rsidR="00045830" w:rsidRPr="00F15B25" w:rsidRDefault="00045830" w:rsidP="00045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Агеева И. Д. «500 стишков для зарядки язычков».</w:t>
      </w:r>
    </w:p>
    <w:p w:rsidR="00045830" w:rsidRPr="00F15B25" w:rsidRDefault="00045830" w:rsidP="00045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«Ваш умный малыш». Развиваем память. Методическое пособие для занятий с детьми 3-5 лет.</w:t>
      </w:r>
    </w:p>
    <w:p w:rsidR="00045830" w:rsidRPr="00F15B25" w:rsidRDefault="00045830" w:rsidP="00045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«Ваш умный малыш». Учимся читать. Методическое пособие для занятий с детьми 3-5 лет.</w:t>
      </w:r>
    </w:p>
    <w:p w:rsidR="00045830" w:rsidRPr="00F15B25" w:rsidRDefault="00045830" w:rsidP="00045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Иншакова О. Б. «Альбом для логопеда».</w:t>
      </w:r>
    </w:p>
    <w:p w:rsidR="00045830" w:rsidRPr="00F15B25" w:rsidRDefault="00045830" w:rsidP="00045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Невская В.П. «Речевые игры и упражнения».</w:t>
      </w:r>
    </w:p>
    <w:p w:rsidR="00045830" w:rsidRPr="00F15B25" w:rsidRDefault="00045830" w:rsidP="00045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Елена </w:t>
      </w:r>
      <w:proofErr w:type="spellStart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Бортникова</w:t>
      </w:r>
      <w:proofErr w:type="spellEnd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«Чудо-</w:t>
      </w:r>
      <w:proofErr w:type="spellStart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обучайка</w:t>
      </w:r>
      <w:proofErr w:type="spellEnd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(составляем рассказ по серии картинок).</w:t>
      </w:r>
    </w:p>
    <w:p w:rsidR="00045830" w:rsidRPr="00F15B25" w:rsidRDefault="00045830" w:rsidP="00045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Валентина Буйко «Чудо-</w:t>
      </w:r>
      <w:proofErr w:type="spellStart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обучайка</w:t>
      </w:r>
      <w:proofErr w:type="spellEnd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(звуковые зарядки, </w:t>
      </w:r>
      <w:proofErr w:type="spellStart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дикция).</w:t>
      </w:r>
    </w:p>
    <w:p w:rsidR="00045830" w:rsidRPr="00F15B25" w:rsidRDefault="00045830" w:rsidP="00045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Валентина Буйко «Чудо-</w:t>
      </w:r>
      <w:proofErr w:type="spellStart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обучайка</w:t>
      </w:r>
      <w:proofErr w:type="spellEnd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(речевая моторика, речевое дыхание, дикция).</w:t>
      </w:r>
    </w:p>
    <w:p w:rsidR="00045830" w:rsidRPr="00F15B25" w:rsidRDefault="00045830" w:rsidP="00045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«Логопед».</w:t>
      </w:r>
    </w:p>
    <w:p w:rsidR="00045830" w:rsidRPr="00F15B25" w:rsidRDefault="00045830" w:rsidP="00045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Коновалова Н. Г., Корниенко Л. В. «Дыхательная гимнастика для детей дошкольного и младшего школьного возраста».</w:t>
      </w:r>
    </w:p>
    <w:p w:rsidR="00045830" w:rsidRPr="00F15B25" w:rsidRDefault="00045830" w:rsidP="00045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Лазаренко О. И. «Артикуляционно-пальчиковая гимнастика».</w:t>
      </w:r>
    </w:p>
    <w:p w:rsidR="00045830" w:rsidRPr="00F15B25" w:rsidRDefault="00045830" w:rsidP="00045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Кондратенко И. Ю. «Произносим звуки правильно».</w:t>
      </w:r>
    </w:p>
    <w:p w:rsidR="00045830" w:rsidRPr="00F15B25" w:rsidRDefault="00045830" w:rsidP="00045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Баскакина</w:t>
      </w:r>
      <w:proofErr w:type="spellEnd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В., </w:t>
      </w:r>
      <w:proofErr w:type="spellStart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Лынская</w:t>
      </w:r>
      <w:proofErr w:type="spellEnd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И. «</w:t>
      </w:r>
      <w:proofErr w:type="spellStart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Свистелочка</w:t>
      </w:r>
      <w:proofErr w:type="spellEnd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45830" w:rsidRPr="00A30AEA" w:rsidRDefault="00045830" w:rsidP="00045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Баскакина</w:t>
      </w:r>
      <w:proofErr w:type="spellEnd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В., </w:t>
      </w:r>
      <w:proofErr w:type="spellStart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Лынская</w:t>
      </w:r>
      <w:proofErr w:type="spellEnd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И. «</w:t>
      </w:r>
      <w:proofErr w:type="spellStart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Звенелочка</w:t>
      </w:r>
      <w:proofErr w:type="spellEnd"/>
      <w:r w:rsidRP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sectPr w:rsidR="00045830" w:rsidRPr="00A30AEA" w:rsidSect="0018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30"/>
    <w:rsid w:val="00045830"/>
    <w:rsid w:val="00071F4C"/>
    <w:rsid w:val="00187E3D"/>
    <w:rsid w:val="00571A0E"/>
    <w:rsid w:val="00572D81"/>
    <w:rsid w:val="00626322"/>
    <w:rsid w:val="006E41F4"/>
    <w:rsid w:val="00816A8E"/>
    <w:rsid w:val="00880C7B"/>
    <w:rsid w:val="00903C62"/>
    <w:rsid w:val="009F75DF"/>
    <w:rsid w:val="00A30AEA"/>
    <w:rsid w:val="00A91400"/>
    <w:rsid w:val="00B2694C"/>
    <w:rsid w:val="00B367D6"/>
    <w:rsid w:val="00B531BF"/>
    <w:rsid w:val="00B54509"/>
    <w:rsid w:val="00DF5DBC"/>
    <w:rsid w:val="00F1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54A38-FE78-4739-B4A5-7EF29936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5830"/>
  </w:style>
  <w:style w:type="paragraph" w:styleId="a3">
    <w:name w:val="Normal (Web)"/>
    <w:basedOn w:val="a"/>
    <w:uiPriority w:val="99"/>
    <w:unhideWhenUsed/>
    <w:rsid w:val="0004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C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7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19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Винда</dc:creator>
  <cp:lastModifiedBy>USER</cp:lastModifiedBy>
  <cp:revision>13</cp:revision>
  <cp:lastPrinted>2022-11-14T08:24:00Z</cp:lastPrinted>
  <dcterms:created xsi:type="dcterms:W3CDTF">2022-09-08T17:50:00Z</dcterms:created>
  <dcterms:modified xsi:type="dcterms:W3CDTF">2022-11-14T08:28:00Z</dcterms:modified>
</cp:coreProperties>
</file>