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67" w:rsidRDefault="00214A67" w:rsidP="0021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67" w:rsidRDefault="00214A67" w:rsidP="0021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67" w:rsidRPr="006C0740" w:rsidRDefault="00214A67" w:rsidP="00214A67">
      <w:pPr>
        <w:spacing w:after="0" w:line="660" w:lineRule="atLeast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</w:rPr>
      </w:pPr>
      <w:r w:rsidRPr="006C0740">
        <w:rPr>
          <w:rFonts w:ascii="Arial" w:eastAsia="Times New Roman" w:hAnsi="Arial" w:cs="Arial"/>
          <w:color w:val="000000"/>
          <w:kern w:val="36"/>
          <w:sz w:val="57"/>
          <w:szCs w:val="57"/>
        </w:rPr>
        <w:t>Стипендии и иные виды материальной поддержки</w:t>
      </w:r>
    </w:p>
    <w:p w:rsidR="00214A67" w:rsidRPr="006C0740" w:rsidRDefault="00214A67" w:rsidP="00214A67">
      <w:pPr>
        <w:spacing w:after="150" w:line="360" w:lineRule="atLeast"/>
        <w:rPr>
          <w:rFonts w:ascii="Verdana" w:eastAsia="Times New Roman" w:hAnsi="Verdana" w:cs="Arial"/>
          <w:color w:val="231F20"/>
          <w:sz w:val="30"/>
          <w:szCs w:val="30"/>
        </w:rPr>
      </w:pPr>
      <w:r w:rsidRPr="006C0740">
        <w:rPr>
          <w:rFonts w:ascii="Verdana" w:eastAsia="Times New Roman" w:hAnsi="Verdana" w:cs="Arial"/>
          <w:color w:val="231F20"/>
          <w:sz w:val="30"/>
          <w:szCs w:val="30"/>
        </w:rPr>
        <w:t>Ссылка на документ:</w:t>
      </w:r>
    </w:p>
    <w:p w:rsidR="00214A67" w:rsidRPr="006C0740" w:rsidRDefault="00214A67" w:rsidP="00214A67">
      <w:pPr>
        <w:spacing w:after="0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Выплата</w:t>
      </w:r>
      <w:r w:rsidRPr="006C0740">
        <w:rPr>
          <w:rFonts w:ascii="Verdana" w:eastAsia="Times New Roman" w:hAnsi="Verdana" w:cs="Times New Roman"/>
          <w:color w:val="231F20"/>
          <w:sz w:val="30"/>
        </w:rPr>
        <w:t> </w:t>
      </w:r>
      <w:r w:rsidRPr="006C0740">
        <w:rPr>
          <w:rFonts w:ascii="Verdana" w:eastAsia="Times New Roman" w:hAnsi="Verdana" w:cs="Times New Roman"/>
          <w:b/>
          <w:bCs/>
          <w:color w:val="231F20"/>
          <w:sz w:val="30"/>
        </w:rPr>
        <w:t>стипендий</w:t>
      </w:r>
      <w:r w:rsidRPr="006C0740">
        <w:rPr>
          <w:rFonts w:ascii="Verdana" w:eastAsia="Times New Roman" w:hAnsi="Verdana" w:cs="Times New Roman"/>
          <w:color w:val="231F20"/>
          <w:sz w:val="30"/>
        </w:rPr>
        <w:t> </w:t>
      </w: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в ДОУ не предусмотрена.</w:t>
      </w:r>
    </w:p>
    <w:p w:rsidR="00214A67" w:rsidRPr="006C0740" w:rsidRDefault="00214A67" w:rsidP="00214A67">
      <w:pPr>
        <w:spacing w:after="0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b/>
          <w:bCs/>
          <w:color w:val="231F20"/>
          <w:sz w:val="30"/>
        </w:rPr>
        <w:t>Меры материальной поддержки:</w:t>
      </w:r>
    </w:p>
    <w:p w:rsidR="00214A67" w:rsidRPr="006C0740" w:rsidRDefault="00214A67" w:rsidP="00214A67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30"/>
          <w:szCs w:val="30"/>
        </w:rPr>
      </w:pPr>
      <w:r w:rsidRPr="006C0740">
        <w:rPr>
          <w:rFonts w:ascii="Arial" w:eastAsia="Times New Roman" w:hAnsi="Arial" w:cs="Arial"/>
          <w:color w:val="000000"/>
          <w:sz w:val="30"/>
          <w:szCs w:val="30"/>
        </w:rPr>
        <w:t>В соответствии с Федеральным законом «Об образовании в Российской Федерации» от 29.12.2012 № 273-ФЗ, в целях материальной поддержки,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родительской платы за содержание ребёнка в детском саду на первого ребёнка- 20%, второго-50%, третьего-70%.</w:t>
      </w:r>
    </w:p>
    <w:p w:rsidR="00214A67" w:rsidRPr="006C0740" w:rsidRDefault="00214A67" w:rsidP="00214A67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30"/>
          <w:szCs w:val="30"/>
        </w:rPr>
      </w:pPr>
      <w:r w:rsidRPr="006C0740">
        <w:rPr>
          <w:rFonts w:ascii="Arial" w:eastAsia="Times New Roman" w:hAnsi="Arial" w:cs="Arial"/>
          <w:color w:val="000000"/>
          <w:sz w:val="30"/>
          <w:szCs w:val="30"/>
        </w:rPr>
        <w:t xml:space="preserve">В соответствии с действующим законодательством </w:t>
      </w:r>
      <w:proofErr w:type="gramStart"/>
      <w:r w:rsidRPr="006C0740">
        <w:rPr>
          <w:rFonts w:ascii="Arial" w:eastAsia="Times New Roman" w:hAnsi="Arial" w:cs="Arial"/>
          <w:color w:val="000000"/>
          <w:sz w:val="30"/>
          <w:szCs w:val="30"/>
        </w:rPr>
        <w:t>РФ</w:t>
      </w:r>
      <w:proofErr w:type="gramEnd"/>
      <w:r w:rsidRPr="006C0740">
        <w:rPr>
          <w:rFonts w:ascii="Arial" w:eastAsia="Times New Roman" w:hAnsi="Arial" w:cs="Arial"/>
          <w:color w:val="000000"/>
          <w:sz w:val="30"/>
          <w:szCs w:val="30"/>
        </w:rPr>
        <w:t xml:space="preserve"> следующим категориям родителей предоставляются льготы по оплате за содержание ребенка в дошкольных группах:</w:t>
      </w:r>
    </w:p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- многодетные семьи;</w:t>
      </w:r>
    </w:p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- дети-инвалиды.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27"/>
        <w:gridCol w:w="5278"/>
      </w:tblGrid>
      <w:tr w:rsidR="00214A67" w:rsidRPr="006C0740" w:rsidTr="00E375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Освобождение от оплаты за содержание ребенка в ДОУ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A67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            </w:t>
            </w:r>
          </w:p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ребенок является инвалидом</w:t>
            </w:r>
          </w:p>
        </w:tc>
      </w:tr>
      <w:tr w:rsidR="00214A67" w:rsidRPr="006C0740" w:rsidTr="00E375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50%  оплаты за содержание ребенка в ДОУ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740" w:rsidRPr="006C0740" w:rsidRDefault="00214A67" w:rsidP="00E3753D">
            <w:pPr>
              <w:spacing w:before="75" w:after="75" w:line="360" w:lineRule="atLeast"/>
              <w:rPr>
                <w:rFonts w:ascii="Verdana" w:eastAsia="Times New Roman" w:hAnsi="Verdana" w:cs="Arial"/>
                <w:color w:val="231F20"/>
                <w:sz w:val="30"/>
                <w:szCs w:val="30"/>
              </w:rPr>
            </w:pPr>
            <w:r w:rsidRPr="006C0740">
              <w:rPr>
                <w:rFonts w:ascii="Verdana" w:eastAsia="Times New Roman" w:hAnsi="Verdana" w:cs="Arial"/>
                <w:color w:val="231F20"/>
                <w:sz w:val="30"/>
                <w:szCs w:val="30"/>
              </w:rPr>
              <w:t>многодетные семьи (трое и более несовершеннолетних детей)</w:t>
            </w:r>
          </w:p>
        </w:tc>
      </w:tr>
    </w:tbl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 </w:t>
      </w:r>
    </w:p>
    <w:p w:rsidR="00214A67" w:rsidRPr="006C0740" w:rsidRDefault="00214A67" w:rsidP="00214A67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30"/>
          <w:szCs w:val="30"/>
        </w:rPr>
      </w:pPr>
      <w:r w:rsidRPr="006C0740">
        <w:rPr>
          <w:rFonts w:ascii="Verdana" w:eastAsia="Times New Roman" w:hAnsi="Verdana" w:cs="Times New Roman"/>
          <w:color w:val="231F20"/>
          <w:sz w:val="30"/>
          <w:szCs w:val="30"/>
        </w:rPr>
        <w:t> </w:t>
      </w:r>
    </w:p>
    <w:p w:rsidR="00214A67" w:rsidRDefault="00214A67" w:rsidP="0021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05" w:rsidRDefault="00A14A05"/>
    <w:sectPr w:rsidR="00A14A05" w:rsidSect="005B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0E85"/>
    <w:multiLevelType w:val="multilevel"/>
    <w:tmpl w:val="83F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A67"/>
    <w:rsid w:val="00214A67"/>
    <w:rsid w:val="00A1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Minobraz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martishkina</cp:lastModifiedBy>
  <cp:revision>2</cp:revision>
  <dcterms:created xsi:type="dcterms:W3CDTF">2015-05-20T12:00:00Z</dcterms:created>
  <dcterms:modified xsi:type="dcterms:W3CDTF">2015-05-20T12:00:00Z</dcterms:modified>
</cp:coreProperties>
</file>