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9A" w:rsidRDefault="0093319A" w:rsidP="00FF5CFA">
      <w:pPr>
        <w:shd w:val="clear" w:color="auto" w:fill="FFFFFF"/>
        <w:spacing w:after="250" w:line="601" w:lineRule="atLeast"/>
        <w:jc w:val="center"/>
        <w:outlineLvl w:val="0"/>
        <w:rPr>
          <w:rFonts w:ascii="Roboto" w:eastAsia="Times New Roman" w:hAnsi="Roboto" w:cs="Times New Roman"/>
          <w:b/>
          <w:color w:val="111111"/>
          <w:kern w:val="36"/>
          <w:sz w:val="27"/>
          <w:szCs w:val="27"/>
          <w:lang w:eastAsia="ru-RU"/>
        </w:rPr>
      </w:pPr>
    </w:p>
    <w:p w:rsidR="0093319A" w:rsidRDefault="0093319A" w:rsidP="00FF5CFA">
      <w:pPr>
        <w:shd w:val="clear" w:color="auto" w:fill="FFFFFF"/>
        <w:spacing w:after="250" w:line="601" w:lineRule="atLeast"/>
        <w:jc w:val="center"/>
        <w:outlineLvl w:val="0"/>
        <w:rPr>
          <w:rFonts w:ascii="Roboto" w:eastAsia="Times New Roman" w:hAnsi="Roboto" w:cs="Times New Roman"/>
          <w:b/>
          <w:color w:val="111111"/>
          <w:kern w:val="36"/>
          <w:sz w:val="27"/>
          <w:szCs w:val="27"/>
          <w:lang w:eastAsia="ru-RU"/>
        </w:rPr>
      </w:pPr>
    </w:p>
    <w:p w:rsidR="0093319A" w:rsidRDefault="0093319A" w:rsidP="00FF5CFA">
      <w:pPr>
        <w:shd w:val="clear" w:color="auto" w:fill="FFFFFF"/>
        <w:spacing w:after="250" w:line="601" w:lineRule="atLeast"/>
        <w:jc w:val="center"/>
        <w:outlineLvl w:val="0"/>
        <w:rPr>
          <w:rFonts w:ascii="Roboto" w:eastAsia="Times New Roman" w:hAnsi="Roboto" w:cs="Times New Roman"/>
          <w:b/>
          <w:color w:val="111111"/>
          <w:kern w:val="36"/>
          <w:sz w:val="27"/>
          <w:szCs w:val="27"/>
          <w:lang w:eastAsia="ru-RU"/>
        </w:rPr>
      </w:pPr>
    </w:p>
    <w:p w:rsidR="0093319A" w:rsidRDefault="0093319A" w:rsidP="00FF5CFA">
      <w:pPr>
        <w:shd w:val="clear" w:color="auto" w:fill="FFFFFF"/>
        <w:spacing w:after="250" w:line="601" w:lineRule="atLeast"/>
        <w:jc w:val="center"/>
        <w:outlineLvl w:val="0"/>
        <w:rPr>
          <w:rFonts w:ascii="Roboto" w:eastAsia="Times New Roman" w:hAnsi="Roboto" w:cs="Times New Roman"/>
          <w:b/>
          <w:color w:val="111111"/>
          <w:kern w:val="36"/>
          <w:sz w:val="27"/>
          <w:szCs w:val="27"/>
          <w:lang w:eastAsia="ru-RU"/>
        </w:rPr>
      </w:pPr>
    </w:p>
    <w:p w:rsidR="0093319A" w:rsidRDefault="0093319A" w:rsidP="00FF5CFA">
      <w:pPr>
        <w:shd w:val="clear" w:color="auto" w:fill="FFFFFF"/>
        <w:spacing w:after="250" w:line="601" w:lineRule="atLeast"/>
        <w:jc w:val="center"/>
        <w:outlineLvl w:val="0"/>
        <w:rPr>
          <w:rFonts w:ascii="Roboto" w:eastAsia="Times New Roman" w:hAnsi="Roboto" w:cs="Times New Roman"/>
          <w:b/>
          <w:color w:val="111111"/>
          <w:kern w:val="36"/>
          <w:sz w:val="27"/>
          <w:szCs w:val="27"/>
          <w:lang w:eastAsia="ru-RU"/>
        </w:rPr>
      </w:pPr>
    </w:p>
    <w:p w:rsidR="0093319A" w:rsidRPr="0093319A" w:rsidRDefault="00FF5CFA" w:rsidP="00FF5CFA">
      <w:pPr>
        <w:shd w:val="clear" w:color="auto" w:fill="FFFFFF"/>
        <w:spacing w:after="250" w:line="6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72"/>
          <w:szCs w:val="72"/>
          <w:lang w:eastAsia="ru-RU"/>
        </w:rPr>
      </w:pPr>
      <w:r w:rsidRPr="0093319A">
        <w:rPr>
          <w:rFonts w:ascii="Times New Roman" w:eastAsia="Times New Roman" w:hAnsi="Times New Roman" w:cs="Times New Roman"/>
          <w:b/>
          <w:color w:val="111111"/>
          <w:kern w:val="36"/>
          <w:sz w:val="72"/>
          <w:szCs w:val="72"/>
          <w:lang w:eastAsia="ru-RU"/>
        </w:rPr>
        <w:t>Консультация  для </w:t>
      </w:r>
      <w:r w:rsidRPr="0093319A">
        <w:rPr>
          <w:rFonts w:ascii="Times New Roman" w:eastAsia="Times New Roman" w:hAnsi="Times New Roman" w:cs="Times New Roman"/>
          <w:b/>
          <w:bCs/>
          <w:color w:val="111111"/>
          <w:kern w:val="36"/>
          <w:sz w:val="72"/>
          <w:szCs w:val="72"/>
          <w:lang w:eastAsia="ru-RU"/>
        </w:rPr>
        <w:t>родителей </w:t>
      </w:r>
    </w:p>
    <w:p w:rsidR="0093319A" w:rsidRDefault="0093319A" w:rsidP="0093319A">
      <w:pPr>
        <w:jc w:val="center"/>
        <w:rPr>
          <w:rFonts w:ascii="Roboto" w:eastAsia="Times New Roman" w:hAnsi="Roboto" w:cs="Times New Roman"/>
          <w:b/>
          <w:color w:val="111111"/>
          <w:kern w:val="36"/>
          <w:sz w:val="27"/>
          <w:szCs w:val="27"/>
          <w:lang w:eastAsia="ru-RU"/>
        </w:rPr>
      </w:pPr>
    </w:p>
    <w:p w:rsidR="0093319A" w:rsidRDefault="0093319A" w:rsidP="0093319A">
      <w:pPr>
        <w:jc w:val="center"/>
        <w:rPr>
          <w:rFonts w:ascii="Roboto" w:eastAsia="Times New Roman" w:hAnsi="Roboto" w:cs="Times New Roman"/>
          <w:b/>
          <w:color w:val="111111"/>
          <w:kern w:val="36"/>
          <w:sz w:val="27"/>
          <w:szCs w:val="27"/>
          <w:lang w:eastAsia="ru-RU"/>
        </w:rPr>
      </w:pPr>
    </w:p>
    <w:p w:rsidR="0093319A" w:rsidRDefault="0093319A" w:rsidP="0093319A">
      <w:pPr>
        <w:jc w:val="center"/>
        <w:rPr>
          <w:rFonts w:ascii="Times New Roman" w:eastAsia="Times New Roman" w:hAnsi="Times New Roman" w:cs="Times New Roman"/>
          <w:b/>
          <w:i/>
          <w:color w:val="111111"/>
          <w:kern w:val="36"/>
          <w:sz w:val="56"/>
          <w:szCs w:val="56"/>
          <w:lang w:eastAsia="ru-RU"/>
        </w:rPr>
      </w:pPr>
    </w:p>
    <w:p w:rsidR="0093319A" w:rsidRPr="0093319A" w:rsidRDefault="00FF5CFA" w:rsidP="0093319A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93319A">
        <w:rPr>
          <w:rFonts w:ascii="Times New Roman" w:eastAsia="Times New Roman" w:hAnsi="Times New Roman" w:cs="Times New Roman"/>
          <w:b/>
          <w:i/>
          <w:color w:val="111111"/>
          <w:kern w:val="36"/>
          <w:sz w:val="56"/>
          <w:szCs w:val="56"/>
          <w:lang w:eastAsia="ru-RU"/>
        </w:rPr>
        <w:t>«</w:t>
      </w:r>
      <w:r w:rsidRPr="0093319A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56"/>
          <w:szCs w:val="56"/>
          <w:lang w:eastAsia="ru-RU"/>
        </w:rPr>
        <w:t>Музыка в общении с ребенком</w:t>
      </w:r>
      <w:r w:rsidRPr="0093319A">
        <w:rPr>
          <w:rFonts w:ascii="Times New Roman" w:eastAsia="Times New Roman" w:hAnsi="Times New Roman" w:cs="Times New Roman"/>
          <w:b/>
          <w:i/>
          <w:color w:val="111111"/>
          <w:kern w:val="36"/>
          <w:sz w:val="56"/>
          <w:szCs w:val="56"/>
          <w:lang w:eastAsia="ru-RU"/>
        </w:rPr>
        <w:t>»</w:t>
      </w:r>
    </w:p>
    <w:p w:rsidR="0093319A" w:rsidRDefault="0093319A" w:rsidP="00933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19A" w:rsidRDefault="0093319A" w:rsidP="00933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19A" w:rsidRDefault="0093319A" w:rsidP="00933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19A" w:rsidRDefault="0093319A" w:rsidP="00933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19A" w:rsidRDefault="0093319A" w:rsidP="00933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19A" w:rsidRDefault="0093319A" w:rsidP="0093319A">
      <w:pPr>
        <w:jc w:val="right"/>
        <w:rPr>
          <w:rFonts w:ascii="Times New Roman" w:hAnsi="Times New Roman" w:cs="Times New Roman"/>
          <w:sz w:val="28"/>
          <w:szCs w:val="28"/>
        </w:rPr>
      </w:pPr>
      <w:r w:rsidRPr="006E599A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6E599A">
        <w:rPr>
          <w:rFonts w:ascii="Times New Roman" w:hAnsi="Times New Roman" w:cs="Times New Roman"/>
          <w:sz w:val="28"/>
          <w:szCs w:val="28"/>
        </w:rPr>
        <w:t xml:space="preserve">узыкальный руководитель </w:t>
      </w:r>
    </w:p>
    <w:p w:rsidR="0093319A" w:rsidRPr="006E599A" w:rsidRDefault="0093319A" w:rsidP="0093319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599A">
        <w:rPr>
          <w:rFonts w:ascii="Times New Roman" w:hAnsi="Times New Roman" w:cs="Times New Roman"/>
          <w:sz w:val="28"/>
          <w:szCs w:val="28"/>
        </w:rPr>
        <w:t>Фетхуллова</w:t>
      </w:r>
      <w:proofErr w:type="spellEnd"/>
      <w:r w:rsidRPr="006E599A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F5CFA" w:rsidRPr="00FF5CFA" w:rsidRDefault="00FF5CFA" w:rsidP="00FF5CFA">
      <w:pPr>
        <w:shd w:val="clear" w:color="auto" w:fill="FFFFFF"/>
        <w:spacing w:after="250" w:line="601" w:lineRule="atLeast"/>
        <w:jc w:val="center"/>
        <w:outlineLvl w:val="0"/>
        <w:rPr>
          <w:rFonts w:ascii="Roboto" w:eastAsia="Times New Roman" w:hAnsi="Roboto" w:cs="Times New Roman"/>
          <w:b/>
          <w:color w:val="37474F"/>
          <w:kern w:val="36"/>
          <w:sz w:val="40"/>
          <w:szCs w:val="40"/>
          <w:lang w:eastAsia="ru-RU"/>
        </w:rPr>
      </w:pPr>
    </w:p>
    <w:p w:rsidR="0093319A" w:rsidRDefault="00FF5CFA" w:rsidP="00FF5C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</w:t>
      </w:r>
    </w:p>
    <w:p w:rsidR="0093319A" w:rsidRDefault="0093319A" w:rsidP="00FF5C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93319A" w:rsidRDefault="0093319A" w:rsidP="00FF5C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93319A" w:rsidRDefault="0093319A" w:rsidP="0093319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93319A" w:rsidRDefault="0093319A" w:rsidP="0093319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2020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 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 дарит и родителям и детям радость совместного творчества, насыщает жизнь яркими впечатлениями. Не обязательно иметь музыкальное образование, чтобы регулярно отправляться с вашим ребенком в удивительный мир гармонии звуков.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Создайте домашнюю фонотеку из записей классики, детских песенок, музыки из мультфильмов, плясовых, маршевых мелодий и др. Сейчас выпускается много музыкальных записей импровизационно-романтического характера. Такую музыку можно включать на тихой громкости при чтении сказок, сопровождать ею рисование, лепку или использовать при укладывании ребенка спать.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Организуйте домашний оркестр из детских музыкальных инструментов, звучащих покупных и самодельных игрушек и сопровождайте </w:t>
      </w:r>
      <w:proofErr w:type="spellStart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подыгрыванием</w:t>
      </w:r>
      <w:proofErr w:type="spellEnd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них записи детских </w:t>
      </w:r>
      <w:proofErr w:type="spellStart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песен</w:t>
      </w:r>
      <w:proofErr w:type="gramStart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,р</w:t>
      </w:r>
      <w:proofErr w:type="gramEnd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азличных</w:t>
      </w:r>
      <w:proofErr w:type="spellEnd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танцевальных и маршевых мелодий.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Чтение стихов, сказочных историй также может сопровождаться </w:t>
      </w:r>
      <w:proofErr w:type="spellStart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подыгрыванием</w:t>
      </w:r>
      <w:proofErr w:type="spellEnd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 музыкальных инструментах.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Развивать тембровый и ритмический слух ребенка можно с помощью игр и загадок с включением в них детских музыкальных инструментов.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дети очень подвижны, и если поощрять их двигательные импровизации под музыку, то таких детей будут отличать </w:t>
      </w:r>
      <w:proofErr w:type="spellStart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координированность</w:t>
      </w:r>
      <w:proofErr w:type="spellEnd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грациозность движений.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</w:t>
      </w:r>
      <w:proofErr w:type="spellStart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Инсценирование</w:t>
      </w:r>
      <w:proofErr w:type="spellEnd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малышей.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Различные звукоподражания, производимые в процессе чтения сказок, а также песенные импровизации – передающие то или иное состояние или на заданный текст – вызывают у детей большой интерес и активно развивают их творческое начало.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Совместные походы на детские спектакли, концерты обогатят впечатления малыша, позволят расширить спектр домашнего </w:t>
      </w:r>
      <w:proofErr w:type="spellStart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музицирования</w:t>
      </w:r>
      <w:proofErr w:type="spellEnd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Я хочу Вам привести несколько примеров музыкальных игр, в которые можно играть с </w:t>
      </w:r>
      <w:proofErr w:type="spellStart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ребенком</w:t>
      </w:r>
      <w:proofErr w:type="gramStart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.Н</w:t>
      </w:r>
      <w:proofErr w:type="gramEnd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апример</w:t>
      </w:r>
      <w:proofErr w:type="spellEnd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игра на развитие 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слуха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93319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Угадай что звучит»</w:t>
      </w:r>
      <w:r w:rsidRPr="009331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этой игры понадобится несколько предметов быта, которые есть в каждом доме. </w:t>
      </w:r>
      <w:proofErr w:type="gramStart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это будут, например, стеклянная бутылка, кастрюля, тарелка, стакан, фарфоровая чашка.</w:t>
      </w:r>
      <w:proofErr w:type="gramEnd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Возьмите карандаш, только держите его за самый кончик, чтобы не заглушать звук, и постучите по каждому предмету по очереди. Затем, попросите малыша отвернуться и постучите по какому-либо одному предмету. Когда малыш повернется к Вам, дайте карандаш ему, и пусть он отгадает, по какому предмету Вы постучали.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малыш будет отгадывать методом проб. То есть, будет сам стучать по каждому предмету, пока не услышит нужное звучание. Если он ошибется, повторите попытку. Чем чаще Вы будете играть в эту игру, тем лучше </w:t>
      </w:r>
      <w:proofErr w:type="spellStart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ребенокбудет</w:t>
      </w:r>
      <w:proofErr w:type="spellEnd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ориентироваться в звучании данных предметов. В эту игру можно начинать играть с ребенком примерно от 3,5 лет. Когда Ваш ребенок становится старше, ее можно усложнять. Например, добавлять другие предметы, похожие по звучанию, или угадывать звучание не одного предмета, а последовательности звуков.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Можно играть в такую игру на развитие музыкального слуха. Назовем ее </w:t>
      </w:r>
      <w:r w:rsidRPr="0093319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«Музыкальные бутылки»</w:t>
      </w:r>
      <w:r w:rsidRPr="009331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93319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(стаканы, бокалы)</w:t>
      </w:r>
      <w:r w:rsidRPr="009331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игры нужны какие-либо идентичные стеклянные сосуды, например, бутылки, или рюмки, или стаканы и еще металлическая ложка, или вилка. Пусть в начале их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(сосудов)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будет 2, чем старше ребенок, тем больше сосудов. Я буду рассказывать на примере бутылок.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Наберите в одну бутылку немного воды, и постучите по горлышку бутылки ложкой, держа ее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(ложку)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 самый край. Попросите Вашего ребенка, с помощью воды и другой бутылки сделать такой же звук. Пусть Ваш малыш самостоятельно набирает какое-то количество воды в пустую бутылку, стучит по ней ложкой, и добивается нужного звука.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Далее с теми же предметами можно сочинять какие-либо простые мелодии. Предложите ребенку набрать в бутылки различное количество воды и выстроить их по звуку. </w:t>
      </w:r>
      <w:proofErr w:type="gramStart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есть, бутылки, которые звучат низким звуком - слева, и, соответственно, которые звучат высоким - справа.</w:t>
      </w:r>
      <w:proofErr w:type="gramEnd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Поверьте, ребенку 5-6 лет будет очень интересно этим заняться. Потом можно попробовать соединять звуки и выстраивать какую-либо наипростейшую мелодию. Сначала сочините что-то Вы, а затем предложите Вашему малышу. Чем чаще Вы будете играть в эту игру, тем быстрее можно будет ее усложнять, например, добавлять больше бутылок, или комбинировать звуки бутылок, например, с колокольчиками.</w:t>
      </w:r>
    </w:p>
    <w:p w:rsidR="00FF5CFA" w:rsidRPr="0093319A" w:rsidRDefault="006E599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          </w:t>
      </w:r>
      <w:r w:rsidR="00FF5CFA" w:rsidRPr="009331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Рекомендованные музыкальные произведения для </w:t>
      </w:r>
      <w:r w:rsidR="00FF5CFA" w:rsidRPr="0093319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прослушивания</w:t>
      </w:r>
      <w:r w:rsidR="00FF5CFA" w:rsidRPr="009331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И. Брамс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«Колыбельная»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Бах-</w:t>
      </w:r>
      <w:proofErr w:type="spellStart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Гуно</w:t>
      </w:r>
      <w:proofErr w:type="spellEnd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«Аве Мария»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Э. Григ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«Концерт для фортепиано с оркестром №1 ля минор»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«Пер </w:t>
      </w:r>
      <w:proofErr w:type="spellStart"/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Гюнт</w:t>
      </w:r>
      <w:proofErr w:type="spellEnd"/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«Утро»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 пещере горного короля»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Ф. Лист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«Любовная греза»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№1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Ф. Мендельсон музыка к комедии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«Сон в летнюю ночь»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В. А. Моцарт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Симфония № 41,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«Маленькая ночная серенада»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фрагменты из оперы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«Волшебная флейта»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С. Рахманинов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«Концерт для фортепиано с оркестром № 2 до минор»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«Вокализ»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(соч. 34 № 14,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«Рапсодия на тему Паганини»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Ш. К. </w:t>
      </w:r>
      <w:proofErr w:type="gramStart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Сен- </w:t>
      </w:r>
      <w:proofErr w:type="spellStart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Санс</w:t>
      </w:r>
      <w:proofErr w:type="spellEnd"/>
      <w:proofErr w:type="gramEnd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Сюита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«Карнавал животных»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proofErr w:type="spellStart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пьсы</w:t>
      </w:r>
      <w:proofErr w:type="spellEnd"/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proofErr w:type="gramStart"/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«Лебедь»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«Аквариум»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End"/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И. Штраус вальсы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«На прекрасном голубом Дунае»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«Сказки венского леса»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П. И. Чайковский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«Концерт для фортепиано с оркестром № 1 Си бемоль мажор»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«Струнный квартет №1»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фортепианные циклы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«Времена года»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«Детский альбом»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5CFA" w:rsidRPr="0093319A" w:rsidRDefault="00FF5CFA" w:rsidP="0093319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А. Вивальди </w:t>
      </w:r>
      <w:r w:rsidRPr="009331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«Времена года»</w:t>
      </w:r>
      <w:r w:rsidRPr="009331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319A" w:rsidRPr="006E599A" w:rsidRDefault="0093319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3319A" w:rsidRPr="006E599A" w:rsidSect="0093319A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5CFA"/>
    <w:rsid w:val="000060BF"/>
    <w:rsid w:val="002475FF"/>
    <w:rsid w:val="003E0204"/>
    <w:rsid w:val="006E599A"/>
    <w:rsid w:val="0093319A"/>
    <w:rsid w:val="00BB1025"/>
    <w:rsid w:val="00EE2DA9"/>
    <w:rsid w:val="00F5788B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Banshee</dc:creator>
  <cp:lastModifiedBy>алексей</cp:lastModifiedBy>
  <cp:revision>2</cp:revision>
  <dcterms:created xsi:type="dcterms:W3CDTF">2020-11-23T15:59:00Z</dcterms:created>
  <dcterms:modified xsi:type="dcterms:W3CDTF">2020-11-23T17:10:00Z</dcterms:modified>
</cp:coreProperties>
</file>