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51" w:rsidRPr="00666951" w:rsidRDefault="00666951" w:rsidP="00666951">
      <w:pPr>
        <w:shd w:val="clear" w:color="auto" w:fill="FFFFFF"/>
        <w:spacing w:after="249" w:line="332" w:lineRule="atLeast"/>
        <w:outlineLvl w:val="2"/>
        <w:rPr>
          <w:rFonts w:ascii="Georgia" w:eastAsia="Times New Roman" w:hAnsi="Georgia" w:cs="Times New Roman"/>
          <w:color w:val="0089BD"/>
          <w:sz w:val="28"/>
          <w:szCs w:val="28"/>
          <w:lang w:eastAsia="ru-RU"/>
        </w:rPr>
      </w:pPr>
      <w:r w:rsidRPr="00666951">
        <w:rPr>
          <w:rFonts w:ascii="Georgia" w:eastAsia="Times New Roman" w:hAnsi="Georgia" w:cs="Times New Roman"/>
          <w:color w:val="0089BD"/>
          <w:sz w:val="28"/>
          <w:szCs w:val="28"/>
          <w:lang w:eastAsia="ru-RU"/>
        </w:rPr>
        <w:t>Масленица и день здоровья в нашей школе!</w:t>
      </w:r>
    </w:p>
    <w:p w:rsidR="00F12F5F" w:rsidRDefault="00666951">
      <w:r>
        <w:rPr>
          <w:rFonts w:ascii="Arial" w:hAnsi="Arial" w:cs="Arial"/>
          <w:color w:val="595D5F"/>
          <w:sz w:val="19"/>
          <w:szCs w:val="19"/>
          <w:shd w:val="clear" w:color="auto" w:fill="FFFFFF"/>
        </w:rPr>
        <w:t>5 марта 2022 года в нашей школе ярко, красочно и весело прошло мероприятие "Прощай Масленица" и "День здоровья". В этом празднике принимали активное участие не только ученики и учителя нашей школы, но и жители посёлка. Все от души повеселились, водили хороводы, пели песни, коробейники угощали всех присутствующих баранками и конфетами. В завершении праздника ребята с удовольствием поели горячие блины с ароматным чаем. Масленица удалась на славу!</w:t>
      </w:r>
    </w:p>
    <w:sectPr w:rsidR="00F12F5F" w:rsidSect="00F1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66951"/>
    <w:rsid w:val="00666951"/>
    <w:rsid w:val="00F1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5F"/>
  </w:style>
  <w:style w:type="paragraph" w:styleId="3">
    <w:name w:val="heading 3"/>
    <w:basedOn w:val="a"/>
    <w:link w:val="30"/>
    <w:uiPriority w:val="9"/>
    <w:qFormat/>
    <w:rsid w:val="00666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2022-03-29T07:21:00Z</dcterms:created>
  <dcterms:modified xsi:type="dcterms:W3CDTF">2022-03-29T07:22:00Z</dcterms:modified>
</cp:coreProperties>
</file>