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52778" w14:textId="320E9EFC" w:rsidR="0007683D" w:rsidRDefault="0007683D" w:rsidP="0036769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52"/>
          <w:szCs w:val="52"/>
        </w:rPr>
      </w:pPr>
      <w:r w:rsidRPr="0007683D">
        <w:rPr>
          <w:color w:val="333333"/>
          <w:sz w:val="52"/>
          <w:szCs w:val="52"/>
        </w:rPr>
        <w:t>Игра «</w:t>
      </w:r>
      <w:r>
        <w:rPr>
          <w:color w:val="333333"/>
          <w:sz w:val="52"/>
          <w:szCs w:val="52"/>
        </w:rPr>
        <w:t>Коробка ощущений</w:t>
      </w:r>
      <w:r w:rsidRPr="0007683D">
        <w:rPr>
          <w:color w:val="333333"/>
          <w:sz w:val="52"/>
          <w:szCs w:val="52"/>
        </w:rPr>
        <w:t>»</w:t>
      </w:r>
    </w:p>
    <w:p w14:paraId="2285186D" w14:textId="125F7685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color w:val="333333"/>
          <w:sz w:val="28"/>
          <w:szCs w:val="28"/>
        </w:rPr>
        <w:t>Данная сенсорная игра необычна тем, что в процессе игры у ребёнка задействованы обе руки. Игра побуждает ребёнка к активной игровой, познавательной деятельности. Данную игру можно использовать как в процессе ООД, так и в свободной деятельности. Можно предложить детям тактильным образом узнавать геометрические фигуры, количество предметов, свойства предметов (мягкий, твёрдый, мокрый, гладкий, шершавый и т. д.</w:t>
      </w:r>
      <w:r w:rsidR="00C90F3F" w:rsidRPr="0007683D">
        <w:rPr>
          <w:color w:val="333333"/>
          <w:sz w:val="28"/>
          <w:szCs w:val="28"/>
        </w:rPr>
        <w:t>).</w:t>
      </w:r>
    </w:p>
    <w:p w14:paraId="6706E556" w14:textId="7777777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Цель игры:</w:t>
      </w:r>
      <w:r w:rsidRPr="0007683D">
        <w:rPr>
          <w:color w:val="333333"/>
          <w:sz w:val="28"/>
          <w:szCs w:val="28"/>
        </w:rPr>
        <w:t xml:space="preserve"> активизировать познавательное развитие детей.</w:t>
      </w:r>
    </w:p>
    <w:p w14:paraId="0E9908FC" w14:textId="7777777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Задачи игры:</w:t>
      </w:r>
    </w:p>
    <w:p w14:paraId="1FFA5EE0" w14:textId="7777777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color w:val="333333"/>
          <w:sz w:val="28"/>
          <w:szCs w:val="28"/>
        </w:rPr>
        <w:t>Образовательные: продолжать описывать предметы по характерным признакам (форма, цвет, размер); упражняться в количественном счете.</w:t>
      </w:r>
    </w:p>
    <w:p w14:paraId="63167B1C" w14:textId="7777777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color w:val="333333"/>
          <w:sz w:val="28"/>
          <w:szCs w:val="28"/>
        </w:rPr>
        <w:t>Воспитательные: воспитывать элементарные навыки самооценки.</w:t>
      </w:r>
    </w:p>
    <w:p w14:paraId="707DC2CD" w14:textId="7777777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color w:val="333333"/>
          <w:sz w:val="28"/>
          <w:szCs w:val="28"/>
        </w:rPr>
        <w:t>Развивающие: развивать мелкую моторику рук, пальцев, тактильные ощущения, расширять словарный запас детей.</w:t>
      </w:r>
    </w:p>
    <w:p w14:paraId="23A72650" w14:textId="5AC86720" w:rsid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color w:val="333333"/>
          <w:sz w:val="28"/>
          <w:szCs w:val="28"/>
        </w:rPr>
        <w:t>Дополнительные задачи: закрепить умение правильно держать карандаш и заштриховывать предметы, не выходя за контур.</w:t>
      </w:r>
    </w:p>
    <w:p w14:paraId="55291D47" w14:textId="4287ADA7" w:rsidR="0007683D" w:rsidRPr="00C90F3F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 xml:space="preserve">Наличие </w:t>
      </w:r>
      <w:r w:rsidR="00C90F3F" w:rsidRPr="0007683D">
        <w:rPr>
          <w:b/>
          <w:bCs/>
          <w:i/>
          <w:iCs/>
          <w:color w:val="333333"/>
          <w:sz w:val="28"/>
          <w:szCs w:val="28"/>
        </w:rPr>
        <w:t>правил</w:t>
      </w:r>
      <w:r w:rsidR="00C90F3F">
        <w:rPr>
          <w:b/>
          <w:bCs/>
          <w:i/>
          <w:iCs/>
          <w:color w:val="333333"/>
          <w:sz w:val="28"/>
          <w:szCs w:val="28"/>
        </w:rPr>
        <w:t>:</w:t>
      </w:r>
      <w:r w:rsidR="00C90F3F" w:rsidRPr="00C90F3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В</w:t>
      </w:r>
      <w:r w:rsidR="00C90F3F" w:rsidRPr="00C90F3F">
        <w:rPr>
          <w:color w:val="333333"/>
          <w:sz w:val="28"/>
          <w:szCs w:val="28"/>
          <w:shd w:val="clear" w:color="auto" w:fill="FFFFFF"/>
        </w:rPr>
        <w:t xml:space="preserve"> коробке с двух сторон сделаны отверстия, внутри которой помещаются различные предметы. Ребенок просовывает руки с обеих сторон</w:t>
      </w:r>
      <w:r w:rsidR="00C90F3F">
        <w:rPr>
          <w:color w:val="333333"/>
          <w:sz w:val="28"/>
          <w:szCs w:val="28"/>
          <w:shd w:val="clear" w:color="auto" w:fill="FFFFFF"/>
        </w:rPr>
        <w:t xml:space="preserve">, </w:t>
      </w:r>
      <w:r w:rsidR="00C90F3F" w:rsidRPr="00C90F3F">
        <w:rPr>
          <w:color w:val="333333"/>
          <w:sz w:val="28"/>
          <w:szCs w:val="28"/>
          <w:shd w:val="clear" w:color="auto" w:fill="FFFFFF"/>
        </w:rPr>
        <w:t>берет какой-либо предмет</w:t>
      </w:r>
      <w:r w:rsidR="00C90F3F">
        <w:rPr>
          <w:color w:val="333333"/>
          <w:sz w:val="28"/>
          <w:szCs w:val="28"/>
          <w:shd w:val="clear" w:color="auto" w:fill="FFFFFF"/>
        </w:rPr>
        <w:t xml:space="preserve">, геометрическую фигуру </w:t>
      </w:r>
      <w:r w:rsidR="00C90F3F" w:rsidRPr="00C90F3F">
        <w:rPr>
          <w:color w:val="333333"/>
          <w:sz w:val="28"/>
          <w:szCs w:val="28"/>
          <w:shd w:val="clear" w:color="auto" w:fill="FFFFFF"/>
        </w:rPr>
        <w:t>дает ему описание.</w:t>
      </w:r>
    </w:p>
    <w:p w14:paraId="751433AD" w14:textId="357EC13F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Действия играющих:</w:t>
      </w:r>
      <w:r w:rsidRPr="0007683D">
        <w:rPr>
          <w:color w:val="333333"/>
          <w:sz w:val="28"/>
          <w:szCs w:val="28"/>
        </w:rPr>
        <w:t xml:space="preserve"> знакомимся с плоскими и объёмными геометрическими фигурами (рассматриваем и обследуем).</w:t>
      </w:r>
    </w:p>
    <w:p w14:paraId="230F6823" w14:textId="321E3357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Материалы и оборудование:</w:t>
      </w:r>
      <w:r w:rsidRPr="0007683D">
        <w:rPr>
          <w:color w:val="333333"/>
          <w:sz w:val="28"/>
          <w:szCs w:val="28"/>
        </w:rPr>
        <w:t xml:space="preserve"> методическое пособие «Чудесная коробочка ощущений», набор геометрических фигур</w:t>
      </w:r>
      <w:r w:rsidR="00C90F3F">
        <w:rPr>
          <w:color w:val="333333"/>
          <w:sz w:val="28"/>
          <w:szCs w:val="28"/>
        </w:rPr>
        <w:t xml:space="preserve">, различные предметы по форме и размеру. </w:t>
      </w:r>
    </w:p>
    <w:p w14:paraId="5E759E02" w14:textId="12C6A57F" w:rsidR="0007683D" w:rsidRP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Словарная работа:</w:t>
      </w:r>
      <w:r w:rsidRPr="0007683D">
        <w:rPr>
          <w:color w:val="333333"/>
          <w:sz w:val="28"/>
          <w:szCs w:val="28"/>
        </w:rPr>
        <w:t xml:space="preserve"> активизировать в речи название геометрических фигур</w:t>
      </w:r>
      <w:r w:rsidR="00C90F3F">
        <w:rPr>
          <w:color w:val="333333"/>
          <w:sz w:val="28"/>
          <w:szCs w:val="28"/>
        </w:rPr>
        <w:t xml:space="preserve">, описание предмета. </w:t>
      </w:r>
    </w:p>
    <w:p w14:paraId="613B8F7C" w14:textId="0CAD23D6" w:rsidR="0007683D" w:rsidRDefault="0007683D" w:rsidP="003676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7683D">
        <w:rPr>
          <w:b/>
          <w:bCs/>
          <w:i/>
          <w:iCs/>
          <w:color w:val="333333"/>
          <w:sz w:val="28"/>
          <w:szCs w:val="28"/>
        </w:rPr>
        <w:t>Подведение итогов:</w:t>
      </w:r>
      <w:r w:rsidRPr="0007683D">
        <w:rPr>
          <w:color w:val="333333"/>
          <w:sz w:val="28"/>
          <w:szCs w:val="28"/>
        </w:rPr>
        <w:t xml:space="preserve"> дети, используя тактильные ощущения, определять предмет по характерным признакам; считают предметы, не глядя, умеют словесно передать общий вид предмета.</w:t>
      </w:r>
    </w:p>
    <w:p w14:paraId="7DEFB23A" w14:textId="28A3DD62" w:rsidR="00EE1079" w:rsidRDefault="00A71FA9" w:rsidP="00EE107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71BDC65" wp14:editId="675C45B4">
            <wp:extent cx="2619375" cy="174761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75974" cy="178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</w:t>
      </w:r>
      <w:r w:rsidRPr="00A71FA9">
        <w:rPr>
          <w:noProof/>
        </w:rPr>
        <w:drawing>
          <wp:inline distT="0" distB="0" distL="0" distR="0" wp14:anchorId="3170C04F" wp14:editId="057A6587">
            <wp:extent cx="2486266" cy="1659637"/>
            <wp:effectExtent l="171450" t="266700" r="161925" b="264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1597852" flipV="1">
                      <a:off x="0" y="0"/>
                      <a:ext cx="2527119" cy="16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ECD1" w14:textId="110C35D9" w:rsidR="009344E3" w:rsidRPr="00EE1079" w:rsidRDefault="009344E3" w:rsidP="00EE1079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5B54CB01" w14:textId="5EFCD48E" w:rsidR="009344E3" w:rsidRDefault="009344E3" w:rsidP="0007683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24733AB5" w14:textId="120B9278" w:rsidR="009344E3" w:rsidRDefault="009344E3" w:rsidP="0007683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3E5C38AB" w14:textId="69C7BC7F" w:rsidR="009344E3" w:rsidRPr="009344E3" w:rsidRDefault="009344E3" w:rsidP="00EE1079">
      <w:pPr>
        <w:shd w:val="clear" w:color="auto" w:fill="FFFFFF"/>
        <w:spacing w:before="150" w:after="0" w:line="450" w:lineRule="atLeast"/>
        <w:jc w:val="center"/>
        <w:outlineLvl w:val="0"/>
        <w:rPr>
          <w:rFonts w:eastAsia="Times New Roman" w:cs="Times New Roman"/>
          <w:kern w:val="36"/>
          <w:sz w:val="48"/>
          <w:szCs w:val="48"/>
          <w:lang w:eastAsia="ru-RU"/>
        </w:rPr>
      </w:pPr>
      <w:r w:rsidRPr="009344E3">
        <w:rPr>
          <w:rFonts w:eastAsia="Times New Roman" w:cs="Times New Roman"/>
          <w:kern w:val="36"/>
          <w:sz w:val="48"/>
          <w:szCs w:val="48"/>
          <w:lang w:eastAsia="ru-RU"/>
        </w:rPr>
        <w:lastRenderedPageBreak/>
        <w:t>Дидактическая игра «Пришей пуговицу»</w:t>
      </w:r>
    </w:p>
    <w:p w14:paraId="02B93258" w14:textId="6D4C579B" w:rsidR="009344E3" w:rsidRPr="0036769C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</w:t>
      </w:r>
      <w:r w:rsidR="009344E3" w:rsidRPr="0036769C">
        <w:rPr>
          <w:rFonts w:eastAsia="Times New Roman" w:cs="Times New Roman"/>
          <w:szCs w:val="28"/>
          <w:lang w:eastAsia="ru-RU"/>
        </w:rPr>
        <w:t xml:space="preserve">Данная игра рассчитана для детей от 2 до 4 лет, способствует закреплению представлений о цветах и форме. </w:t>
      </w:r>
    </w:p>
    <w:p w14:paraId="7627E47B" w14:textId="24C9C315" w:rsidR="009344E3" w:rsidRPr="0036769C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 </w:t>
      </w:r>
      <w:r w:rsidR="009344E3" w:rsidRPr="0036769C">
        <w:rPr>
          <w:rFonts w:eastAsia="Times New Roman" w:cs="Times New Roman"/>
          <w:b/>
          <w:bCs/>
          <w:szCs w:val="28"/>
          <w:lang w:eastAsia="ru-RU"/>
        </w:rPr>
        <w:t>Цель</w:t>
      </w:r>
      <w:r w:rsidR="0036769C">
        <w:rPr>
          <w:rFonts w:eastAsia="Times New Roman" w:cs="Times New Roman"/>
          <w:b/>
          <w:bCs/>
          <w:szCs w:val="28"/>
          <w:lang w:eastAsia="ru-RU"/>
        </w:rPr>
        <w:t xml:space="preserve"> игры</w:t>
      </w:r>
      <w:r w:rsidR="009344E3" w:rsidRPr="0036769C">
        <w:rPr>
          <w:rFonts w:eastAsia="Times New Roman" w:cs="Times New Roman"/>
          <w:b/>
          <w:bCs/>
          <w:szCs w:val="28"/>
          <w:lang w:eastAsia="ru-RU"/>
        </w:rPr>
        <w:t>:</w:t>
      </w:r>
      <w:r w:rsidR="009344E3" w:rsidRPr="0036769C">
        <w:rPr>
          <w:rFonts w:eastAsia="Times New Roman" w:cs="Times New Roman"/>
          <w:szCs w:val="28"/>
          <w:lang w:eastAsia="ru-RU"/>
        </w:rPr>
        <w:t> </w:t>
      </w:r>
      <w:r w:rsidR="0036769C">
        <w:rPr>
          <w:rFonts w:eastAsia="Times New Roman" w:cs="Times New Roman"/>
          <w:szCs w:val="28"/>
          <w:lang w:eastAsia="ru-RU"/>
        </w:rPr>
        <w:t>развитие мелкой моторики, внимания и логического мышления.</w:t>
      </w:r>
    </w:p>
    <w:p w14:paraId="6AA61953" w14:textId="3DE6B339" w:rsidR="0036769C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</w:t>
      </w:r>
      <w:r w:rsidR="009344E3" w:rsidRPr="0036769C">
        <w:rPr>
          <w:rFonts w:eastAsia="Times New Roman" w:cs="Times New Roman"/>
          <w:b/>
          <w:bCs/>
          <w:szCs w:val="28"/>
          <w:lang w:eastAsia="ru-RU"/>
        </w:rPr>
        <w:t>Задачи:</w:t>
      </w:r>
      <w:r w:rsidR="0036769C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617F4878" w14:textId="012686A2" w:rsidR="009344E3" w:rsidRPr="0036769C" w:rsidRDefault="009344E3" w:rsidP="009C5600">
      <w:pPr>
        <w:shd w:val="clear" w:color="auto" w:fill="FFFFFF"/>
        <w:spacing w:before="90" w:after="9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36769C">
        <w:rPr>
          <w:rFonts w:eastAsia="Times New Roman" w:cs="Times New Roman"/>
          <w:szCs w:val="28"/>
          <w:lang w:eastAsia="ru-RU"/>
        </w:rPr>
        <w:t>- закрепить представления детей о цветах и геометрических формах;</w:t>
      </w:r>
    </w:p>
    <w:p w14:paraId="6B0C1EB3" w14:textId="77777777" w:rsidR="009344E3" w:rsidRPr="0036769C" w:rsidRDefault="009344E3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 w:rsidRPr="0036769C">
        <w:rPr>
          <w:rFonts w:eastAsia="Times New Roman" w:cs="Times New Roman"/>
          <w:szCs w:val="28"/>
          <w:lang w:eastAsia="ru-RU"/>
        </w:rPr>
        <w:t>- развивать умение узнавать и называть цвет и форму;</w:t>
      </w:r>
    </w:p>
    <w:p w14:paraId="4B02A393" w14:textId="39AB5600" w:rsidR="009344E3" w:rsidRPr="0036769C" w:rsidRDefault="009344E3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 w:rsidRPr="0036769C">
        <w:rPr>
          <w:rFonts w:eastAsia="Times New Roman" w:cs="Times New Roman"/>
          <w:szCs w:val="28"/>
          <w:lang w:eastAsia="ru-RU"/>
        </w:rPr>
        <w:t>- закреп</w:t>
      </w:r>
      <w:r w:rsidR="0036769C">
        <w:rPr>
          <w:rFonts w:eastAsia="Times New Roman" w:cs="Times New Roman"/>
          <w:szCs w:val="28"/>
          <w:lang w:eastAsia="ru-RU"/>
        </w:rPr>
        <w:t>ить счет в пределах 10</w:t>
      </w:r>
    </w:p>
    <w:p w14:paraId="3F4A23A1" w14:textId="1AD7F3D9" w:rsidR="009344E3" w:rsidRDefault="009344E3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 w:rsidRPr="0036769C">
        <w:rPr>
          <w:rFonts w:eastAsia="Times New Roman" w:cs="Times New Roman"/>
          <w:szCs w:val="28"/>
          <w:lang w:eastAsia="ru-RU"/>
        </w:rPr>
        <w:t xml:space="preserve">- развивать </w:t>
      </w:r>
      <w:r w:rsidR="0036769C">
        <w:rPr>
          <w:rFonts w:eastAsia="Times New Roman" w:cs="Times New Roman"/>
          <w:szCs w:val="28"/>
          <w:lang w:eastAsia="ru-RU"/>
        </w:rPr>
        <w:t xml:space="preserve">умение </w:t>
      </w:r>
      <w:r w:rsidR="00224D2A">
        <w:rPr>
          <w:rFonts w:eastAsia="Times New Roman" w:cs="Times New Roman"/>
          <w:szCs w:val="28"/>
          <w:lang w:eastAsia="ru-RU"/>
        </w:rPr>
        <w:t>распознавать</w:t>
      </w:r>
      <w:r w:rsidR="0036769C">
        <w:rPr>
          <w:rFonts w:eastAsia="Times New Roman" w:cs="Times New Roman"/>
          <w:szCs w:val="28"/>
          <w:lang w:eastAsia="ru-RU"/>
        </w:rPr>
        <w:t xml:space="preserve"> цифры</w:t>
      </w:r>
    </w:p>
    <w:p w14:paraId="69B29E40" w14:textId="42084714" w:rsidR="00224D2A" w:rsidRDefault="00224D2A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закрепить умение соотносить количество с числом</w:t>
      </w:r>
    </w:p>
    <w:p w14:paraId="0CDDB9E0" w14:textId="4DC5BC63" w:rsidR="00224D2A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</w:t>
      </w:r>
      <w:r w:rsidR="00224D2A" w:rsidRPr="00224D2A">
        <w:rPr>
          <w:rFonts w:eastAsia="Times New Roman" w:cs="Times New Roman"/>
          <w:b/>
          <w:bCs/>
          <w:szCs w:val="28"/>
          <w:lang w:eastAsia="ru-RU"/>
        </w:rPr>
        <w:t>Наличие правил:</w:t>
      </w:r>
      <w:r w:rsidR="00224D2A" w:rsidRPr="00224D2A">
        <w:rPr>
          <w:rFonts w:eastAsia="Times New Roman" w:cs="Times New Roman"/>
          <w:szCs w:val="28"/>
          <w:lang w:eastAsia="ru-RU"/>
        </w:rPr>
        <w:t xml:space="preserve"> </w:t>
      </w:r>
      <w:r w:rsidR="006E199D">
        <w:rPr>
          <w:rFonts w:eastAsia="Times New Roman" w:cs="Times New Roman"/>
          <w:szCs w:val="28"/>
          <w:lang w:eastAsia="ru-RU"/>
        </w:rPr>
        <w:t>п</w:t>
      </w:r>
      <w:r w:rsidR="006E199D" w:rsidRPr="0036769C">
        <w:rPr>
          <w:rFonts w:eastAsia="Times New Roman" w:cs="Times New Roman"/>
          <w:szCs w:val="28"/>
          <w:lang w:eastAsia="ru-RU"/>
        </w:rPr>
        <w:t>оказ</w:t>
      </w:r>
      <w:r w:rsidR="006E199D">
        <w:rPr>
          <w:rFonts w:eastAsia="Times New Roman" w:cs="Times New Roman"/>
          <w:szCs w:val="28"/>
          <w:lang w:eastAsia="ru-RU"/>
        </w:rPr>
        <w:t xml:space="preserve">ать </w:t>
      </w:r>
      <w:r w:rsidR="006E199D" w:rsidRPr="0036769C">
        <w:rPr>
          <w:rFonts w:eastAsia="Times New Roman" w:cs="Times New Roman"/>
          <w:szCs w:val="28"/>
          <w:lang w:eastAsia="ru-RU"/>
        </w:rPr>
        <w:t>образец оформления</w:t>
      </w:r>
      <w:r w:rsidR="00224D2A" w:rsidRPr="0036769C">
        <w:rPr>
          <w:rFonts w:eastAsia="Times New Roman" w:cs="Times New Roman"/>
          <w:szCs w:val="28"/>
          <w:lang w:eastAsia="ru-RU"/>
        </w:rPr>
        <w:t xml:space="preserve"> рубашки ребенку на несколько секунд</w:t>
      </w:r>
      <w:r w:rsidR="00224D2A">
        <w:rPr>
          <w:rFonts w:eastAsia="Times New Roman" w:cs="Times New Roman"/>
          <w:szCs w:val="28"/>
          <w:lang w:eastAsia="ru-RU"/>
        </w:rPr>
        <w:t xml:space="preserve">, затем </w:t>
      </w:r>
      <w:r w:rsidR="006E199D">
        <w:rPr>
          <w:rFonts w:eastAsia="Times New Roman" w:cs="Times New Roman"/>
          <w:szCs w:val="28"/>
          <w:lang w:eastAsia="ru-RU"/>
        </w:rPr>
        <w:t xml:space="preserve">образец </w:t>
      </w:r>
      <w:r w:rsidR="006E199D" w:rsidRPr="0036769C">
        <w:rPr>
          <w:rFonts w:eastAsia="Times New Roman" w:cs="Times New Roman"/>
          <w:szCs w:val="28"/>
          <w:lang w:eastAsia="ru-RU"/>
        </w:rPr>
        <w:t>убирается</w:t>
      </w:r>
      <w:r w:rsidR="00224D2A" w:rsidRPr="0036769C">
        <w:rPr>
          <w:rFonts w:eastAsia="Times New Roman" w:cs="Times New Roman"/>
          <w:szCs w:val="28"/>
          <w:lang w:eastAsia="ru-RU"/>
        </w:rPr>
        <w:t>. Ребенок выбирает необходимые пуговицы по памяти. Предлагается сверить с оригиналом.</w:t>
      </w:r>
    </w:p>
    <w:p w14:paraId="347CCBE1" w14:textId="5D9CE065" w:rsidR="00224D2A" w:rsidRPr="00224D2A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</w:t>
      </w:r>
      <w:r w:rsidR="00224D2A" w:rsidRPr="00224D2A">
        <w:rPr>
          <w:rFonts w:eastAsia="Times New Roman" w:cs="Times New Roman"/>
          <w:b/>
          <w:bCs/>
          <w:szCs w:val="28"/>
          <w:lang w:eastAsia="ru-RU"/>
        </w:rPr>
        <w:t>Действия играющих:</w:t>
      </w:r>
      <w:r w:rsidR="00224D2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224D2A" w:rsidRPr="00224D2A">
        <w:rPr>
          <w:rFonts w:eastAsia="Times New Roman" w:cs="Times New Roman"/>
          <w:szCs w:val="28"/>
          <w:lang w:eastAsia="ru-RU"/>
        </w:rPr>
        <w:t>дети рассматривают картинки с изображением пальто. Затем предлагается определить, какие пуговицы, к какому пальто нужно «пришить»</w:t>
      </w:r>
      <w:r w:rsidR="00224D2A">
        <w:rPr>
          <w:rFonts w:eastAsia="Times New Roman" w:cs="Times New Roman"/>
          <w:szCs w:val="28"/>
          <w:lang w:eastAsia="ru-RU"/>
        </w:rPr>
        <w:t>. Для этого нужно сосчитать количество петелек на каждом из них и определить количество пуговиц по цвету и форме.</w:t>
      </w:r>
    </w:p>
    <w:p w14:paraId="2401A9FF" w14:textId="3312552C" w:rsidR="009344E3" w:rsidRPr="0036769C" w:rsidRDefault="009C5600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</w:t>
      </w:r>
      <w:r w:rsidR="009344E3" w:rsidRPr="0036769C">
        <w:rPr>
          <w:rFonts w:eastAsia="Times New Roman" w:cs="Times New Roman"/>
          <w:b/>
          <w:bCs/>
          <w:szCs w:val="28"/>
          <w:lang w:eastAsia="ru-RU"/>
        </w:rPr>
        <w:t>Материал:</w:t>
      </w:r>
      <w:r w:rsidR="009344E3" w:rsidRPr="0036769C">
        <w:rPr>
          <w:rFonts w:eastAsia="Times New Roman" w:cs="Times New Roman"/>
          <w:szCs w:val="28"/>
          <w:lang w:eastAsia="ru-RU"/>
        </w:rPr>
        <w:t xml:space="preserve"> цветные рубашки из </w:t>
      </w:r>
      <w:proofErr w:type="spellStart"/>
      <w:r w:rsidR="009344E3" w:rsidRPr="0036769C">
        <w:rPr>
          <w:rFonts w:eastAsia="Times New Roman" w:cs="Times New Roman"/>
          <w:szCs w:val="28"/>
          <w:lang w:eastAsia="ru-RU"/>
        </w:rPr>
        <w:t>фоамирана</w:t>
      </w:r>
      <w:proofErr w:type="spellEnd"/>
      <w:r w:rsidR="009344E3" w:rsidRPr="0036769C">
        <w:rPr>
          <w:rFonts w:eastAsia="Times New Roman" w:cs="Times New Roman"/>
          <w:szCs w:val="28"/>
          <w:lang w:eastAsia="ru-RU"/>
        </w:rPr>
        <w:t xml:space="preserve">, пуговицы из </w:t>
      </w:r>
      <w:proofErr w:type="spellStart"/>
      <w:r w:rsidR="009344E3" w:rsidRPr="0036769C">
        <w:rPr>
          <w:rFonts w:eastAsia="Times New Roman" w:cs="Times New Roman"/>
          <w:szCs w:val="28"/>
          <w:lang w:eastAsia="ru-RU"/>
        </w:rPr>
        <w:t>фоамирана</w:t>
      </w:r>
      <w:proofErr w:type="spellEnd"/>
      <w:r w:rsidR="009344E3" w:rsidRPr="0036769C">
        <w:rPr>
          <w:rFonts w:eastAsia="Times New Roman" w:cs="Times New Roman"/>
          <w:szCs w:val="28"/>
          <w:lang w:eastAsia="ru-RU"/>
        </w:rPr>
        <w:t xml:space="preserve"> разных геометрических форм (квадрат, прямоугольник, круг, треугольник), карточки с образцами «моделей» платьев, карточки для создания новых «моделей».</w:t>
      </w:r>
    </w:p>
    <w:p w14:paraId="130AB778" w14:textId="7E09B55E" w:rsidR="009344E3" w:rsidRDefault="009344E3" w:rsidP="009C5600">
      <w:pPr>
        <w:shd w:val="clear" w:color="auto" w:fill="FFFFFF"/>
        <w:spacing w:before="90" w:after="90"/>
        <w:jc w:val="both"/>
        <w:rPr>
          <w:rFonts w:eastAsia="Times New Roman" w:cs="Times New Roman"/>
          <w:szCs w:val="28"/>
          <w:lang w:eastAsia="ru-RU"/>
        </w:rPr>
      </w:pPr>
      <w:r w:rsidRPr="0036769C">
        <w:rPr>
          <w:rFonts w:eastAsia="Times New Roman" w:cs="Times New Roman"/>
          <w:szCs w:val="28"/>
          <w:lang w:eastAsia="ru-RU"/>
        </w:rPr>
        <w:t> </w:t>
      </w:r>
      <w:r w:rsidR="009C5600">
        <w:rPr>
          <w:rFonts w:eastAsia="Times New Roman" w:cs="Times New Roman"/>
          <w:szCs w:val="28"/>
          <w:lang w:eastAsia="ru-RU"/>
        </w:rPr>
        <w:t xml:space="preserve">    </w:t>
      </w:r>
      <w:r w:rsidRPr="00224D2A">
        <w:rPr>
          <w:rFonts w:eastAsia="Times New Roman" w:cs="Times New Roman"/>
          <w:b/>
          <w:bCs/>
          <w:szCs w:val="28"/>
          <w:lang w:eastAsia="ru-RU"/>
        </w:rPr>
        <w:t>Усложнение</w:t>
      </w:r>
      <w:r w:rsidR="00224D2A">
        <w:rPr>
          <w:rFonts w:eastAsia="Times New Roman" w:cs="Times New Roman"/>
          <w:b/>
          <w:bCs/>
          <w:szCs w:val="28"/>
          <w:lang w:eastAsia="ru-RU"/>
        </w:rPr>
        <w:t xml:space="preserve">: </w:t>
      </w:r>
      <w:r w:rsidR="006E199D" w:rsidRPr="0036769C">
        <w:rPr>
          <w:rFonts w:eastAsia="Times New Roman" w:cs="Times New Roman"/>
          <w:szCs w:val="28"/>
          <w:lang w:eastAsia="ru-RU"/>
        </w:rPr>
        <w:t>предлагает</w:t>
      </w:r>
      <w:r w:rsidR="006E199D">
        <w:rPr>
          <w:rFonts w:eastAsia="Times New Roman" w:cs="Times New Roman"/>
          <w:szCs w:val="28"/>
          <w:lang w:eastAsia="ru-RU"/>
        </w:rPr>
        <w:t xml:space="preserve">ся </w:t>
      </w:r>
      <w:r w:rsidR="006E199D" w:rsidRPr="0036769C">
        <w:rPr>
          <w:rFonts w:eastAsia="Times New Roman" w:cs="Times New Roman"/>
          <w:szCs w:val="28"/>
          <w:lang w:eastAsia="ru-RU"/>
        </w:rPr>
        <w:t>ребенку</w:t>
      </w:r>
      <w:r w:rsidRPr="0036769C">
        <w:rPr>
          <w:rFonts w:eastAsia="Times New Roman" w:cs="Times New Roman"/>
          <w:szCs w:val="28"/>
          <w:lang w:eastAsia="ru-RU"/>
        </w:rPr>
        <w:t xml:space="preserve"> придумать свою модель рубашки с пуговицами и раскрасить свободную карточку, затем пришить пуговицы по придуманному ребенком вариан</w:t>
      </w:r>
      <w:r w:rsidR="00224D2A">
        <w:rPr>
          <w:rFonts w:eastAsia="Times New Roman" w:cs="Times New Roman"/>
          <w:szCs w:val="28"/>
          <w:lang w:eastAsia="ru-RU"/>
        </w:rPr>
        <w:t xml:space="preserve">ту. </w:t>
      </w:r>
    </w:p>
    <w:p w14:paraId="01F899CA" w14:textId="20D7FAD0" w:rsidR="00575B48" w:rsidRPr="00224D2A" w:rsidRDefault="009C5600" w:rsidP="00575B48">
      <w:pPr>
        <w:shd w:val="clear" w:color="auto" w:fill="FFFFFF"/>
        <w:spacing w:before="90" w:after="9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</w:t>
      </w:r>
      <w:r w:rsidR="00224D2A" w:rsidRPr="00224D2A">
        <w:rPr>
          <w:rFonts w:eastAsia="Times New Roman" w:cs="Times New Roman"/>
          <w:b/>
          <w:bCs/>
          <w:szCs w:val="28"/>
          <w:lang w:eastAsia="ru-RU"/>
        </w:rPr>
        <w:t>Подведение итогов:</w:t>
      </w:r>
      <w:r w:rsidR="00224D2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224D2A" w:rsidRPr="00224D2A">
        <w:rPr>
          <w:rFonts w:eastAsia="Times New Roman" w:cs="Times New Roman"/>
          <w:szCs w:val="28"/>
          <w:lang w:eastAsia="ru-RU"/>
        </w:rPr>
        <w:t>данная игра способствует зрительному восприятию</w:t>
      </w:r>
      <w:r w:rsidR="00224D2A">
        <w:rPr>
          <w:rFonts w:eastAsia="Times New Roman" w:cs="Times New Roman"/>
          <w:szCs w:val="28"/>
          <w:lang w:eastAsia="ru-RU"/>
        </w:rPr>
        <w:t>, определению цвета и форм. Формирует соотношение количество с числом</w:t>
      </w:r>
      <w:r>
        <w:rPr>
          <w:rFonts w:eastAsia="Times New Roman" w:cs="Times New Roman"/>
          <w:szCs w:val="28"/>
          <w:lang w:eastAsia="ru-RU"/>
        </w:rPr>
        <w:t xml:space="preserve">. Игра помогает детям воспринимать, представлять предметы и явления, способствующие совершенствованию процессов сенсорного развития и мелкой </w:t>
      </w:r>
      <w:r w:rsidR="006E199D">
        <w:rPr>
          <w:rFonts w:eastAsia="Times New Roman" w:cs="Times New Roman"/>
          <w:szCs w:val="28"/>
          <w:lang w:eastAsia="ru-RU"/>
        </w:rPr>
        <w:t>моторики у</w:t>
      </w:r>
      <w:r>
        <w:rPr>
          <w:rFonts w:eastAsia="Times New Roman" w:cs="Times New Roman"/>
          <w:szCs w:val="28"/>
          <w:lang w:eastAsia="ru-RU"/>
        </w:rPr>
        <w:t xml:space="preserve"> детей дошкольного возраста. Также игра помогает применять полученные знания в практической и познавательной деятельности. </w:t>
      </w:r>
      <w:r w:rsidR="00224D2A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0504071D" w14:textId="0843017F" w:rsidR="009344E3" w:rsidRPr="0036769C" w:rsidRDefault="00575B48" w:rsidP="00575B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A3DB7" wp14:editId="0EC4EEC7">
            <wp:extent cx="2284846" cy="17049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80" cy="176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 wp14:anchorId="323E8B3D" wp14:editId="535D3943">
            <wp:extent cx="1728757" cy="16192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34" cy="162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4E3" w:rsidRPr="0036769C" w:rsidSect="0036769C">
      <w:pgSz w:w="11906" w:h="16838" w:code="9"/>
      <w:pgMar w:top="1134" w:right="851" w:bottom="1134" w:left="1701" w:header="709" w:footer="709" w:gutter="0"/>
      <w:pgBorders w:offsetFrom="page">
        <w:top w:val="packages" w:sz="15" w:space="12" w:color="auto"/>
        <w:left w:val="packages" w:sz="15" w:space="12" w:color="auto"/>
        <w:bottom w:val="packages" w:sz="15" w:space="12" w:color="auto"/>
        <w:right w:val="packages" w:sz="15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B0"/>
    <w:rsid w:val="0007683D"/>
    <w:rsid w:val="000A02B0"/>
    <w:rsid w:val="00224D2A"/>
    <w:rsid w:val="0036769C"/>
    <w:rsid w:val="00575B48"/>
    <w:rsid w:val="006C0B77"/>
    <w:rsid w:val="006E199D"/>
    <w:rsid w:val="008242FF"/>
    <w:rsid w:val="00870751"/>
    <w:rsid w:val="00922C48"/>
    <w:rsid w:val="009344E3"/>
    <w:rsid w:val="009C5600"/>
    <w:rsid w:val="00A71FA9"/>
    <w:rsid w:val="00B915B7"/>
    <w:rsid w:val="00C90F3F"/>
    <w:rsid w:val="00EA59DF"/>
    <w:rsid w:val="00EE107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E883"/>
  <w15:chartTrackingRefBased/>
  <w15:docId w15:val="{9509329F-7C64-441D-AD9F-D8F25A48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83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2022-09-15T17:05:00Z</dcterms:created>
  <dcterms:modified xsi:type="dcterms:W3CDTF">2022-09-16T07:15:00Z</dcterms:modified>
</cp:coreProperties>
</file>