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1" w:rsidRPr="0038076B" w:rsidRDefault="005533F1" w:rsidP="00873D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Филиал «Примокшанская средняя общеобразовательная школа»</w:t>
      </w:r>
    </w:p>
    <w:p w:rsidR="005533F1" w:rsidRPr="0038076B" w:rsidRDefault="005533F1" w:rsidP="00873D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</w:t>
      </w:r>
    </w:p>
    <w:p w:rsidR="005533F1" w:rsidRPr="0038076B" w:rsidRDefault="005533F1" w:rsidP="00873D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Ковылкинская СОШ им. Героя Советского Союза М.Г.Гуреева</w:t>
      </w:r>
    </w:p>
    <w:p w:rsidR="005533F1" w:rsidRPr="0038076B" w:rsidRDefault="005533F1" w:rsidP="00873D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Республики Мордовия</w:t>
      </w:r>
    </w:p>
    <w:p w:rsidR="005533F1" w:rsidRPr="0038076B" w:rsidRDefault="005533F1" w:rsidP="00873D9A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92" w:type="pct"/>
        <w:tblLayout w:type="fixed"/>
        <w:tblLook w:val="01E0"/>
      </w:tblPr>
      <w:tblGrid>
        <w:gridCol w:w="2965"/>
        <w:gridCol w:w="3429"/>
        <w:gridCol w:w="3347"/>
      </w:tblGrid>
      <w:tr w:rsidR="005533F1" w:rsidRPr="007118E5" w:rsidTr="00873D9A">
        <w:trPr>
          <w:trHeight w:val="2721"/>
        </w:trPr>
        <w:tc>
          <w:tcPr>
            <w:tcW w:w="1522" w:type="pct"/>
          </w:tcPr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b/>
                <w:sz w:val="20"/>
                <w:szCs w:val="20"/>
              </w:rPr>
              <w:t>«Рассмотрено»</w:t>
            </w:r>
            <w:r w:rsidRPr="007118E5">
              <w:rPr>
                <w:rFonts w:ascii="Times New Roman" w:hAnsi="Times New Roman"/>
                <w:sz w:val="20"/>
                <w:szCs w:val="20"/>
              </w:rPr>
              <w:t xml:space="preserve">  на заседании МО учителей «естественно-математического цикла» 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>___________/Л.П.Коверова/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>Протокол № 1</w:t>
            </w:r>
          </w:p>
          <w:p w:rsidR="005533F1" w:rsidRPr="007118E5" w:rsidRDefault="005533F1" w:rsidP="00D87B0D">
            <w:pPr>
              <w:tabs>
                <w:tab w:val="left" w:pos="9288"/>
              </w:tabs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 xml:space="preserve"> 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118E5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7118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8E5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 xml:space="preserve">школы по УВР 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>Филиал  «Примокшанская СОШ»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>___________/Л.Н.Канунникова/</w:t>
            </w:r>
          </w:p>
          <w:p w:rsidR="005533F1" w:rsidRPr="007118E5" w:rsidRDefault="005533F1" w:rsidP="00D87B0D">
            <w:pPr>
              <w:tabs>
                <w:tab w:val="left" w:pos="9288"/>
              </w:tabs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 xml:space="preserve">  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118E5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7118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8" w:type="pct"/>
          </w:tcPr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8E5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>Приказ № ____</w:t>
            </w:r>
          </w:p>
          <w:p w:rsidR="005533F1" w:rsidRPr="007118E5" w:rsidRDefault="005533F1" w:rsidP="00873D9A">
            <w:pPr>
              <w:tabs>
                <w:tab w:val="left" w:pos="9288"/>
              </w:tabs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 xml:space="preserve">__________ / В.Н.Палаев / </w:t>
            </w:r>
          </w:p>
          <w:p w:rsidR="005533F1" w:rsidRPr="007118E5" w:rsidRDefault="005533F1" w:rsidP="00D87B0D">
            <w:pPr>
              <w:tabs>
                <w:tab w:val="left" w:pos="9288"/>
              </w:tabs>
              <w:spacing w:after="2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8E5">
              <w:rPr>
                <w:rFonts w:ascii="Times New Roman" w:hAnsi="Times New Roman"/>
                <w:sz w:val="20"/>
                <w:szCs w:val="20"/>
              </w:rPr>
              <w:t>от «     » _______________2021 г.</w:t>
            </w:r>
          </w:p>
        </w:tc>
      </w:tr>
    </w:tbl>
    <w:p w:rsidR="005533F1" w:rsidRPr="0038076B" w:rsidRDefault="005533F1" w:rsidP="00873D9A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33F1" w:rsidRPr="0038076B" w:rsidRDefault="005533F1" w:rsidP="00873D9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533F1" w:rsidRPr="0038076B" w:rsidRDefault="005533F1" w:rsidP="00B07A6C">
      <w:pPr>
        <w:keepNext/>
        <w:numPr>
          <w:ilvl w:val="5"/>
          <w:numId w:val="1"/>
        </w:numPr>
        <w:tabs>
          <w:tab w:val="clear" w:pos="1152"/>
          <w:tab w:val="num" w:pos="142"/>
          <w:tab w:val="left" w:pos="2268"/>
        </w:tabs>
        <w:suppressAutoHyphens/>
        <w:spacing w:after="0" w:line="240" w:lineRule="auto"/>
        <w:ind w:left="0" w:firstLine="0"/>
        <w:jc w:val="center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Дополнительная общеобразовательная </w:t>
      </w:r>
    </w:p>
    <w:p w:rsidR="005533F1" w:rsidRPr="0038076B" w:rsidRDefault="005533F1" w:rsidP="00B07A6C">
      <w:pPr>
        <w:keepNext/>
        <w:numPr>
          <w:ilvl w:val="5"/>
          <w:numId w:val="1"/>
        </w:numPr>
        <w:tabs>
          <w:tab w:val="clear" w:pos="1152"/>
          <w:tab w:val="num" w:pos="142"/>
          <w:tab w:val="left" w:pos="2268"/>
        </w:tabs>
        <w:suppressAutoHyphens/>
        <w:spacing w:after="0" w:line="240" w:lineRule="auto"/>
        <w:ind w:left="0" w:firstLine="0"/>
        <w:jc w:val="center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(общеразвивающая) программа</w:t>
      </w:r>
    </w:p>
    <w:p w:rsidR="005533F1" w:rsidRPr="0038076B" w:rsidRDefault="005533F1" w:rsidP="00B07A6C">
      <w:pPr>
        <w:keepNext/>
        <w:numPr>
          <w:ilvl w:val="5"/>
          <w:numId w:val="1"/>
        </w:numPr>
        <w:tabs>
          <w:tab w:val="clear" w:pos="1152"/>
          <w:tab w:val="num" w:pos="142"/>
          <w:tab w:val="left" w:pos="2268"/>
        </w:tabs>
        <w:suppressAutoHyphens/>
        <w:spacing w:after="0" w:line="240" w:lineRule="auto"/>
        <w:ind w:left="0" w:firstLine="0"/>
        <w:jc w:val="center"/>
        <w:outlineLvl w:val="5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38076B">
        <w:rPr>
          <w:rFonts w:ascii="Times New Roman" w:hAnsi="Times New Roman"/>
          <w:b/>
          <w:bCs/>
          <w:iCs/>
          <w:sz w:val="24"/>
          <w:szCs w:val="24"/>
          <w:lang w:eastAsia="ar-SA"/>
        </w:rPr>
        <w:t>«3D- моделирование. 3D- печать»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bCs/>
          <w:sz w:val="24"/>
          <w:szCs w:val="24"/>
          <w:lang w:eastAsia="ar-SA"/>
        </w:rPr>
        <w:t>Направленность: техническая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Уровень программы: ознакомительный 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Возраст обучающихся: 12-13 лет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Срок реализации программы: 1 год (34 часа)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Форма обучения: очная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Язык обучения: русский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firstLine="453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Автор-составитель: 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Коверова Любовь Павловна, 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учитель физики и технологии</w:t>
      </w: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tabs>
          <w:tab w:val="left" w:pos="226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533F1" w:rsidRPr="0038076B" w:rsidRDefault="005533F1" w:rsidP="00B07A6C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п. Примокшанский, 2021</w:t>
      </w:r>
    </w:p>
    <w:p w:rsidR="005533F1" w:rsidRPr="0038076B" w:rsidRDefault="005533F1" w:rsidP="0067109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br w:type="page"/>
      </w:r>
      <w:r w:rsidRPr="0038076B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Пояснительная записка программы…………………………………………….</w:t>
      </w:r>
      <w:r>
        <w:rPr>
          <w:rFonts w:ascii="Times New Roman" w:hAnsi="Times New Roman"/>
          <w:sz w:val="24"/>
          <w:szCs w:val="24"/>
        </w:rPr>
        <w:t>3</w:t>
      </w: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Цели и задачи программы………………………………………………………</w:t>
      </w:r>
      <w:r>
        <w:rPr>
          <w:rFonts w:ascii="Times New Roman" w:hAnsi="Times New Roman"/>
          <w:sz w:val="24"/>
          <w:szCs w:val="24"/>
        </w:rPr>
        <w:t>4</w:t>
      </w: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Учебно-тематический план…………………………………………………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38076B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5</w:t>
      </w: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Содержание учебного плана программы……………………………………</w:t>
      </w:r>
      <w:r>
        <w:rPr>
          <w:rFonts w:ascii="Times New Roman" w:hAnsi="Times New Roman"/>
          <w:sz w:val="24"/>
          <w:szCs w:val="24"/>
        </w:rPr>
        <w:t>…6</w:t>
      </w: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Календарно-тематическое планирование……………………………………</w:t>
      </w:r>
      <w:r>
        <w:rPr>
          <w:rFonts w:ascii="Times New Roman" w:hAnsi="Times New Roman"/>
          <w:sz w:val="24"/>
          <w:szCs w:val="24"/>
        </w:rPr>
        <w:t>…8</w:t>
      </w: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Планирование результата освоения образовательной программы………….</w:t>
      </w:r>
      <w:r>
        <w:rPr>
          <w:rFonts w:ascii="Times New Roman" w:hAnsi="Times New Roman"/>
          <w:sz w:val="24"/>
          <w:szCs w:val="24"/>
        </w:rPr>
        <w:t>10</w:t>
      </w: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Оценочные материалы программы…………………………………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38076B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12</w:t>
      </w: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Формы, методы, приемы и пе</w:t>
      </w:r>
      <w:r>
        <w:rPr>
          <w:rFonts w:ascii="Times New Roman" w:hAnsi="Times New Roman"/>
          <w:sz w:val="24"/>
          <w:szCs w:val="24"/>
        </w:rPr>
        <w:t>дагогическая технология…………………….13</w:t>
      </w:r>
    </w:p>
    <w:p w:rsidR="005533F1" w:rsidRPr="0038076B" w:rsidRDefault="005533F1" w:rsidP="00513A42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Электронные ресурсы…………….……………………………………………</w:t>
      </w:r>
      <w:r>
        <w:rPr>
          <w:rFonts w:ascii="Times New Roman" w:hAnsi="Times New Roman"/>
          <w:sz w:val="24"/>
          <w:szCs w:val="24"/>
        </w:rPr>
        <w:t>14</w:t>
      </w: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 w:rsidP="0067109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</w:rPr>
        <w:br w:type="page"/>
        <w:t>Пояснительная записка</w:t>
      </w:r>
    </w:p>
    <w:p w:rsidR="005533F1" w:rsidRPr="0038076B" w:rsidRDefault="005533F1">
      <w:pPr>
        <w:spacing w:after="0" w:line="360" w:lineRule="auto"/>
        <w:ind w:firstLineChars="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076B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программа «3D- моделирование. 3</w:t>
      </w:r>
      <w:r w:rsidRPr="0038076B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8076B">
        <w:rPr>
          <w:rFonts w:ascii="Times New Roman" w:hAnsi="Times New Roman"/>
          <w:color w:val="000000"/>
          <w:sz w:val="24"/>
          <w:szCs w:val="24"/>
        </w:rPr>
        <w:t>- печать» разработана для начального уровня обучения по ДООП с целью выявления склонностей и предоставления возможности выбора обучения в системе автоматизированного проектирования САПР или в дизайнерских графических редакторах 3</w:t>
      </w:r>
      <w:r w:rsidRPr="0038076B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8076B">
        <w:rPr>
          <w:rFonts w:ascii="Times New Roman" w:hAnsi="Times New Roman"/>
          <w:color w:val="000000"/>
          <w:sz w:val="24"/>
          <w:szCs w:val="24"/>
        </w:rPr>
        <w:t>-графики и анимации.</w:t>
      </w:r>
    </w:p>
    <w:p w:rsidR="005533F1" w:rsidRPr="0038076B" w:rsidRDefault="005533F1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Программа «</w:t>
      </w:r>
      <w:r w:rsidRPr="0038076B">
        <w:rPr>
          <w:rFonts w:ascii="Times New Roman" w:hAnsi="Times New Roman"/>
          <w:color w:val="000000"/>
          <w:sz w:val="24"/>
          <w:szCs w:val="24"/>
        </w:rPr>
        <w:t>3D-моделирование. 3</w:t>
      </w:r>
      <w:r w:rsidRPr="0038076B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8076B">
        <w:rPr>
          <w:rFonts w:ascii="Times New Roman" w:hAnsi="Times New Roman"/>
          <w:color w:val="000000"/>
          <w:sz w:val="24"/>
          <w:szCs w:val="24"/>
        </w:rPr>
        <w:t>- печать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» технической направленности. По уровню освоения – общекультурная. Занятия по дополнительной общеобразовательной общеразвивающей программе помогают развитию пространственного необходимого не только для более глубокого изучения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-технологий, но и при освоении в школе геометрии, информатики, технологии, физики, черчения, географии.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Рабочая программа по внеурочной деятельности технической направленности «3D-моделирование» составлена в соответствии с: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•</w:t>
      </w:r>
      <w:r w:rsidRPr="0038076B">
        <w:rPr>
          <w:rFonts w:ascii="Times New Roman" w:hAnsi="Times New Roman"/>
          <w:bCs/>
          <w:sz w:val="24"/>
          <w:szCs w:val="24"/>
        </w:rPr>
        <w:tab/>
        <w:t>Федеральным законом «О науке и государственной научно- технической политике» от 23.08.1996 N127-ФЗ (ред. от 02.07.2013);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•</w:t>
      </w:r>
      <w:r w:rsidRPr="0038076B">
        <w:rPr>
          <w:rFonts w:ascii="Times New Roman" w:hAnsi="Times New Roman"/>
          <w:bCs/>
          <w:sz w:val="24"/>
          <w:szCs w:val="24"/>
        </w:rPr>
        <w:tab/>
        <w:t>Федеральным законом от 29 декабря 2012 года № 273-ФЗ «Об образовании в Российской Федерации»;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•</w:t>
      </w:r>
      <w:r w:rsidRPr="0038076B">
        <w:rPr>
          <w:rFonts w:ascii="Times New Roman" w:hAnsi="Times New Roman"/>
          <w:bCs/>
          <w:sz w:val="24"/>
          <w:szCs w:val="24"/>
        </w:rPr>
        <w:tab/>
        <w:t>Указом Президента РФ от 01.06.2012 года № 761 «Национальная стратегия действий в интересах детей на 2012-2017 годы»;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•</w:t>
      </w:r>
      <w:r w:rsidRPr="0038076B">
        <w:rPr>
          <w:rFonts w:ascii="Times New Roman" w:hAnsi="Times New Roman"/>
          <w:bCs/>
          <w:sz w:val="24"/>
          <w:szCs w:val="24"/>
        </w:rPr>
        <w:tab/>
        <w:t xml:space="preserve">Приказом Министерства образования и науки Российской от 29 августа </w:t>
      </w:r>
      <w:smartTag w:uri="urn:schemas-microsoft-com:office:smarttags" w:element="metricconverter">
        <w:smartTagPr>
          <w:attr w:name="ProductID" w:val="2013 г"/>
        </w:smartTagPr>
        <w:r w:rsidRPr="0038076B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38076B">
        <w:rPr>
          <w:rFonts w:ascii="Times New Roman" w:hAnsi="Times New Roman"/>
          <w:bCs/>
          <w:sz w:val="24"/>
          <w:szCs w:val="24"/>
        </w:rPr>
        <w:t>. N1008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•</w:t>
      </w:r>
      <w:r w:rsidRPr="0038076B">
        <w:rPr>
          <w:rFonts w:ascii="Times New Roman" w:hAnsi="Times New Roman"/>
          <w:bCs/>
          <w:sz w:val="24"/>
          <w:szCs w:val="24"/>
        </w:rPr>
        <w:tab/>
        <w:t>Концепцией развития дополнительного образования детей от 04.09.2014 года № 1726-р;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•</w:t>
      </w:r>
      <w:r w:rsidRPr="0038076B">
        <w:rPr>
          <w:rFonts w:ascii="Times New Roman" w:hAnsi="Times New Roman"/>
          <w:bCs/>
          <w:sz w:val="24"/>
          <w:szCs w:val="24"/>
        </w:rPr>
        <w:tab/>
        <w:t>Постановлением «Об утверждении СанПиН 2.4.4.3172-14» от 04.07.2014 г.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•</w:t>
      </w:r>
      <w:r w:rsidRPr="0038076B">
        <w:rPr>
          <w:rFonts w:ascii="Times New Roman" w:hAnsi="Times New Roman"/>
          <w:bCs/>
          <w:sz w:val="24"/>
          <w:szCs w:val="24"/>
        </w:rPr>
        <w:tab/>
        <w:t>«Конвенцией о правах ребенка», одобренной Генеральной Ассамблеей ООН 20.11.1989;</w:t>
      </w:r>
    </w:p>
    <w:p w:rsidR="005533F1" w:rsidRPr="0038076B" w:rsidRDefault="005533F1" w:rsidP="00513A42">
      <w:pPr>
        <w:spacing w:after="0" w:line="360" w:lineRule="auto"/>
        <w:ind w:firstLineChars="150" w:firstLine="360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</w:rPr>
        <w:t>Люди самых разных профессий применяют компьютерную графику в своей работе. Это - исследователи в различных научных и прикладных областях, художники, конструкторы, специалисты по компьютерной верстке, дизайнеры, медики, модельеры. Как правило, изображение на компьютере создается с помощью графических программ. Машинная графика - отрасль систем автоматизированного проектирования (САПР). Знание основ машинной графики может стать одной из преимущественных характеристик для получения работы, а также продолжения образования. Программа предлагает ознакомиться и получить практические навыки работы в среде ЗD-моделирования для последующего проектирования и реализации своих проектов посредством технологий прототипирования.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  <w:lang w:eastAsia="zh-CN"/>
        </w:rPr>
        <w:t>Цель программы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 - реализация способностей и интересов у школьников в области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-моделирования.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  <w:lang w:eastAsia="zh-CN"/>
        </w:rPr>
        <w:t>Задачи программы: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  <w:lang w:eastAsia="zh-CN"/>
        </w:rPr>
        <w:t>Образовательные: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сформировать представление об основах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-моделирования;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освоить основные инструменты и операции работы в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on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line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 средах и «легких» системах автоматизированного проектирования для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-моделирования;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изучить основные принципы создания трехмерных моделей;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научиться создавать модели объектов, деталей и сборочные конструкции;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научиться создавать и представлять авторские проекты с помощью программ трехмерного моделирования.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  <w:lang w:eastAsia="zh-CN"/>
        </w:rPr>
        <w:t>Развивающие: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развивать познавательный интерес, внимание, память;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развивать пространственное мышление за счет работы с пространственными образами (преобразование этих образов из двухмерных в трехмерные и обратно, и т.д.).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развивать логическое, абстрактное и образное мышление;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формировать представления о возможностях и ограничениях использования технологии трехмерного моделирования;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развивать коммуникативные навыки, умение взаимодействовать в группе;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формировать творческий подход к поставленной задаче;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развивать социальную активность.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  <w:lang w:eastAsia="zh-CN"/>
        </w:rPr>
        <w:t>Воспитательные: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осознавать ценность знаний по трехмерному моделированию;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воспитывать доброжелательность по отношению  к окружающим, чувство товарищества;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воспитывать чувство ответственности за свою работу;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воспитывать информационную культуру как составляющую общей культуры современного человека;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воспитывать командный дух;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воспитывать сознательное отношение к выбору образовательных программ, где возможен следующий уровень освоения трехмерного моделирования и конструирования, как основы при выборе инженерных профессий.</w:t>
      </w: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5533F1" w:rsidRDefault="005533F1" w:rsidP="00513A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533F1" w:rsidRPr="0038076B" w:rsidRDefault="005533F1" w:rsidP="00513A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2"/>
        <w:gridCol w:w="4391"/>
        <w:gridCol w:w="1770"/>
        <w:gridCol w:w="1515"/>
        <w:gridCol w:w="1545"/>
      </w:tblGrid>
      <w:tr w:rsidR="005533F1" w:rsidRPr="007118E5" w:rsidTr="007118E5">
        <w:trPr>
          <w:trHeight w:val="252"/>
        </w:trPr>
        <w:tc>
          <w:tcPr>
            <w:tcW w:w="602" w:type="dxa"/>
            <w:vMerge w:val="restart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59" w:after="0" w:line="240" w:lineRule="auto"/>
              <w:ind w:left="196" w:right="170" w:firstLine="45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391" w:type="dxa"/>
            <w:vMerge w:val="restart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59" w:after="0" w:line="240" w:lineRule="auto"/>
              <w:ind w:right="112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Тема</w:t>
            </w:r>
          </w:p>
        </w:tc>
        <w:tc>
          <w:tcPr>
            <w:tcW w:w="4830" w:type="dxa"/>
            <w:gridSpan w:val="3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34" w:lineRule="exact"/>
              <w:ind w:left="71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Количество часов</w:t>
            </w:r>
          </w:p>
        </w:tc>
      </w:tr>
      <w:tr w:rsidR="005533F1" w:rsidRPr="007118E5" w:rsidTr="007118E5">
        <w:trPr>
          <w:trHeight w:val="561"/>
        </w:trPr>
        <w:tc>
          <w:tcPr>
            <w:tcW w:w="602" w:type="dxa"/>
            <w:vMerge/>
            <w:tcBorders>
              <w:top w:val="nil"/>
            </w:tcBorders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0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7" w:lineRule="exact"/>
              <w:ind w:left="154" w:right="1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51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7" w:lineRule="exact"/>
              <w:ind w:left="160" w:right="15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теория</w:t>
            </w:r>
          </w:p>
        </w:tc>
        <w:tc>
          <w:tcPr>
            <w:tcW w:w="154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7" w:lineRule="exact"/>
              <w:ind w:left="190" w:right="18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практика</w:t>
            </w:r>
          </w:p>
        </w:tc>
      </w:tr>
      <w:tr w:rsidR="005533F1" w:rsidRPr="007118E5" w:rsidTr="007118E5">
        <w:trPr>
          <w:trHeight w:val="412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" w:after="0" w:line="240" w:lineRule="auto"/>
              <w:ind w:left="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1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Основы проектирования 3D-моделей</w:t>
            </w:r>
          </w:p>
        </w:tc>
        <w:tc>
          <w:tcPr>
            <w:tcW w:w="1770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" w:after="0" w:line="240" w:lineRule="auto"/>
              <w:ind w:left="150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1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73" w:lineRule="exact"/>
              <w:ind w:left="156" w:right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5533F1" w:rsidRPr="007118E5" w:rsidTr="007118E5">
        <w:trPr>
          <w:trHeight w:val="825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7"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1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Интерфейс программы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9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«123D Design»</w:t>
            </w:r>
          </w:p>
        </w:tc>
        <w:tc>
          <w:tcPr>
            <w:tcW w:w="1770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7"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1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7"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3"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5533F1" w:rsidRPr="007118E5" w:rsidTr="007118E5">
        <w:trPr>
          <w:trHeight w:val="825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1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Среда Autodesk 123D Design</w:t>
            </w:r>
          </w:p>
        </w:tc>
        <w:tc>
          <w:tcPr>
            <w:tcW w:w="1770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3" w:after="0" w:line="240" w:lineRule="auto"/>
              <w:ind w:left="150" w:right="1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1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3" w:after="0" w:line="240" w:lineRule="auto"/>
              <w:ind w:left="156" w:right="15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54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15,5</w:t>
            </w:r>
          </w:p>
        </w:tc>
      </w:tr>
      <w:tr w:rsidR="005533F1" w:rsidRPr="007118E5" w:rsidTr="007118E5">
        <w:trPr>
          <w:trHeight w:val="825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 4</w:t>
            </w:r>
          </w:p>
        </w:tc>
        <w:tc>
          <w:tcPr>
            <w:tcW w:w="4391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3D-печать</w:t>
            </w:r>
          </w:p>
        </w:tc>
        <w:tc>
          <w:tcPr>
            <w:tcW w:w="1770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3" w:after="0" w:line="240" w:lineRule="auto"/>
              <w:ind w:left="150" w:right="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1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3" w:after="0" w:line="240" w:lineRule="auto"/>
              <w:ind w:left="156" w:right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5533F1" w:rsidRPr="007118E5" w:rsidTr="007118E5">
        <w:trPr>
          <w:trHeight w:val="825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391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770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51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70" w:lineRule="exact"/>
              <w:ind w:left="156" w:right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9,5</w:t>
            </w:r>
          </w:p>
        </w:tc>
        <w:tc>
          <w:tcPr>
            <w:tcW w:w="1545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24,5</w:t>
            </w:r>
          </w:p>
        </w:tc>
      </w:tr>
    </w:tbl>
    <w:p w:rsidR="005533F1" w:rsidRPr="0038076B" w:rsidRDefault="005533F1" w:rsidP="00513A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5533F1" w:rsidRPr="0038076B" w:rsidRDefault="005533F1" w:rsidP="0067109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br w:type="page"/>
      </w:r>
      <w:r w:rsidRPr="0038076B">
        <w:rPr>
          <w:rFonts w:ascii="Times New Roman" w:hAnsi="Times New Roman"/>
          <w:b/>
          <w:sz w:val="24"/>
          <w:szCs w:val="24"/>
        </w:rPr>
        <w:t>Содержание учебного плана программы</w:t>
      </w:r>
    </w:p>
    <w:p w:rsidR="005533F1" w:rsidRPr="0038076B" w:rsidRDefault="005533F1" w:rsidP="00513A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076B">
        <w:rPr>
          <w:rFonts w:ascii="Times New Roman" w:hAnsi="Times New Roman"/>
          <w:b/>
          <w:sz w:val="24"/>
          <w:szCs w:val="24"/>
        </w:rPr>
        <w:t xml:space="preserve">Раздел 1 </w:t>
      </w:r>
      <w:r w:rsidRPr="0038076B">
        <w:rPr>
          <w:rFonts w:ascii="Times New Roman" w:hAnsi="Times New Roman"/>
          <w:b/>
          <w:sz w:val="24"/>
          <w:szCs w:val="24"/>
          <w:lang w:eastAsia="ru-RU"/>
        </w:rPr>
        <w:t>Основы проектирования 3</w:t>
      </w:r>
      <w:r w:rsidRPr="0038076B">
        <w:rPr>
          <w:rFonts w:ascii="Times New Roman" w:hAnsi="Times New Roman"/>
          <w:b/>
          <w:sz w:val="24"/>
          <w:szCs w:val="24"/>
          <w:lang w:val="en-US" w:eastAsia="ru-RU"/>
        </w:rPr>
        <w:t>D</w:t>
      </w:r>
      <w:r w:rsidRPr="0038076B">
        <w:rPr>
          <w:rFonts w:ascii="Times New Roman" w:hAnsi="Times New Roman"/>
          <w:b/>
          <w:sz w:val="24"/>
          <w:szCs w:val="24"/>
          <w:lang w:eastAsia="ru-RU"/>
        </w:rPr>
        <w:t>-моделей</w:t>
      </w: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8076B">
        <w:rPr>
          <w:rFonts w:ascii="Times New Roman" w:hAnsi="Times New Roman"/>
          <w:sz w:val="24"/>
          <w:szCs w:val="24"/>
        </w:rPr>
        <w:t xml:space="preserve">Инструктаж по ТБ. Беседа о программе «123D Design». </w:t>
      </w:r>
      <w:r w:rsidRPr="0038076B">
        <w:rPr>
          <w:rFonts w:ascii="Times New Roman" w:hAnsi="Times New Roman"/>
          <w:sz w:val="24"/>
          <w:szCs w:val="24"/>
          <w:lang w:eastAsia="zh-CN"/>
        </w:rPr>
        <w:t>новные характеристики информационных моделей. 3D-моделирование. Основы 3D технологий. Программы для создания 3D-объектов. Программного обеспечения для профессиональной и любительской трехмерной анимации и моделирования.</w:t>
      </w: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</w:rPr>
        <w:t xml:space="preserve">Раздел 2 </w:t>
      </w:r>
      <w:r w:rsidRPr="0038076B">
        <w:rPr>
          <w:rFonts w:ascii="Times New Roman" w:hAnsi="Times New Roman"/>
          <w:b/>
          <w:sz w:val="24"/>
          <w:szCs w:val="24"/>
          <w:lang w:eastAsia="ru-RU"/>
        </w:rPr>
        <w:t xml:space="preserve"> Интерфейс программы «123</w:t>
      </w:r>
      <w:r w:rsidRPr="0038076B">
        <w:rPr>
          <w:rFonts w:ascii="Times New Roman" w:hAnsi="Times New Roman"/>
          <w:b/>
          <w:sz w:val="24"/>
          <w:szCs w:val="24"/>
          <w:lang w:val="en-US" w:eastAsia="ru-RU"/>
        </w:rPr>
        <w:t>D</w:t>
      </w:r>
      <w:r w:rsidRPr="003807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8076B">
        <w:rPr>
          <w:rFonts w:ascii="Times New Roman" w:hAnsi="Times New Roman"/>
          <w:b/>
          <w:sz w:val="24"/>
          <w:szCs w:val="24"/>
          <w:lang w:val="en-US" w:eastAsia="ru-RU"/>
        </w:rPr>
        <w:t>Design</w:t>
      </w:r>
      <w:r w:rsidRPr="0038076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8076B">
        <w:rPr>
          <w:rFonts w:ascii="Times New Roman" w:hAnsi="Times New Roman"/>
          <w:i/>
          <w:sz w:val="24"/>
          <w:szCs w:val="24"/>
        </w:rPr>
        <w:t>Теория:</w:t>
      </w:r>
      <w:r w:rsidRPr="0038076B">
        <w:rPr>
          <w:rFonts w:ascii="Times New Roman" w:hAnsi="Times New Roman"/>
          <w:sz w:val="24"/>
          <w:szCs w:val="24"/>
        </w:rPr>
        <w:t xml:space="preserve"> </w:t>
      </w:r>
      <w:r w:rsidRPr="0038076B">
        <w:rPr>
          <w:rFonts w:ascii="Times New Roman" w:hAnsi="Times New Roman"/>
          <w:sz w:val="24"/>
          <w:szCs w:val="24"/>
          <w:lang w:eastAsia="zh-CN"/>
        </w:rPr>
        <w:t>3</w:t>
      </w:r>
      <w:r w:rsidRPr="0038076B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sz w:val="24"/>
          <w:szCs w:val="24"/>
          <w:lang w:eastAsia="zh-CN"/>
        </w:rPr>
        <w:t>-принтер. Применение 3</w:t>
      </w:r>
      <w:r w:rsidRPr="0038076B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sz w:val="24"/>
          <w:szCs w:val="24"/>
          <w:lang w:eastAsia="zh-CN"/>
        </w:rPr>
        <w:t>-принтеров в различных сферах человеческой деятельности. Программное обеспечение для печати 3</w:t>
      </w:r>
      <w:r w:rsidRPr="0038076B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sz w:val="24"/>
          <w:szCs w:val="24"/>
          <w:lang w:eastAsia="zh-CN"/>
        </w:rPr>
        <w:t>-моделей. Техника безопасности при работе с 3</w:t>
      </w:r>
      <w:r w:rsidRPr="0038076B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sz w:val="24"/>
          <w:szCs w:val="24"/>
          <w:lang w:eastAsia="zh-CN"/>
        </w:rPr>
        <w:t>-принтерами. Знакомство с моделью 3</w:t>
      </w:r>
      <w:r w:rsidRPr="0038076B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sz w:val="24"/>
          <w:szCs w:val="24"/>
          <w:lang w:eastAsia="zh-CN"/>
        </w:rPr>
        <w:t>-принтера печати на 3D-принтере «». Знакомство с программой Repetier Host и Cura.</w:t>
      </w:r>
    </w:p>
    <w:p w:rsidR="005533F1" w:rsidRDefault="005533F1" w:rsidP="00513A42">
      <w:pPr>
        <w:widowControl w:val="0"/>
        <w:autoSpaceDE w:val="0"/>
        <w:autoSpaceDN w:val="0"/>
        <w:spacing w:before="137" w:after="0" w:line="240" w:lineRule="auto"/>
        <w:ind w:left="107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Практика: </w:t>
      </w:r>
      <w:r w:rsidRPr="0038076B">
        <w:rPr>
          <w:rFonts w:ascii="Times New Roman" w:hAnsi="Times New Roman"/>
          <w:sz w:val="24"/>
          <w:szCs w:val="24"/>
          <w:lang w:eastAsia="ru-RU"/>
        </w:rPr>
        <w:t>Среда Autodesk 123D Design.Инструмент Extrude.</w:t>
      </w:r>
    </w:p>
    <w:p w:rsidR="005533F1" w:rsidRPr="0038076B" w:rsidRDefault="005533F1" w:rsidP="00513A42">
      <w:pPr>
        <w:widowControl w:val="0"/>
        <w:autoSpaceDE w:val="0"/>
        <w:autoSpaceDN w:val="0"/>
        <w:spacing w:before="137" w:after="0" w:line="240" w:lineRule="auto"/>
        <w:ind w:left="107"/>
        <w:rPr>
          <w:rFonts w:ascii="Times New Roman" w:hAnsi="Times New Roman"/>
          <w:sz w:val="24"/>
          <w:szCs w:val="24"/>
          <w:lang w:eastAsia="ru-RU"/>
        </w:rPr>
      </w:pP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</w:rPr>
        <w:t>Раздел 3 Среда 3D графического редактора «Autodesk 123D Design»</w:t>
      </w: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i/>
          <w:sz w:val="24"/>
          <w:szCs w:val="24"/>
        </w:rPr>
        <w:t>Теория:</w:t>
      </w:r>
      <w:r w:rsidRPr="0038076B">
        <w:rPr>
          <w:rFonts w:ascii="Times New Roman" w:hAnsi="Times New Roman"/>
          <w:b/>
          <w:sz w:val="24"/>
          <w:szCs w:val="24"/>
        </w:rPr>
        <w:t xml:space="preserve"> 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Среда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Autodesk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 123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Design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. Знакомство с интерфейсом. Построение базисных фигур (прямоугольник, окружность, эллипс, правильный многоугольник) на плоскости. Построение линий на плоскости. Использование цвета. Инструменты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Extrude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. Инструмент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Sveep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. Создание объемных фигур (куб, прямоугольный параллелепипед, цилиндр, шар, конус). Взаимное расположение и пересечение основных объемных фигур. Инструменты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Loft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+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Shell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+ обработка кромок. Инструменты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Revolve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. Создание простых форм и манипуляции с объектами. Инструменты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Snap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. Инструменты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Split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Face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 и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Split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Solid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. Инструменты 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Pattern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5533F1" w:rsidRPr="0038076B" w:rsidRDefault="005533F1" w:rsidP="00513A42">
      <w:pPr>
        <w:widowControl w:val="0"/>
        <w:autoSpaceDE w:val="0"/>
        <w:autoSpaceDN w:val="0"/>
        <w:spacing w:before="137" w:after="0" w:line="240" w:lineRule="auto"/>
        <w:ind w:left="107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i/>
          <w:sz w:val="24"/>
          <w:szCs w:val="24"/>
        </w:rPr>
        <w:t>Практика:</w:t>
      </w:r>
      <w:r w:rsidRPr="0038076B">
        <w:rPr>
          <w:rFonts w:ascii="Times New Roman" w:hAnsi="Times New Roman"/>
          <w:b/>
          <w:sz w:val="24"/>
          <w:szCs w:val="24"/>
        </w:rPr>
        <w:t xml:space="preserve"> </w:t>
      </w:r>
      <w:r w:rsidRPr="0038076B">
        <w:rPr>
          <w:rFonts w:ascii="Times New Roman" w:hAnsi="Times New Roman"/>
          <w:sz w:val="24"/>
          <w:szCs w:val="24"/>
          <w:lang w:eastAsia="ru-RU"/>
        </w:rPr>
        <w:t>Рисование плоских фигур и полигонов. Инструмент Sveep;</w:t>
      </w:r>
    </w:p>
    <w:p w:rsidR="005533F1" w:rsidRPr="0038076B" w:rsidRDefault="005533F1" w:rsidP="00513A42">
      <w:pPr>
        <w:spacing w:after="0" w:line="360" w:lineRule="auto"/>
        <w:ind w:firstLineChars="571" w:firstLine="13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sz w:val="24"/>
          <w:szCs w:val="24"/>
          <w:lang w:eastAsia="ru-RU"/>
        </w:rPr>
        <w:t>Использование цветов и материалов;</w:t>
      </w:r>
    </w:p>
    <w:p w:rsidR="005533F1" w:rsidRPr="0038076B" w:rsidRDefault="005533F1" w:rsidP="00513A42">
      <w:pPr>
        <w:spacing w:after="0" w:line="360" w:lineRule="auto"/>
        <w:ind w:firstLineChars="571" w:firstLine="13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sz w:val="24"/>
          <w:szCs w:val="24"/>
          <w:lang w:eastAsia="ru-RU"/>
        </w:rPr>
        <w:t>Инструмент Loft+Shell+ обработка кромок;</w:t>
      </w:r>
    </w:p>
    <w:p w:rsidR="005533F1" w:rsidRPr="0038076B" w:rsidRDefault="005533F1" w:rsidP="00513A42">
      <w:pPr>
        <w:spacing w:after="0" w:line="360" w:lineRule="auto"/>
        <w:ind w:firstLineChars="571" w:firstLine="13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sz w:val="24"/>
          <w:szCs w:val="24"/>
          <w:lang w:eastAsia="ru-RU"/>
        </w:rPr>
        <w:t>Инструмент Revolve;</w:t>
      </w:r>
    </w:p>
    <w:p w:rsidR="005533F1" w:rsidRPr="0038076B" w:rsidRDefault="005533F1" w:rsidP="00513A42">
      <w:pPr>
        <w:spacing w:after="0" w:line="360" w:lineRule="auto"/>
        <w:ind w:firstLineChars="571" w:firstLine="13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sz w:val="24"/>
          <w:szCs w:val="24"/>
          <w:lang w:eastAsia="ru-RU"/>
        </w:rPr>
        <w:t>Трехмерное моделирование модели по изображению;</w:t>
      </w:r>
    </w:p>
    <w:p w:rsidR="005533F1" w:rsidRPr="0038076B" w:rsidRDefault="005533F1" w:rsidP="00513A42">
      <w:pPr>
        <w:spacing w:after="0" w:line="360" w:lineRule="auto"/>
        <w:ind w:firstLineChars="571" w:firstLine="13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sz w:val="24"/>
          <w:szCs w:val="24"/>
          <w:lang w:eastAsia="ru-RU"/>
        </w:rPr>
        <w:t>Инструмент Snap;</w:t>
      </w:r>
    </w:p>
    <w:p w:rsidR="005533F1" w:rsidRPr="0038076B" w:rsidRDefault="005533F1" w:rsidP="00513A42">
      <w:pPr>
        <w:spacing w:after="0" w:line="360" w:lineRule="auto"/>
        <w:ind w:firstLineChars="571" w:firstLine="13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sz w:val="24"/>
          <w:szCs w:val="24"/>
          <w:lang w:eastAsia="ru-RU"/>
        </w:rPr>
        <w:t>Инструменты Split Face и Split Solid;</w:t>
      </w:r>
    </w:p>
    <w:p w:rsidR="005533F1" w:rsidRDefault="005533F1" w:rsidP="00513A42">
      <w:pPr>
        <w:spacing w:after="0" w:line="360" w:lineRule="auto"/>
        <w:ind w:firstLineChars="571" w:firstLine="13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sz w:val="24"/>
          <w:szCs w:val="24"/>
          <w:lang w:eastAsia="ru-RU"/>
        </w:rPr>
        <w:t>Инструменты Pattern.</w:t>
      </w: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</w:rPr>
        <w:t>Раздел 4 Печать на 3d-принтере</w:t>
      </w: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i/>
          <w:sz w:val="24"/>
          <w:szCs w:val="24"/>
        </w:rPr>
        <w:t>Теория:</w:t>
      </w:r>
      <w:r w:rsidRPr="0038076B">
        <w:rPr>
          <w:rFonts w:ascii="Times New Roman" w:hAnsi="Times New Roman"/>
          <w:sz w:val="24"/>
          <w:szCs w:val="24"/>
        </w:rPr>
        <w:t xml:space="preserve"> Презентация технологии 3</w:t>
      </w:r>
      <w:r w:rsidRPr="0038076B">
        <w:rPr>
          <w:rFonts w:ascii="Times New Roman" w:hAnsi="Times New Roman"/>
          <w:sz w:val="24"/>
          <w:szCs w:val="24"/>
          <w:lang w:val="en-US"/>
        </w:rPr>
        <w:t>D</w:t>
      </w:r>
      <w:r w:rsidRPr="0038076B">
        <w:rPr>
          <w:rFonts w:ascii="Times New Roman" w:hAnsi="Times New Roman"/>
          <w:sz w:val="24"/>
          <w:szCs w:val="24"/>
        </w:rPr>
        <w:t>-печати. Виды 3</w:t>
      </w:r>
      <w:r w:rsidRPr="0038076B">
        <w:rPr>
          <w:rFonts w:ascii="Times New Roman" w:hAnsi="Times New Roman"/>
          <w:sz w:val="24"/>
          <w:szCs w:val="24"/>
          <w:lang w:val="en-US"/>
        </w:rPr>
        <w:t>D</w:t>
      </w:r>
      <w:r w:rsidRPr="0038076B">
        <w:rPr>
          <w:rFonts w:ascii="Times New Roman" w:hAnsi="Times New Roman"/>
          <w:sz w:val="24"/>
          <w:szCs w:val="24"/>
        </w:rPr>
        <w:t>-принтеров. Техника безопасности. Аддитивные технологии. Экструдер и его устройство. Основные пользовательские характеристики 3D принтеров. Термопластики. Технология 3D печати. Основные настройки для выполнения печати на 3D принтере. Подготовка к печати. Сохранение модели в формате *.</w:t>
      </w:r>
      <w:r w:rsidRPr="0038076B">
        <w:rPr>
          <w:rFonts w:ascii="Times New Roman" w:hAnsi="Times New Roman"/>
          <w:sz w:val="24"/>
          <w:szCs w:val="24"/>
          <w:lang w:val="en-US"/>
        </w:rPr>
        <w:t>stl</w:t>
      </w:r>
      <w:r w:rsidRPr="0038076B">
        <w:rPr>
          <w:rFonts w:ascii="Times New Roman" w:hAnsi="Times New Roman"/>
          <w:sz w:val="24"/>
          <w:szCs w:val="24"/>
        </w:rPr>
        <w:t>. Печать 3D модели.</w:t>
      </w: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i/>
          <w:sz w:val="24"/>
          <w:szCs w:val="24"/>
        </w:rPr>
        <w:t>Практика:</w:t>
      </w:r>
      <w:r w:rsidRPr="0038076B">
        <w:rPr>
          <w:rFonts w:ascii="Times New Roman" w:hAnsi="Times New Roman"/>
          <w:sz w:val="24"/>
          <w:szCs w:val="24"/>
        </w:rPr>
        <w:t xml:space="preserve"> Подготовить рассказ об одной из технологий 3D печати с использованием мультимедиа презентации. Творческий проект: печать 3D модели.</w:t>
      </w:r>
    </w:p>
    <w:p w:rsidR="005533F1" w:rsidRPr="0038076B" w:rsidRDefault="005533F1" w:rsidP="00513A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 w:rsidP="0067109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br w:type="page"/>
      </w:r>
      <w:r w:rsidRPr="0038076B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p w:rsidR="005533F1" w:rsidRPr="0038076B" w:rsidRDefault="005533F1" w:rsidP="00513A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 w:rsidP="00513A42">
      <w:pPr>
        <w:widowControl w:val="0"/>
        <w:tabs>
          <w:tab w:val="left" w:pos="4454"/>
          <w:tab w:val="left" w:pos="5496"/>
        </w:tabs>
        <w:autoSpaceDE w:val="0"/>
        <w:autoSpaceDN w:val="0"/>
        <w:spacing w:after="0" w:line="240" w:lineRule="auto"/>
        <w:ind w:left="621"/>
        <w:rPr>
          <w:rFonts w:ascii="Times New Roman" w:hAnsi="Times New Roman"/>
          <w:sz w:val="24"/>
          <w:szCs w:val="24"/>
          <w:lang w:eastAsia="ru-RU"/>
        </w:rPr>
      </w:pPr>
      <w:r w:rsidRPr="0038076B">
        <w:rPr>
          <w:rFonts w:ascii="Times New Roman" w:hAnsi="Times New Roman"/>
          <w:b/>
          <w:sz w:val="24"/>
          <w:szCs w:val="24"/>
          <w:lang w:eastAsia="ru-RU"/>
        </w:rPr>
        <w:t>Количество часов в</w:t>
      </w:r>
      <w:r w:rsidRPr="0038076B">
        <w:rPr>
          <w:rFonts w:ascii="Times New Roman" w:hAnsi="Times New Roman"/>
          <w:b/>
          <w:spacing w:val="-5"/>
          <w:sz w:val="24"/>
          <w:szCs w:val="24"/>
          <w:lang w:eastAsia="ru-RU"/>
        </w:rPr>
        <w:t xml:space="preserve"> </w:t>
      </w:r>
      <w:r w:rsidRPr="0038076B">
        <w:rPr>
          <w:rFonts w:ascii="Times New Roman" w:hAnsi="Times New Roman"/>
          <w:b/>
          <w:sz w:val="24"/>
          <w:szCs w:val="24"/>
          <w:lang w:eastAsia="ru-RU"/>
        </w:rPr>
        <w:t xml:space="preserve">неделю   </w:t>
      </w:r>
      <w:r w:rsidRPr="0038076B">
        <w:rPr>
          <w:rFonts w:ascii="Times New Roman" w:hAnsi="Times New Roman"/>
          <w:b/>
          <w:spacing w:val="57"/>
          <w:sz w:val="24"/>
          <w:szCs w:val="24"/>
          <w:u w:val="single"/>
          <w:lang w:eastAsia="ru-RU"/>
        </w:rPr>
        <w:t xml:space="preserve"> 1</w:t>
      </w:r>
      <w:r w:rsidRPr="0038076B">
        <w:rPr>
          <w:rFonts w:ascii="Times New Roman" w:hAnsi="Times New Roman"/>
          <w:sz w:val="24"/>
          <w:szCs w:val="24"/>
          <w:u w:val="single"/>
          <w:lang w:eastAsia="ru-RU"/>
        </w:rPr>
        <w:t>час</w:t>
      </w:r>
      <w:r w:rsidRPr="0038076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8076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34   учебных</w:t>
      </w:r>
      <w:r w:rsidRPr="0038076B">
        <w:rPr>
          <w:rFonts w:ascii="Times New Roman" w:hAnsi="Times New Roman"/>
          <w:b/>
          <w:spacing w:val="3"/>
          <w:sz w:val="24"/>
          <w:szCs w:val="24"/>
          <w:u w:val="single"/>
          <w:lang w:eastAsia="ru-RU"/>
        </w:rPr>
        <w:t xml:space="preserve"> </w:t>
      </w:r>
      <w:r w:rsidRPr="0038076B">
        <w:rPr>
          <w:rFonts w:ascii="Times New Roman" w:hAnsi="Times New Roman"/>
          <w:b/>
          <w:sz w:val="24"/>
          <w:szCs w:val="24"/>
          <w:u w:val="single"/>
          <w:lang w:eastAsia="ru-RU"/>
        </w:rPr>
        <w:t>недель</w:t>
      </w:r>
    </w:p>
    <w:p w:rsidR="005533F1" w:rsidRPr="0038076B" w:rsidRDefault="005533F1" w:rsidP="00513A42">
      <w:pPr>
        <w:widowControl w:val="0"/>
        <w:autoSpaceDE w:val="0"/>
        <w:autoSpaceDN w:val="0"/>
        <w:spacing w:before="7" w:after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2"/>
        <w:gridCol w:w="7488"/>
        <w:gridCol w:w="1276"/>
        <w:gridCol w:w="1134"/>
      </w:tblGrid>
      <w:tr w:rsidR="005533F1" w:rsidRPr="007118E5" w:rsidTr="007118E5">
        <w:trPr>
          <w:trHeight w:val="435"/>
        </w:trPr>
        <w:tc>
          <w:tcPr>
            <w:tcW w:w="602" w:type="dxa"/>
            <w:vMerge w:val="restart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59" w:after="0" w:line="240" w:lineRule="auto"/>
              <w:ind w:left="196" w:right="170" w:firstLine="4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8" w:type="dxa"/>
            <w:vMerge w:val="restart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59" w:after="0" w:line="240" w:lineRule="auto"/>
              <w:ind w:right="112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Наименование раздела и темы</w:t>
            </w:r>
          </w:p>
        </w:tc>
        <w:tc>
          <w:tcPr>
            <w:tcW w:w="1276" w:type="dxa"/>
            <w:vMerge w:val="restart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" w:after="0" w:line="240" w:lineRule="auto"/>
              <w:ind w:left="276" w:right="26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Дата фактически</w:t>
            </w:r>
          </w:p>
        </w:tc>
      </w:tr>
      <w:tr w:rsidR="005533F1" w:rsidRPr="007118E5" w:rsidTr="007118E5">
        <w:trPr>
          <w:trHeight w:val="561"/>
        </w:trPr>
        <w:tc>
          <w:tcPr>
            <w:tcW w:w="602" w:type="dxa"/>
            <w:vMerge/>
            <w:tcBorders>
              <w:top w:val="nil"/>
            </w:tcBorders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88" w:type="dxa"/>
            <w:vMerge/>
            <w:tcBorders>
              <w:top w:val="nil"/>
            </w:tcBorders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412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" w:after="0" w:line="240" w:lineRule="auto"/>
              <w:ind w:left="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Основы проектирования 3D-моделей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5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ТБ.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40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программе «123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Design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5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обеспечение для печати 3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-моделей.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40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5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40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Repetier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Host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Cura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работе с 3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-принтерами.  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4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207" w:after="0" w:line="240" w:lineRule="auto"/>
              <w:ind w:left="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Интерфейс программы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9"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«123D Design»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4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Запуск и управление объектом в 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Autodesk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123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Design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Инструмент Extrude. 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П/р «Среда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Autodesk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123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Design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Extrude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Среда Autodesk 123D Design. 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примитивами. Рисование плоских фигур и полигонов. 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Sveep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П/р «Рисование плоских фигур и полигонов. 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Sveep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цветов и материалов.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П/р «Использование цветов и материалов»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Loft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Shell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+ обработка кромок.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П/р «Инструмент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Loft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Shell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+ обработка кромок»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Revolve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П/р «Инструмент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Revolve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простых форм и манипуляции с объектами.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П/р «Трехмерное моделирование модели по изображению»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Snap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П/р «Инструмент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Snap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67109E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Инструменты Split Face и Split Solid.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67109E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П/р «Инструменты Split Face и Split Solid»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Инструменты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Pattern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П/р «Инструменты 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Pattern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Выполнение собственной модели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827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18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3D-печать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33F1" w:rsidRPr="007118E5" w:rsidTr="007118E5">
        <w:trPr>
          <w:trHeight w:val="2501"/>
        </w:trPr>
        <w:tc>
          <w:tcPr>
            <w:tcW w:w="602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24-34</w:t>
            </w:r>
          </w:p>
        </w:tc>
        <w:tc>
          <w:tcPr>
            <w:tcW w:w="7488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технологии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-печати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к 3</w:t>
            </w:r>
            <w:r w:rsidRPr="00711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-печати</w:t>
            </w:r>
          </w:p>
          <w:p w:rsidR="005533F1" w:rsidRPr="007118E5" w:rsidRDefault="005533F1" w:rsidP="007118E5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276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33F1" w:rsidRPr="007118E5" w:rsidRDefault="005533F1" w:rsidP="00711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33F1" w:rsidRPr="0038076B" w:rsidRDefault="005533F1" w:rsidP="00513A4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533F1" w:rsidRPr="0038076B" w:rsidSect="0067109E">
          <w:footerReference w:type="even" r:id="rId7"/>
          <w:footerReference w:type="default" r:id="rId8"/>
          <w:pgSz w:w="11900" w:h="16840"/>
          <w:pgMar w:top="1134" w:right="850" w:bottom="1134" w:left="1701" w:header="0" w:footer="222" w:gutter="0"/>
          <w:cols w:space="720"/>
          <w:titlePg/>
          <w:docGrid w:linePitch="299"/>
        </w:sectPr>
      </w:pP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  <w:lang w:eastAsia="zh-CN"/>
        </w:rPr>
        <w:t>Планируемые результаты обучения образовательной программы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По итогам освоения образовательной программы учащиеся приобретут следующие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  <w:lang w:eastAsia="zh-CN"/>
        </w:rPr>
        <w:t>личностные результаты: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сформированная информационная культура;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сформированная любознательность, сообразительность при выполнении творческой работы;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сформированная настойчивость, целеустремленность, умение решать поставленные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задачи;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сформированное стремление к самостоятельной творческой работе;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развитие пространственного воображения и инженерного мышления, научного любопытства и умения задавать вопросы, преодолевать трудности в познании нового;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повышение уровня развития памяти, внимания, аналитического мышления;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сформированный устойчивый интерес и стремление к продолжению обучения по программам технической направленности в области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-моделирования.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/>
          <w:sz w:val="24"/>
          <w:szCs w:val="24"/>
          <w:lang w:eastAsia="zh-CN"/>
        </w:rPr>
        <w:t>Метапредметными результатами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  освоения учащимися содержания программы являются: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развитие пространственно-логического мышления, творческого подхода к решению задач по трехмерному моделированию;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умение использовать компетенции трехмерного моделирования для разработки и создания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-моделей;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умение ставить цель по созданию творческой работы, планировать достижение этой цели;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умение строить логические рассуждения в форме связи простых суждений об объекте;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умение планировать учебное сотрудничество с педагогом и сверстниками, способы взаимодействия;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представление о сферах применения трехмерного моделирования.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 xml:space="preserve">По итогам освоения образовательной программы учащиеся приобретут следующие </w:t>
      </w:r>
      <w:r w:rsidRPr="0038076B">
        <w:rPr>
          <w:rFonts w:ascii="Times New Roman" w:hAnsi="Times New Roman"/>
          <w:b/>
          <w:sz w:val="24"/>
          <w:szCs w:val="24"/>
          <w:lang w:eastAsia="zh-CN"/>
        </w:rPr>
        <w:t>предметные результаты: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знание основной терминологии трехмерного моделирования;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знание базовых принципов создания трехмерной модели;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знание компьютерных программ для трехмерного моделирования;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знание базовых принципов работы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-принтеров и подготовки модели для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-печати;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умение осуществлять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-моделирование;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умение применять основные технологии подготовки модели к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-печати на 3</w:t>
      </w:r>
      <w:r w:rsidRPr="0038076B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38076B">
        <w:rPr>
          <w:rFonts w:ascii="Times New Roman" w:hAnsi="Times New Roman"/>
          <w:bCs/>
          <w:sz w:val="24"/>
          <w:szCs w:val="24"/>
          <w:lang w:eastAsia="zh-CN"/>
        </w:rPr>
        <w:t>-принтере;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8076B">
        <w:rPr>
          <w:rFonts w:ascii="Times New Roman" w:hAnsi="Times New Roman"/>
          <w:bCs/>
          <w:sz w:val="24"/>
          <w:szCs w:val="24"/>
          <w:lang w:eastAsia="zh-CN"/>
        </w:rPr>
        <w:t>применять полученные знания для выполнения проектов.</w:t>
      </w:r>
    </w:p>
    <w:p w:rsidR="005533F1" w:rsidRPr="0038076B" w:rsidRDefault="005533F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3F1" w:rsidRPr="0038076B" w:rsidRDefault="005533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76B">
        <w:rPr>
          <w:rFonts w:ascii="Times New Roman" w:hAnsi="Times New Roman"/>
          <w:b/>
          <w:bCs/>
          <w:sz w:val="24"/>
          <w:szCs w:val="24"/>
        </w:rPr>
        <w:t>Оценочные материалы</w:t>
      </w:r>
    </w:p>
    <w:p w:rsidR="005533F1" w:rsidRPr="0038076B" w:rsidRDefault="005533F1" w:rsidP="0019239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воспитания.</w:t>
      </w:r>
    </w:p>
    <w:p w:rsidR="005533F1" w:rsidRPr="0038076B" w:rsidRDefault="005533F1" w:rsidP="0019239C">
      <w:pPr>
        <w:tabs>
          <w:tab w:val="left" w:pos="2268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Критерии оценки усвоения программного 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2322"/>
        <w:gridCol w:w="2322"/>
        <w:gridCol w:w="2802"/>
      </w:tblGrid>
      <w:tr w:rsidR="005533F1" w:rsidRPr="007118E5" w:rsidTr="007118E5">
        <w:trPr>
          <w:trHeight w:val="201"/>
        </w:trPr>
        <w:tc>
          <w:tcPr>
            <w:tcW w:w="1110" w:type="pct"/>
            <w:vMerge w:val="restar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3890" w:type="pct"/>
            <w:gridSpan w:val="3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Уровни</w:t>
            </w:r>
          </w:p>
        </w:tc>
      </w:tr>
      <w:tr w:rsidR="005533F1" w:rsidRPr="007118E5" w:rsidTr="007118E5">
        <w:trPr>
          <w:trHeight w:val="125"/>
        </w:trPr>
        <w:tc>
          <w:tcPr>
            <w:tcW w:w="1110" w:type="pct"/>
            <w:vMerge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64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Высокий</w:t>
            </w:r>
          </w:p>
        </w:tc>
      </w:tr>
      <w:tr w:rsidR="005533F1" w:rsidRPr="007118E5" w:rsidTr="007118E5">
        <w:tc>
          <w:tcPr>
            <w:tcW w:w="1110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Интерес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Работает только под контролем, в любой момент может бросить начатое дело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Работает с ошибками, но дело до конца доводит самостоятельно</w:t>
            </w:r>
          </w:p>
        </w:tc>
        <w:tc>
          <w:tcPr>
            <w:tcW w:w="1464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Работает с интересом, ровно, систематически, самостоятельно</w:t>
            </w:r>
          </w:p>
        </w:tc>
      </w:tr>
      <w:tr w:rsidR="005533F1" w:rsidRPr="007118E5" w:rsidTr="007118E5">
        <w:tc>
          <w:tcPr>
            <w:tcW w:w="1110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Знания и умения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До 50 % усвоения данного материала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От 50-70% усвоения материала</w:t>
            </w:r>
          </w:p>
        </w:tc>
        <w:tc>
          <w:tcPr>
            <w:tcW w:w="1464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От 70-100% возможный (достижимый) уровень знаний и умений</w:t>
            </w:r>
          </w:p>
        </w:tc>
      </w:tr>
      <w:tr w:rsidR="005533F1" w:rsidRPr="007118E5" w:rsidTr="007118E5">
        <w:tc>
          <w:tcPr>
            <w:tcW w:w="1110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Активность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Работает по алгоритму, предложенному педагогом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При выборе объекта труда советуется с педагогом</w:t>
            </w:r>
          </w:p>
        </w:tc>
        <w:tc>
          <w:tcPr>
            <w:tcW w:w="1464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Самостоятельный выбор объекта труда </w:t>
            </w:r>
          </w:p>
        </w:tc>
      </w:tr>
      <w:tr w:rsidR="005533F1" w:rsidRPr="007118E5" w:rsidTr="007118E5">
        <w:tc>
          <w:tcPr>
            <w:tcW w:w="1110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Объем труда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Выполнено до 50 % работ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Выполнено от 50 до 70 % работ</w:t>
            </w:r>
          </w:p>
        </w:tc>
        <w:tc>
          <w:tcPr>
            <w:tcW w:w="1464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Выполнено от 70 до 100 % работ</w:t>
            </w:r>
          </w:p>
        </w:tc>
      </w:tr>
      <w:tr w:rsidR="005533F1" w:rsidRPr="007118E5" w:rsidTr="007118E5">
        <w:tc>
          <w:tcPr>
            <w:tcW w:w="1110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Творчество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Копии чужих работ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Работы с частичным изменением по сравнению с образцом</w:t>
            </w:r>
          </w:p>
        </w:tc>
        <w:tc>
          <w:tcPr>
            <w:tcW w:w="1464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Работы творческие, оригинальные</w:t>
            </w:r>
          </w:p>
        </w:tc>
      </w:tr>
      <w:tr w:rsidR="005533F1" w:rsidRPr="007118E5" w:rsidTr="007118E5">
        <w:tc>
          <w:tcPr>
            <w:tcW w:w="1110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Соответствие заданным условиям предьявления, ошибки</w:t>
            </w:r>
          </w:p>
        </w:tc>
        <w:tc>
          <w:tcPr>
            <w:tcW w:w="1213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Соответствие заданным условиям со второго предьявления</w:t>
            </w:r>
          </w:p>
        </w:tc>
        <w:tc>
          <w:tcPr>
            <w:tcW w:w="1464" w:type="pct"/>
          </w:tcPr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Полное соответствие готового изделия.</w:t>
            </w:r>
          </w:p>
          <w:p w:rsidR="005533F1" w:rsidRPr="007118E5" w:rsidRDefault="005533F1" w:rsidP="007118E5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8E5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заданным условиям с первого предьявления</w:t>
            </w:r>
          </w:p>
        </w:tc>
      </w:tr>
    </w:tbl>
    <w:p w:rsidR="005533F1" w:rsidRPr="0038076B" w:rsidRDefault="005533F1" w:rsidP="0019239C">
      <w:pPr>
        <w:tabs>
          <w:tab w:val="left" w:pos="2268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533F1" w:rsidRPr="0038076B" w:rsidRDefault="005533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 w:rsidP="0019239C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8076B">
        <w:rPr>
          <w:rFonts w:ascii="Times New Roman" w:hAnsi="Times New Roman"/>
          <w:b/>
          <w:bCs/>
          <w:sz w:val="24"/>
          <w:szCs w:val="24"/>
          <w:lang w:eastAsia="ar-SA"/>
        </w:rPr>
        <w:t>Формы обучения, методы, приемы, педагогические технологии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u w:val="single"/>
          <w:lang w:eastAsia="ar-SA"/>
        </w:rPr>
        <w:t>Формы занятий</w:t>
      </w:r>
      <w:r w:rsidRPr="0038076B">
        <w:rPr>
          <w:rFonts w:ascii="Times New Roman" w:hAnsi="Times New Roman"/>
          <w:sz w:val="24"/>
          <w:szCs w:val="24"/>
          <w:lang w:eastAsia="ar-SA"/>
        </w:rPr>
        <w:t>: наблюдение, тестирование, контрольный опрос (устный), анализ контрольного задания, собеседование (групповое, индивидуальное), самостоятельно выполненная, выставляемая после занятия в шкафах-витринах кружковой комнаты.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8076B">
        <w:rPr>
          <w:rFonts w:ascii="Times New Roman" w:hAnsi="Times New Roman"/>
          <w:sz w:val="24"/>
          <w:szCs w:val="24"/>
          <w:u w:val="single"/>
          <w:lang w:eastAsia="ar-SA"/>
        </w:rPr>
        <w:t>Методы и приемы организации образовательного процесса: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Метод: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-научности;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-доступности (обучающимся); 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-результативности;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-воспроизводимости (другими педагогами);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-эффективности. 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8076B">
        <w:rPr>
          <w:rFonts w:ascii="Times New Roman" w:hAnsi="Times New Roman"/>
          <w:sz w:val="24"/>
          <w:szCs w:val="24"/>
          <w:u w:val="single"/>
          <w:lang w:eastAsia="ar-SA"/>
        </w:rPr>
        <w:t xml:space="preserve">Приём: 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-приёмы работы с текстовыми источниками информации;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 -приёмы работы со схемами;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 -приёмы работы с иллюстративными материалами;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 -игровые приёмы;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-вербальные приёмы обучения. 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8076B">
        <w:rPr>
          <w:rFonts w:ascii="Times New Roman" w:hAnsi="Times New Roman"/>
          <w:sz w:val="24"/>
          <w:szCs w:val="24"/>
          <w:u w:val="single"/>
          <w:lang w:eastAsia="ar-SA"/>
        </w:rPr>
        <w:t>Педагогические технологии: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-здоровьесберегающие (направлены на максимальное укрепление здоровья обучающихся);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-личностно-ориентированные (</w:t>
      </w:r>
      <w:r w:rsidRPr="0038076B">
        <w:rPr>
          <w:rFonts w:ascii="Times New Roman" w:hAnsi="Times New Roman"/>
          <w:sz w:val="24"/>
          <w:szCs w:val="24"/>
          <w:shd w:val="clear" w:color="auto" w:fill="FFFFFF"/>
        </w:rPr>
        <w:t>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ситуациях);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-игровые (</w:t>
      </w:r>
      <w:r w:rsidRPr="0038076B">
        <w:rPr>
          <w:rFonts w:ascii="Times New Roman" w:hAnsi="Times New Roman"/>
          <w:sz w:val="24"/>
          <w:szCs w:val="24"/>
          <w:shd w:val="clear" w:color="auto" w:fill="FFFFFF"/>
        </w:rPr>
        <w:t>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опыта);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-технологии коллективной творческой деятельности (</w:t>
      </w:r>
      <w:r w:rsidRPr="0038076B">
        <w:rPr>
          <w:rFonts w:ascii="Times New Roman" w:hAnsi="Times New Roman"/>
          <w:sz w:val="24"/>
          <w:szCs w:val="24"/>
          <w:shd w:val="clear" w:color="auto" w:fill="FFFFFF"/>
        </w:rPr>
        <w:t>предполагают организацию совместных действий, коммуникацию, общение, взаимопонимание, взаимопомощь, взаимокоррекцию);</w:t>
      </w:r>
    </w:p>
    <w:p w:rsidR="005533F1" w:rsidRPr="0038076B" w:rsidRDefault="005533F1" w:rsidP="00C15305">
      <w:pPr>
        <w:tabs>
          <w:tab w:val="left" w:pos="2268"/>
        </w:tabs>
        <w:spacing w:after="0" w:line="360" w:lineRule="auto"/>
        <w:ind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  <w:shd w:val="clear" w:color="auto" w:fill="FFFFFF"/>
        </w:rPr>
        <w:t>-коммуникативные (</w:t>
      </w:r>
      <w:r w:rsidRPr="0038076B">
        <w:rPr>
          <w:rStyle w:val="c0"/>
          <w:rFonts w:ascii="Times New Roman" w:hAnsi="Times New Roman"/>
          <w:sz w:val="24"/>
          <w:szCs w:val="24"/>
        </w:rPr>
        <w:t>обучение на основе общения. Участники обучения - педагог - ребенок. Отношения между ними основаны на сотрудничестве и равноправии).</w:t>
      </w:r>
    </w:p>
    <w:p w:rsidR="005533F1" w:rsidRPr="0038076B" w:rsidRDefault="005533F1" w:rsidP="00C1530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 w:rsidP="00C15305">
      <w:pPr>
        <w:tabs>
          <w:tab w:val="left" w:pos="226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076B">
        <w:rPr>
          <w:rFonts w:ascii="Times New Roman" w:hAnsi="Times New Roman"/>
          <w:b/>
          <w:bCs/>
          <w:sz w:val="24"/>
          <w:szCs w:val="24"/>
          <w:lang w:eastAsia="ar-SA"/>
        </w:rPr>
        <w:t>Информационное обеспечение программы</w:t>
      </w:r>
      <w:r w:rsidRPr="0038076B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Pr="0038076B">
        <w:rPr>
          <w:rFonts w:ascii="Times New Roman" w:hAnsi="Times New Roman"/>
          <w:bCs/>
          <w:sz w:val="24"/>
          <w:szCs w:val="24"/>
          <w:lang w:eastAsia="ar-SA"/>
        </w:rPr>
        <w:t>аудио-, видео-, фото-, интернет источники.</w:t>
      </w:r>
    </w:p>
    <w:p w:rsidR="005533F1" w:rsidRPr="0038076B" w:rsidRDefault="005533F1" w:rsidP="00C1530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33F1" w:rsidRPr="0038076B" w:rsidRDefault="005533F1" w:rsidP="00C1530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076B">
        <w:rPr>
          <w:rFonts w:ascii="Times New Roman" w:hAnsi="Times New Roman"/>
          <w:b/>
          <w:bCs/>
          <w:sz w:val="24"/>
          <w:szCs w:val="24"/>
        </w:rPr>
        <w:t>Электронные ресурсы</w:t>
      </w:r>
    </w:p>
    <w:p w:rsidR="005533F1" w:rsidRPr="0038076B" w:rsidRDefault="005533F1" w:rsidP="00C15305">
      <w:pPr>
        <w:shd w:val="clear" w:color="auto" w:fill="FFFFFF"/>
        <w:spacing w:after="0" w:line="360" w:lineRule="auto"/>
        <w:ind w:firstLineChars="125" w:firstLine="3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1 </w:t>
      </w:r>
      <w:hyperlink r:id="rId9" w:history="1"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http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://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www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varson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ru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/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geometr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_9.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html</w:t>
        </w:r>
      </w:hyperlink>
    </w:p>
    <w:p w:rsidR="005533F1" w:rsidRPr="0038076B" w:rsidRDefault="005533F1" w:rsidP="00C15305">
      <w:pPr>
        <w:shd w:val="clear" w:color="auto" w:fill="FFFFFF"/>
        <w:spacing w:after="0" w:line="360" w:lineRule="auto"/>
        <w:ind w:firstLineChars="125" w:firstLine="3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2 </w:t>
      </w:r>
      <w:hyperlink r:id="rId10" w:history="1"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http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://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www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.3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dcenter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ru</w:t>
        </w:r>
      </w:hyperlink>
    </w:p>
    <w:p w:rsidR="005533F1" w:rsidRPr="0038076B" w:rsidRDefault="005533F1" w:rsidP="00C15305">
      <w:pPr>
        <w:shd w:val="clear" w:color="auto" w:fill="FFFFFF"/>
        <w:spacing w:after="0" w:line="360" w:lineRule="auto"/>
        <w:ind w:firstLineChars="125" w:firstLine="3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3 </w:t>
      </w:r>
      <w:hyperlink r:id="rId11" w:history="1"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http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://3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Dtoday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ru</w:t>
        </w:r>
      </w:hyperlink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– энциклопедия 3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печати</w:t>
      </w:r>
    </w:p>
    <w:p w:rsidR="005533F1" w:rsidRPr="0038076B" w:rsidRDefault="005533F1" w:rsidP="00C15305">
      <w:pPr>
        <w:shd w:val="clear" w:color="auto" w:fill="FFFFFF"/>
        <w:spacing w:after="0" w:line="360" w:lineRule="auto"/>
        <w:ind w:firstLineChars="125" w:firstLine="3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4 </w:t>
      </w:r>
      <w:hyperlink r:id="rId12" w:history="1"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http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://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video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yandex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ru</w:t>
        </w:r>
      </w:hyperlink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- уроки в программах 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Autodesk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123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design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, 3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MAX</w:t>
      </w:r>
    </w:p>
    <w:p w:rsidR="005533F1" w:rsidRPr="0038076B" w:rsidRDefault="005533F1" w:rsidP="00C15305">
      <w:pPr>
        <w:shd w:val="clear" w:color="auto" w:fill="FFFFFF"/>
        <w:spacing w:after="0" w:line="360" w:lineRule="auto"/>
        <w:ind w:firstLineChars="125" w:firstLine="3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5 </w:t>
      </w:r>
      <w:hyperlink r:id="rId13" w:history="1"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www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youtube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 w:eastAsia="zh-CN"/>
          </w:rPr>
          <w:t>com</w:t>
        </w:r>
      </w:hyperlink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- уроки в программах 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Autodesk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123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design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, 3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MAX</w:t>
      </w:r>
    </w:p>
    <w:p w:rsidR="005533F1" w:rsidRPr="0038076B" w:rsidRDefault="005533F1" w:rsidP="00C15305">
      <w:pPr>
        <w:shd w:val="clear" w:color="auto" w:fill="FFFFFF"/>
        <w:spacing w:after="0" w:line="360" w:lineRule="auto"/>
        <w:ind w:firstLineChars="125" w:firstLine="3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6 </w:t>
      </w:r>
      <w:hyperlink r:id="rId14" w:history="1"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https://docviewer.yandex.ru/view/188462812/?page</w:t>
        </w:r>
      </w:hyperlink>
    </w:p>
    <w:p w:rsidR="005533F1" w:rsidRPr="0038076B" w:rsidRDefault="005533F1" w:rsidP="00C15305">
      <w:pPr>
        <w:shd w:val="clear" w:color="auto" w:fill="FFFFFF"/>
        <w:spacing w:after="0" w:line="360" w:lineRule="auto"/>
        <w:ind w:firstLineChars="125" w:firstLine="3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80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7  </w:t>
      </w:r>
      <w:hyperlink r:id="rId15" w:history="1">
        <w:r w:rsidRPr="0038076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eastAsia="zh-CN"/>
          </w:rPr>
          <w:t>https://docviewer.yandex.ru/view/188462812/?page</w:t>
        </w:r>
      </w:hyperlink>
    </w:p>
    <w:p w:rsidR="005533F1" w:rsidRPr="0038076B" w:rsidRDefault="00553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533F1" w:rsidRPr="0038076B" w:rsidSect="0087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F1" w:rsidRDefault="005533F1" w:rsidP="00513A42">
      <w:pPr>
        <w:spacing w:after="0" w:line="240" w:lineRule="auto"/>
      </w:pPr>
      <w:r>
        <w:separator/>
      </w:r>
    </w:p>
  </w:endnote>
  <w:endnote w:type="continuationSeparator" w:id="0">
    <w:p w:rsidR="005533F1" w:rsidRDefault="005533F1" w:rsidP="0051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F1" w:rsidRDefault="005533F1" w:rsidP="00E00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3F1" w:rsidRDefault="005533F1" w:rsidP="006710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F1" w:rsidRDefault="005533F1" w:rsidP="00E00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33F1" w:rsidRDefault="005533F1" w:rsidP="006710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F1" w:rsidRDefault="005533F1" w:rsidP="00513A42">
      <w:pPr>
        <w:spacing w:after="0" w:line="240" w:lineRule="auto"/>
      </w:pPr>
      <w:r>
        <w:separator/>
      </w:r>
    </w:p>
  </w:footnote>
  <w:footnote w:type="continuationSeparator" w:id="0">
    <w:p w:rsidR="005533F1" w:rsidRDefault="005533F1" w:rsidP="0051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C147C"/>
    <w:multiLevelType w:val="hybridMultilevel"/>
    <w:tmpl w:val="2B9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3B7"/>
    <w:rsid w:val="00011037"/>
    <w:rsid w:val="000149CF"/>
    <w:rsid w:val="00072305"/>
    <w:rsid w:val="000B23E7"/>
    <w:rsid w:val="00106476"/>
    <w:rsid w:val="00113039"/>
    <w:rsid w:val="00120AA2"/>
    <w:rsid w:val="0019239C"/>
    <w:rsid w:val="001B698C"/>
    <w:rsid w:val="001C3CFC"/>
    <w:rsid w:val="0025139F"/>
    <w:rsid w:val="0038076B"/>
    <w:rsid w:val="00386EED"/>
    <w:rsid w:val="004C123C"/>
    <w:rsid w:val="0050173A"/>
    <w:rsid w:val="00513A42"/>
    <w:rsid w:val="005533F1"/>
    <w:rsid w:val="00561607"/>
    <w:rsid w:val="0067109E"/>
    <w:rsid w:val="00705280"/>
    <w:rsid w:val="007118E5"/>
    <w:rsid w:val="00836C99"/>
    <w:rsid w:val="00870173"/>
    <w:rsid w:val="00873D9A"/>
    <w:rsid w:val="0087451F"/>
    <w:rsid w:val="009903B7"/>
    <w:rsid w:val="009A4C49"/>
    <w:rsid w:val="00A45E2A"/>
    <w:rsid w:val="00AE0080"/>
    <w:rsid w:val="00B07A6C"/>
    <w:rsid w:val="00B47234"/>
    <w:rsid w:val="00B91A71"/>
    <w:rsid w:val="00BA5B98"/>
    <w:rsid w:val="00BD6DB4"/>
    <w:rsid w:val="00C15305"/>
    <w:rsid w:val="00C83456"/>
    <w:rsid w:val="00D87B0D"/>
    <w:rsid w:val="00DE5915"/>
    <w:rsid w:val="00E00373"/>
    <w:rsid w:val="00F67EDD"/>
    <w:rsid w:val="03376A9A"/>
    <w:rsid w:val="036C7515"/>
    <w:rsid w:val="56533A1F"/>
    <w:rsid w:val="6835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0173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A6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A6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A6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7A6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7A6C"/>
    <w:pPr>
      <w:keepNext/>
      <w:numPr>
        <w:ilvl w:val="4"/>
        <w:numId w:val="1"/>
      </w:numPr>
      <w:tabs>
        <w:tab w:val="left" w:pos="180"/>
      </w:tabs>
      <w:suppressAutoHyphens/>
      <w:spacing w:after="0" w:line="240" w:lineRule="auto"/>
      <w:ind w:left="0" w:firstLine="680"/>
      <w:jc w:val="center"/>
      <w:outlineLvl w:val="4"/>
    </w:pPr>
    <w:rPr>
      <w:rFonts w:ascii="Times New Roman" w:hAnsi="Times New Roman"/>
      <w:b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7A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7A6C"/>
    <w:pPr>
      <w:keepNext/>
      <w:numPr>
        <w:ilvl w:val="6"/>
        <w:numId w:val="1"/>
      </w:numPr>
      <w:tabs>
        <w:tab w:val="left" w:pos="180"/>
        <w:tab w:val="left" w:pos="4111"/>
      </w:tabs>
      <w:suppressAutoHyphens/>
      <w:spacing w:after="0" w:line="240" w:lineRule="auto"/>
      <w:ind w:left="0" w:firstLine="680"/>
      <w:jc w:val="center"/>
      <w:outlineLvl w:val="6"/>
    </w:pPr>
    <w:rPr>
      <w:rFonts w:ascii="Times New Roman" w:hAnsi="Times New Roman"/>
      <w:b/>
      <w:sz w:val="24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7A6C"/>
    <w:pPr>
      <w:keepNext/>
      <w:numPr>
        <w:ilvl w:val="7"/>
        <w:numId w:val="1"/>
      </w:numPr>
      <w:suppressAutoHyphens/>
      <w:spacing w:after="0" w:line="240" w:lineRule="auto"/>
      <w:ind w:left="540" w:firstLine="0"/>
      <w:jc w:val="center"/>
      <w:outlineLvl w:val="7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A6C"/>
    <w:rPr>
      <w:rFonts w:eastAsia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7A6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7A6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7A6C"/>
    <w:rPr>
      <w:rFonts w:eastAsia="Times New Roman" w:cs="Times New Roman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7A6C"/>
    <w:rPr>
      <w:rFonts w:eastAsia="Times New Roman" w:cs="Times New Roman"/>
      <w:b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7A6C"/>
    <w:rPr>
      <w:rFonts w:eastAsia="Times New Roman" w:cs="Times New Roman"/>
      <w:b/>
      <w:sz w:val="32"/>
      <w:szCs w:val="3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7A6C"/>
    <w:rPr>
      <w:rFonts w:eastAsia="Times New Roman" w:cs="Times New Roman"/>
      <w:b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7A6C"/>
    <w:rPr>
      <w:rFonts w:eastAsia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870173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870173"/>
    <w:pPr>
      <w:widowControl w:val="0"/>
      <w:autoSpaceDE w:val="0"/>
      <w:autoSpaceDN w:val="0"/>
    </w:pPr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19239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DefaultParagraphFont"/>
    <w:uiPriority w:val="99"/>
    <w:rsid w:val="0019239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3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1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3A42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1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A42"/>
    <w:rPr>
      <w:rFonts w:ascii="Calibri" w:eastAsia="Times New Roman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6710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video.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Dtoda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view/188462812/?page" TargetMode="External"/><Relationship Id="rId10" Type="http://schemas.openxmlformats.org/officeDocument/2006/relationships/hyperlink" Target="http://www.3d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son.ru/geometr_9.html" TargetMode="External"/><Relationship Id="rId14" Type="http://schemas.openxmlformats.org/officeDocument/2006/relationships/hyperlink" Target="https://docviewer.yandex.ru/view/188462812/?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14</Pages>
  <Words>2257</Words>
  <Characters>12866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17</cp:revision>
  <cp:lastPrinted>2021-08-30T19:23:00Z</cp:lastPrinted>
  <dcterms:created xsi:type="dcterms:W3CDTF">2020-01-28T06:46:00Z</dcterms:created>
  <dcterms:modified xsi:type="dcterms:W3CDTF">2021-09-14T12:59:00Z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