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44" w:rsidRDefault="002F2644" w:rsidP="002F26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644" w:rsidRDefault="002F2644" w:rsidP="002F26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644" w:rsidRDefault="002F2644" w:rsidP="002F26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644" w:rsidRDefault="002F2644" w:rsidP="002F26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644" w:rsidRDefault="002F2644" w:rsidP="002F26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644" w:rsidRDefault="002F2644" w:rsidP="002F26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644" w:rsidRDefault="002F2644" w:rsidP="002F26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644" w:rsidRDefault="002F2644" w:rsidP="002F26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644" w:rsidRDefault="002F2644" w:rsidP="002F26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644" w:rsidRDefault="002F2644" w:rsidP="002F26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1CD" w:rsidRDefault="002F2644" w:rsidP="002F2644">
      <w:pPr>
        <w:jc w:val="center"/>
        <w:rPr>
          <w:rFonts w:ascii="Times New Roman" w:hAnsi="Times New Roman"/>
          <w:b/>
          <w:sz w:val="28"/>
          <w:szCs w:val="28"/>
        </w:rPr>
      </w:pPr>
      <w:r w:rsidRPr="00044BDB">
        <w:rPr>
          <w:rFonts w:ascii="Times New Roman" w:hAnsi="Times New Roman"/>
          <w:b/>
          <w:sz w:val="28"/>
          <w:szCs w:val="28"/>
        </w:rPr>
        <w:t xml:space="preserve">Обобщение </w:t>
      </w:r>
      <w:r>
        <w:rPr>
          <w:rFonts w:ascii="Times New Roman" w:hAnsi="Times New Roman"/>
          <w:b/>
          <w:sz w:val="28"/>
          <w:szCs w:val="28"/>
        </w:rPr>
        <w:t xml:space="preserve">педагогического </w:t>
      </w:r>
      <w:r w:rsidRPr="00044BDB">
        <w:rPr>
          <w:rFonts w:ascii="Times New Roman" w:hAnsi="Times New Roman"/>
          <w:b/>
          <w:sz w:val="28"/>
          <w:szCs w:val="28"/>
        </w:rPr>
        <w:t>опыта</w:t>
      </w:r>
    </w:p>
    <w:p w:rsidR="00F306CE" w:rsidRDefault="00243804" w:rsidP="002F2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804">
        <w:rPr>
          <w:rFonts w:ascii="Times New Roman" w:hAnsi="Times New Roman" w:cs="Times New Roman"/>
          <w:b/>
          <w:sz w:val="28"/>
          <w:szCs w:val="28"/>
        </w:rPr>
        <w:t>«</w:t>
      </w:r>
      <w:r w:rsidR="00F306CE">
        <w:rPr>
          <w:rFonts w:ascii="Times New Roman" w:hAnsi="Times New Roman" w:cs="Times New Roman"/>
          <w:b/>
          <w:sz w:val="28"/>
          <w:szCs w:val="28"/>
        </w:rPr>
        <w:t>Роль мотивации школьной команды по баскетболу»</w:t>
      </w:r>
    </w:p>
    <w:p w:rsidR="002F2644" w:rsidRDefault="002F2644" w:rsidP="002F264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F2644" w:rsidRDefault="002F2644" w:rsidP="002F264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F2644" w:rsidRPr="00044BDB" w:rsidRDefault="002F2644" w:rsidP="002F2644">
      <w:pPr>
        <w:pStyle w:val="a3"/>
        <w:spacing w:line="276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044BDB">
        <w:rPr>
          <w:rFonts w:ascii="Times New Roman" w:hAnsi="Times New Roman"/>
          <w:b/>
          <w:sz w:val="28"/>
          <w:szCs w:val="28"/>
        </w:rPr>
        <w:t xml:space="preserve">Автор опыта: </w:t>
      </w:r>
    </w:p>
    <w:p w:rsidR="002F2644" w:rsidRPr="00044BDB" w:rsidRDefault="002F2644" w:rsidP="002F2644">
      <w:pPr>
        <w:pStyle w:val="a3"/>
        <w:spacing w:line="276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044BDB">
        <w:rPr>
          <w:rFonts w:ascii="Times New Roman" w:hAnsi="Times New Roman"/>
          <w:b/>
          <w:sz w:val="28"/>
          <w:szCs w:val="28"/>
        </w:rPr>
        <w:t>тренер-преподаватель</w:t>
      </w:r>
    </w:p>
    <w:p w:rsidR="002F2644" w:rsidRPr="00044BDB" w:rsidRDefault="002F2644" w:rsidP="002F2644">
      <w:pPr>
        <w:pStyle w:val="a3"/>
        <w:spacing w:line="276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044BDB">
        <w:rPr>
          <w:rFonts w:ascii="Times New Roman" w:hAnsi="Times New Roman"/>
          <w:b/>
          <w:sz w:val="28"/>
          <w:szCs w:val="28"/>
        </w:rPr>
        <w:t>МБУ ДО «</w:t>
      </w:r>
      <w:proofErr w:type="spellStart"/>
      <w:r w:rsidRPr="00044BDB">
        <w:rPr>
          <w:rFonts w:ascii="Times New Roman" w:hAnsi="Times New Roman"/>
          <w:b/>
          <w:sz w:val="28"/>
          <w:szCs w:val="28"/>
        </w:rPr>
        <w:t>Ичалковская</w:t>
      </w:r>
      <w:proofErr w:type="spellEnd"/>
      <w:r w:rsidRPr="00044BDB">
        <w:rPr>
          <w:rFonts w:ascii="Times New Roman" w:hAnsi="Times New Roman"/>
          <w:b/>
          <w:sz w:val="28"/>
          <w:szCs w:val="28"/>
        </w:rPr>
        <w:t xml:space="preserve"> ДЮСШ»</w:t>
      </w:r>
    </w:p>
    <w:p w:rsidR="002F2644" w:rsidRDefault="002F2644" w:rsidP="002F2644">
      <w:pPr>
        <w:jc w:val="right"/>
      </w:pPr>
      <w:r>
        <w:rPr>
          <w:rFonts w:ascii="Times New Roman" w:hAnsi="Times New Roman"/>
          <w:b/>
          <w:sz w:val="28"/>
          <w:szCs w:val="28"/>
        </w:rPr>
        <w:t>Фомин</w:t>
      </w:r>
      <w:r w:rsidRPr="00044B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044B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Н</w:t>
      </w:r>
      <w:r w:rsidRPr="00044BDB">
        <w:rPr>
          <w:rFonts w:ascii="Times New Roman" w:hAnsi="Times New Roman"/>
          <w:b/>
          <w:sz w:val="28"/>
          <w:szCs w:val="28"/>
        </w:rPr>
        <w:t>.</w:t>
      </w:r>
    </w:p>
    <w:p w:rsidR="002F2644" w:rsidRPr="002F2644" w:rsidRDefault="002F2644" w:rsidP="002F2644"/>
    <w:p w:rsidR="002F2644" w:rsidRPr="002F2644" w:rsidRDefault="002F2644" w:rsidP="002F2644"/>
    <w:p w:rsidR="002F2644" w:rsidRPr="002F2644" w:rsidRDefault="002F2644" w:rsidP="002F2644"/>
    <w:p w:rsidR="002F2644" w:rsidRPr="002F2644" w:rsidRDefault="002F2644" w:rsidP="002F2644"/>
    <w:p w:rsidR="002F2644" w:rsidRPr="002F2644" w:rsidRDefault="002F2644" w:rsidP="002F2644"/>
    <w:p w:rsidR="002F2644" w:rsidRPr="002F2644" w:rsidRDefault="002F2644" w:rsidP="002F2644"/>
    <w:p w:rsidR="002F2644" w:rsidRDefault="002F2644" w:rsidP="002F2644"/>
    <w:p w:rsidR="002F2644" w:rsidRPr="00A72CFA" w:rsidRDefault="00F306CE" w:rsidP="00A72CFA">
      <w:pPr>
        <w:pStyle w:val="a4"/>
        <w:numPr>
          <w:ilvl w:val="0"/>
          <w:numId w:val="5"/>
        </w:numPr>
        <w:tabs>
          <w:tab w:val="left" w:pos="3960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2F2644" w:rsidRDefault="002F2644" w:rsidP="002F2644">
      <w:pPr>
        <w:tabs>
          <w:tab w:val="left" w:pos="3960"/>
        </w:tabs>
        <w:rPr>
          <w:rFonts w:ascii="Times New Roman" w:hAnsi="Times New Roman" w:cs="Times New Roman"/>
          <w:sz w:val="24"/>
        </w:rPr>
      </w:pPr>
    </w:p>
    <w:p w:rsidR="002E3887" w:rsidRPr="00044BDB" w:rsidRDefault="00A72CFA" w:rsidP="00A72CFA">
      <w:pPr>
        <w:pStyle w:val="a3"/>
        <w:spacing w:line="276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2E3887" w:rsidRPr="00044BDB">
        <w:rPr>
          <w:rFonts w:ascii="Times New Roman" w:hAnsi="Times New Roman"/>
          <w:b/>
          <w:sz w:val="28"/>
          <w:szCs w:val="28"/>
        </w:rPr>
        <w:t>Информация об опыте</w:t>
      </w:r>
    </w:p>
    <w:p w:rsidR="002E3887" w:rsidRPr="00044BDB" w:rsidRDefault="002E3887" w:rsidP="004A61B1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44BDB">
        <w:rPr>
          <w:rFonts w:ascii="Times New Roman" w:hAnsi="Times New Roman"/>
          <w:b/>
          <w:sz w:val="28"/>
          <w:szCs w:val="28"/>
        </w:rPr>
        <w:t>1.1. Условия возникновения</w:t>
      </w:r>
    </w:p>
    <w:p w:rsidR="006104DC" w:rsidRDefault="006104DC" w:rsidP="007D24A0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Правильно мотивируя спортсмена, тренер настраивает его на успех. Баскетболист адекватно оценивает свои способности, собирает все свои силы при неудачах, и идет вперед, не</w:t>
      </w:r>
      <w:r w:rsidR="00FE14F2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зацикливаясь</w:t>
      </w:r>
      <w:proofErr w:type="spellEnd"/>
      <w:r>
        <w:rPr>
          <w:color w:val="000000" w:themeColor="text1"/>
          <w:sz w:val="28"/>
          <w:szCs w:val="28"/>
        </w:rPr>
        <w:t xml:space="preserve"> на промах или ошибку.</w:t>
      </w:r>
      <w:r w:rsidR="00873D57">
        <w:rPr>
          <w:color w:val="000000" w:themeColor="text1"/>
          <w:sz w:val="28"/>
          <w:szCs w:val="28"/>
        </w:rPr>
        <w:t xml:space="preserve"> В баскетболе тренеру нужно на победу настроить не только одного игрока, а всю команду, что на </w:t>
      </w:r>
      <w:proofErr w:type="gramStart"/>
      <w:r w:rsidR="00873D57">
        <w:rPr>
          <w:color w:val="000000" w:themeColor="text1"/>
          <w:sz w:val="28"/>
          <w:szCs w:val="28"/>
        </w:rPr>
        <w:t>много сложнее</w:t>
      </w:r>
      <w:proofErr w:type="gramEnd"/>
      <w:r w:rsidR="00873D57">
        <w:rPr>
          <w:color w:val="000000" w:themeColor="text1"/>
          <w:sz w:val="28"/>
          <w:szCs w:val="28"/>
        </w:rPr>
        <w:t xml:space="preserve">. </w:t>
      </w:r>
    </w:p>
    <w:p w:rsidR="00B3252A" w:rsidRDefault="00394463" w:rsidP="00B3252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54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отивация – динамический процесс,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управляющий поведением человека и </w:t>
      </w:r>
      <w:r w:rsidRPr="00A54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побужд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ающий его</w:t>
      </w:r>
      <w:r w:rsidRPr="00A54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действию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54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B3252A" w:rsidRPr="00A54C6B">
        <w:rPr>
          <w:rFonts w:ascii="Times New Roman" w:hAnsi="Times New Roman" w:cs="Times New Roman"/>
          <w:sz w:val="28"/>
          <w:szCs w:val="28"/>
        </w:rPr>
        <w:t xml:space="preserve"> </w:t>
      </w:r>
      <w:r w:rsidR="00EC474A">
        <w:rPr>
          <w:rFonts w:ascii="Times New Roman" w:hAnsi="Times New Roman" w:cs="Times New Roman"/>
          <w:sz w:val="28"/>
          <w:szCs w:val="28"/>
        </w:rPr>
        <w:t xml:space="preserve">играет важную роль в любом виде деятельности человека, </w:t>
      </w:r>
      <w:r w:rsidR="00B3252A" w:rsidRPr="00A54C6B">
        <w:rPr>
          <w:rFonts w:ascii="Times New Roman" w:hAnsi="Times New Roman" w:cs="Times New Roman"/>
          <w:sz w:val="28"/>
          <w:szCs w:val="28"/>
        </w:rPr>
        <w:t xml:space="preserve"> особенно она необходима в спорте</w:t>
      </w:r>
      <w:r>
        <w:rPr>
          <w:rFonts w:ascii="Times New Roman" w:hAnsi="Times New Roman" w:cs="Times New Roman"/>
          <w:sz w:val="28"/>
          <w:szCs w:val="28"/>
        </w:rPr>
        <w:t xml:space="preserve">. Правильный настрой перед и во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="00B3252A" w:rsidRPr="00A54C6B">
        <w:rPr>
          <w:rFonts w:ascii="Times New Roman" w:hAnsi="Times New Roman" w:cs="Times New Roman"/>
          <w:sz w:val="28"/>
          <w:szCs w:val="28"/>
        </w:rPr>
        <w:t xml:space="preserve"> оказывая прямое влияние на ее результативность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887" w:rsidRPr="00F40B4A" w:rsidRDefault="002E3887" w:rsidP="002E388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40B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1.2. Актуальность опыта. </w:t>
      </w:r>
    </w:p>
    <w:p w:rsidR="00B3252A" w:rsidRPr="000C56C0" w:rsidRDefault="00B3252A" w:rsidP="00B32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 является одним из красивых и зрелищных видов спорта. </w:t>
      </w:r>
      <w:r w:rsidR="00FE14F2">
        <w:rPr>
          <w:rFonts w:ascii="Times New Roman" w:hAnsi="Times New Roman" w:cs="Times New Roman"/>
          <w:sz w:val="28"/>
          <w:szCs w:val="28"/>
        </w:rPr>
        <w:t xml:space="preserve">С ним связаны такие ассоциации, как стремительный бросок, молниеносная реакция, </w:t>
      </w:r>
      <w:r w:rsidR="00FE14F2" w:rsidRPr="000C56C0">
        <w:rPr>
          <w:rFonts w:ascii="Times New Roman" w:hAnsi="Times New Roman" w:cs="Times New Roman"/>
          <w:sz w:val="28"/>
          <w:szCs w:val="28"/>
        </w:rPr>
        <w:t xml:space="preserve">интеллектуальная </w:t>
      </w:r>
      <w:r w:rsidR="00FE14F2">
        <w:rPr>
          <w:rFonts w:ascii="Times New Roman" w:hAnsi="Times New Roman" w:cs="Times New Roman"/>
          <w:sz w:val="28"/>
          <w:szCs w:val="28"/>
        </w:rPr>
        <w:t xml:space="preserve">противостояние, </w:t>
      </w:r>
      <w:r w:rsidRPr="000C56C0">
        <w:rPr>
          <w:rFonts w:ascii="Times New Roman" w:hAnsi="Times New Roman" w:cs="Times New Roman"/>
          <w:sz w:val="28"/>
          <w:szCs w:val="28"/>
        </w:rPr>
        <w:t>бескомпромиссная борьба, командный дух</w:t>
      </w:r>
      <w:r w:rsidR="00FE14F2">
        <w:rPr>
          <w:rFonts w:ascii="Times New Roman" w:hAnsi="Times New Roman" w:cs="Times New Roman"/>
          <w:sz w:val="28"/>
          <w:szCs w:val="28"/>
        </w:rPr>
        <w:t>.</w:t>
      </w:r>
      <w:r w:rsidRPr="000C56C0">
        <w:rPr>
          <w:rFonts w:ascii="Times New Roman" w:hAnsi="Times New Roman" w:cs="Times New Roman"/>
          <w:sz w:val="28"/>
          <w:szCs w:val="28"/>
        </w:rPr>
        <w:t xml:space="preserve"> </w:t>
      </w:r>
      <w:r w:rsidR="00FE14F2">
        <w:rPr>
          <w:rFonts w:ascii="Times New Roman" w:hAnsi="Times New Roman" w:cs="Times New Roman"/>
          <w:sz w:val="28"/>
          <w:szCs w:val="28"/>
        </w:rPr>
        <w:t>Тренер по баскетболу старается у воспитанников закалять</w:t>
      </w:r>
      <w:r w:rsidRPr="000C56C0">
        <w:rPr>
          <w:rFonts w:ascii="Times New Roman" w:hAnsi="Times New Roman" w:cs="Times New Roman"/>
          <w:sz w:val="28"/>
          <w:szCs w:val="28"/>
        </w:rPr>
        <w:t xml:space="preserve"> характер, силу воли, упорство и </w:t>
      </w:r>
      <w:r w:rsidR="00FE14F2">
        <w:rPr>
          <w:rFonts w:ascii="Times New Roman" w:hAnsi="Times New Roman" w:cs="Times New Roman"/>
          <w:sz w:val="28"/>
          <w:szCs w:val="28"/>
        </w:rPr>
        <w:t xml:space="preserve">воспитать </w:t>
      </w:r>
      <w:r w:rsidRPr="000C56C0">
        <w:rPr>
          <w:rFonts w:ascii="Times New Roman" w:hAnsi="Times New Roman" w:cs="Times New Roman"/>
          <w:sz w:val="28"/>
          <w:szCs w:val="28"/>
        </w:rPr>
        <w:t>командный дух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52A" w:rsidRDefault="00B3252A" w:rsidP="00B3252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Тренеру необходимо подготовить воспитанников  к игре </w:t>
      </w:r>
      <w:r w:rsidR="0085362D">
        <w:rPr>
          <w:rFonts w:ascii="Times New Roman" w:hAnsi="Times New Roman" w:cs="Times New Roman"/>
          <w:sz w:val="28"/>
          <w:szCs w:val="28"/>
        </w:rPr>
        <w:t xml:space="preserve">физически и </w:t>
      </w:r>
      <w:proofErr w:type="spellStart"/>
      <w:proofErr w:type="gramStart"/>
      <w:r w:rsidR="0085362D">
        <w:rPr>
          <w:rFonts w:ascii="Times New Roman" w:hAnsi="Times New Roman" w:cs="Times New Roman"/>
          <w:sz w:val="28"/>
          <w:szCs w:val="28"/>
        </w:rPr>
        <w:t>технико-тактически</w:t>
      </w:r>
      <w:proofErr w:type="spellEnd"/>
      <w:proofErr w:type="gramEnd"/>
      <w:r w:rsidR="0085362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40B4A">
        <w:rPr>
          <w:rFonts w:ascii="Times New Roman" w:hAnsi="Times New Roman" w:cs="Times New Roman"/>
          <w:sz w:val="28"/>
          <w:szCs w:val="28"/>
        </w:rPr>
        <w:t>правильно мотивировать на игру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1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887" w:rsidRPr="00044BDB" w:rsidRDefault="002E3887" w:rsidP="00F40B4A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44BDB">
        <w:rPr>
          <w:rFonts w:ascii="Times New Roman" w:hAnsi="Times New Roman"/>
          <w:b/>
          <w:sz w:val="28"/>
          <w:szCs w:val="28"/>
        </w:rPr>
        <w:t>1.3. Длительность работы над опытом</w:t>
      </w:r>
    </w:p>
    <w:p w:rsidR="002E3887" w:rsidRPr="00044BDB" w:rsidRDefault="002E3887" w:rsidP="00F40B4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4BDB">
        <w:rPr>
          <w:rFonts w:ascii="Times New Roman" w:hAnsi="Times New Roman"/>
          <w:sz w:val="28"/>
          <w:szCs w:val="28"/>
        </w:rPr>
        <w:t>Работа над опытом охватывает период с 201</w:t>
      </w:r>
      <w:r>
        <w:rPr>
          <w:rFonts w:ascii="Times New Roman" w:hAnsi="Times New Roman"/>
          <w:sz w:val="28"/>
          <w:szCs w:val="28"/>
        </w:rPr>
        <w:t>8</w:t>
      </w:r>
      <w:r w:rsidRPr="00044BDB">
        <w:rPr>
          <w:rFonts w:ascii="Times New Roman" w:hAnsi="Times New Roman"/>
          <w:sz w:val="28"/>
          <w:szCs w:val="28"/>
        </w:rPr>
        <w:t xml:space="preserve"> по 202</w:t>
      </w:r>
      <w:r>
        <w:rPr>
          <w:rFonts w:ascii="Times New Roman" w:hAnsi="Times New Roman"/>
          <w:sz w:val="28"/>
          <w:szCs w:val="28"/>
        </w:rPr>
        <w:t>3</w:t>
      </w:r>
      <w:r w:rsidRPr="00044BDB">
        <w:rPr>
          <w:rFonts w:ascii="Times New Roman" w:hAnsi="Times New Roman"/>
          <w:sz w:val="28"/>
          <w:szCs w:val="28"/>
        </w:rPr>
        <w:t xml:space="preserve"> год.</w:t>
      </w:r>
    </w:p>
    <w:p w:rsidR="002E3887" w:rsidRPr="00044BDB" w:rsidRDefault="002E3887" w:rsidP="00F40B4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4BD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44BD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044BDB">
        <w:rPr>
          <w:rFonts w:ascii="Times New Roman" w:hAnsi="Times New Roman"/>
          <w:sz w:val="28"/>
          <w:szCs w:val="28"/>
        </w:rPr>
        <w:t xml:space="preserve"> гг. - выявление проблем, возникновение идеи опыта, определение целей, постановка задач и выбор методов и средств их решения;</w:t>
      </w:r>
    </w:p>
    <w:p w:rsidR="002E3887" w:rsidRPr="00044BDB" w:rsidRDefault="002E3887" w:rsidP="00F40B4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4B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044BD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044BDB">
        <w:rPr>
          <w:rFonts w:ascii="Times New Roman" w:hAnsi="Times New Roman"/>
          <w:sz w:val="28"/>
          <w:szCs w:val="28"/>
        </w:rPr>
        <w:t xml:space="preserve"> гг. - этап корректировки задач, методов и средств достижения целей;</w:t>
      </w:r>
    </w:p>
    <w:p w:rsidR="002E3887" w:rsidRPr="00044BDB" w:rsidRDefault="002E3887" w:rsidP="00F40B4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4BD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044BD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044BDB">
        <w:rPr>
          <w:rFonts w:ascii="Times New Roman" w:hAnsi="Times New Roman"/>
          <w:sz w:val="28"/>
          <w:szCs w:val="28"/>
        </w:rPr>
        <w:t xml:space="preserve"> гг. - становление опыта, оценка результатов.</w:t>
      </w:r>
    </w:p>
    <w:p w:rsidR="002E3887" w:rsidRPr="00044BDB" w:rsidRDefault="002E3887" w:rsidP="002E388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44BDB">
        <w:rPr>
          <w:rFonts w:ascii="Times New Roman" w:hAnsi="Times New Roman"/>
          <w:b/>
          <w:sz w:val="28"/>
          <w:szCs w:val="28"/>
        </w:rPr>
        <w:t xml:space="preserve">1.4. Диапазон опыта  </w:t>
      </w:r>
    </w:p>
    <w:p w:rsidR="002E3887" w:rsidRPr="00044BDB" w:rsidRDefault="002E3887" w:rsidP="002E38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4BDB">
        <w:rPr>
          <w:rFonts w:ascii="Times New Roman" w:hAnsi="Times New Roman"/>
          <w:sz w:val="28"/>
          <w:szCs w:val="28"/>
        </w:rPr>
        <w:t>Учебные, учебно-тренировочные занятия, участие в соревнованиях различного уровня.</w:t>
      </w:r>
    </w:p>
    <w:p w:rsidR="002E3887" w:rsidRPr="00044BDB" w:rsidRDefault="002E3887" w:rsidP="002E38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E3887" w:rsidRPr="00044BDB" w:rsidRDefault="002E3887" w:rsidP="002E388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44BDB">
        <w:rPr>
          <w:rFonts w:ascii="Times New Roman" w:hAnsi="Times New Roman"/>
          <w:b/>
          <w:sz w:val="28"/>
          <w:szCs w:val="28"/>
        </w:rPr>
        <w:lastRenderedPageBreak/>
        <w:t>1.5. Теоретическая база опыта</w:t>
      </w:r>
    </w:p>
    <w:p w:rsidR="002E3887" w:rsidRPr="004A61B1" w:rsidRDefault="002E3887" w:rsidP="004A61B1">
      <w:pPr>
        <w:pStyle w:val="a7"/>
        <w:shd w:val="clear" w:color="auto" w:fill="FFFFFF"/>
        <w:spacing w:before="0" w:beforeAutospacing="0" w:after="0" w:afterAutospacing="0" w:line="360" w:lineRule="auto"/>
        <w:ind w:firstLine="600"/>
        <w:jc w:val="both"/>
        <w:textAlignment w:val="baseline"/>
        <w:rPr>
          <w:sz w:val="28"/>
          <w:szCs w:val="28"/>
        </w:rPr>
      </w:pPr>
      <w:r w:rsidRPr="004A61B1">
        <w:rPr>
          <w:sz w:val="28"/>
          <w:szCs w:val="28"/>
        </w:rPr>
        <w:t>Для решения поставленной проблемы использовались следующие методы исследования: анализ и обобщение научно-методической литературы, аналитическое определение основных биомеханических характеристик, влияющих на спортивный результат.</w:t>
      </w:r>
    </w:p>
    <w:p w:rsidR="002E3887" w:rsidRPr="004A61B1" w:rsidRDefault="002E3887" w:rsidP="004A61B1">
      <w:pPr>
        <w:pStyle w:val="a3"/>
        <w:numPr>
          <w:ilvl w:val="1"/>
          <w:numId w:val="1"/>
        </w:numPr>
        <w:spacing w:line="276" w:lineRule="auto"/>
        <w:ind w:left="0" w:firstLine="600"/>
        <w:jc w:val="both"/>
        <w:rPr>
          <w:rFonts w:ascii="Times New Roman" w:hAnsi="Times New Roman"/>
          <w:b/>
          <w:sz w:val="28"/>
          <w:szCs w:val="28"/>
        </w:rPr>
      </w:pPr>
      <w:r w:rsidRPr="004A61B1">
        <w:rPr>
          <w:rFonts w:ascii="Times New Roman" w:hAnsi="Times New Roman"/>
          <w:b/>
          <w:sz w:val="28"/>
          <w:szCs w:val="28"/>
        </w:rPr>
        <w:t xml:space="preserve">Степень новизны: </w:t>
      </w:r>
    </w:p>
    <w:p w:rsidR="002E3887" w:rsidRPr="004A61B1" w:rsidRDefault="002E3887" w:rsidP="004A61B1">
      <w:pPr>
        <w:pStyle w:val="a4"/>
        <w:spacing w:after="0"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1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Новизна</w:t>
      </w:r>
      <w:r w:rsidRPr="004A6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61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педагогического</w:t>
      </w:r>
      <w:r w:rsidRPr="004A6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61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опыта </w:t>
      </w:r>
      <w:r w:rsidRPr="004A6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в системном подходе к проблеме, в отборе и оптимальном сочетании различных </w:t>
      </w:r>
      <w:r w:rsidRPr="004A61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педагогических</w:t>
      </w:r>
      <w:r w:rsidRPr="004A6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технологий. </w:t>
      </w:r>
      <w:proofErr w:type="spellStart"/>
      <w:r w:rsidRPr="004A61B1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Инновационность</w:t>
      </w:r>
      <w:proofErr w:type="spellEnd"/>
      <w:r w:rsidRPr="004A6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A61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новизна</w:t>
      </w:r>
      <w:r w:rsidRPr="004A6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достигаются также использованием в практике </w:t>
      </w:r>
      <w:r w:rsidRPr="004A61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педагогических</w:t>
      </w:r>
      <w:r w:rsidRPr="004A61B1">
        <w:rPr>
          <w:rFonts w:ascii="Times New Roman" w:hAnsi="Times New Roman" w:cs="Times New Roman"/>
          <w:sz w:val="28"/>
          <w:szCs w:val="28"/>
          <w:shd w:val="clear" w:color="auto" w:fill="FFFFFF"/>
        </w:rPr>
        <w:t> «находок»</w:t>
      </w:r>
      <w:r w:rsidR="004A61B1" w:rsidRPr="004A61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3887" w:rsidRDefault="002E3887" w:rsidP="002E3887">
      <w:pPr>
        <w:pStyle w:val="a4"/>
        <w:spacing w:after="0" w:line="360" w:lineRule="auto"/>
        <w:ind w:left="540" w:firstLine="709"/>
        <w:rPr>
          <w:sz w:val="28"/>
          <w:szCs w:val="28"/>
          <w:shd w:val="clear" w:color="auto" w:fill="FFFFFF"/>
        </w:rPr>
      </w:pPr>
    </w:p>
    <w:p w:rsidR="002F2644" w:rsidRPr="00A917F2" w:rsidRDefault="00A72CFA" w:rsidP="002E3887">
      <w:pPr>
        <w:pStyle w:val="a4"/>
        <w:spacing w:after="0" w:line="360" w:lineRule="auto"/>
        <w:ind w:left="54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F2644" w:rsidRPr="00A917F2">
        <w:rPr>
          <w:rFonts w:ascii="Times New Roman" w:hAnsi="Times New Roman" w:cs="Times New Roman"/>
          <w:b/>
          <w:sz w:val="28"/>
          <w:szCs w:val="28"/>
        </w:rPr>
        <w:t>.   Актуальность и перспективность опыта.</w:t>
      </w:r>
    </w:p>
    <w:p w:rsidR="004A61B1" w:rsidRPr="00060A13" w:rsidRDefault="005E380F" w:rsidP="004A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соревнований, особенно важных по значимости,  команда по баскетболу может показать результат ниже, чем на тренировках, даже если спортсмены очень хорошо подготовлены к игре.  Это связано с тем, что на  баскетболистов </w:t>
      </w:r>
      <w:r w:rsidRPr="000C56C0">
        <w:rPr>
          <w:rFonts w:ascii="Times New Roman" w:hAnsi="Times New Roman" w:cs="Times New Roman"/>
          <w:sz w:val="28"/>
          <w:szCs w:val="28"/>
        </w:rPr>
        <w:t>уже перед началом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6C0">
        <w:rPr>
          <w:rFonts w:ascii="Times New Roman" w:hAnsi="Times New Roman" w:cs="Times New Roman"/>
          <w:sz w:val="28"/>
          <w:szCs w:val="28"/>
        </w:rPr>
        <w:t>ответственного матча</w:t>
      </w:r>
      <w:r>
        <w:rPr>
          <w:rFonts w:ascii="Times New Roman" w:hAnsi="Times New Roman" w:cs="Times New Roman"/>
          <w:sz w:val="28"/>
          <w:szCs w:val="28"/>
        </w:rPr>
        <w:t xml:space="preserve"> влияют различные факторы, </w:t>
      </w:r>
      <w:r w:rsidR="004A61B1" w:rsidRPr="000C56C0">
        <w:rPr>
          <w:rFonts w:ascii="Times New Roman" w:hAnsi="Times New Roman" w:cs="Times New Roman"/>
          <w:sz w:val="28"/>
          <w:szCs w:val="28"/>
        </w:rPr>
        <w:t>оказываю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="004A61B1">
        <w:rPr>
          <w:rFonts w:ascii="Times New Roman" w:hAnsi="Times New Roman" w:cs="Times New Roman"/>
          <w:sz w:val="28"/>
          <w:szCs w:val="28"/>
        </w:rPr>
        <w:t xml:space="preserve"> </w:t>
      </w:r>
      <w:r w:rsidR="004A61B1" w:rsidRPr="000C56C0">
        <w:rPr>
          <w:rFonts w:ascii="Times New Roman" w:hAnsi="Times New Roman" w:cs="Times New Roman"/>
          <w:sz w:val="28"/>
          <w:szCs w:val="28"/>
        </w:rPr>
        <w:t>негативное влияние на психическое состояние спортсмена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61B1" w:rsidRPr="000C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A61B1" w:rsidRPr="000C56C0">
        <w:rPr>
          <w:rFonts w:ascii="Times New Roman" w:hAnsi="Times New Roman" w:cs="Times New Roman"/>
          <w:sz w:val="28"/>
          <w:szCs w:val="28"/>
        </w:rPr>
        <w:t xml:space="preserve"> итоге </w:t>
      </w:r>
      <w:r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4A61B1" w:rsidRPr="000C56C0">
        <w:rPr>
          <w:rFonts w:ascii="Times New Roman" w:hAnsi="Times New Roman" w:cs="Times New Roman"/>
          <w:sz w:val="28"/>
          <w:szCs w:val="28"/>
        </w:rPr>
        <w:t xml:space="preserve">приводит к снижению результативности </w:t>
      </w:r>
      <w:r>
        <w:rPr>
          <w:rFonts w:ascii="Times New Roman" w:hAnsi="Times New Roman" w:cs="Times New Roman"/>
          <w:sz w:val="28"/>
          <w:szCs w:val="28"/>
        </w:rPr>
        <w:t>баскетболистов, и ведет к проигрышу</w:t>
      </w:r>
      <w:r w:rsidR="004A61B1">
        <w:rPr>
          <w:rFonts w:ascii="Times New Roman" w:hAnsi="Times New Roman" w:cs="Times New Roman"/>
          <w:sz w:val="28"/>
          <w:szCs w:val="28"/>
        </w:rPr>
        <w:t>.</w:t>
      </w:r>
    </w:p>
    <w:p w:rsidR="00904783" w:rsidRDefault="005E380F" w:rsidP="005E3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субъективные и объективные факторы. </w:t>
      </w:r>
    </w:p>
    <w:p w:rsidR="00904783" w:rsidRDefault="00904783" w:rsidP="005E3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381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04783" w:rsidRDefault="00904783" w:rsidP="004A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Тренер перед игрой всегда настраивает  команду. Без этого настроя игрокам сложно сконцентрироваться на игру, преодолеть предстартовое волнение или, наоборот, безразличие. Чем успешнее баскетболисты преодолеют предстартовое волнение, тем результативнее будет их </w:t>
      </w:r>
      <w:r w:rsidR="00B66FFB">
        <w:rPr>
          <w:rFonts w:ascii="Times New Roman" w:hAnsi="Times New Roman" w:cs="Times New Roman"/>
          <w:sz w:val="28"/>
          <w:szCs w:val="28"/>
        </w:rPr>
        <w:t>выступление на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4AD" w:rsidRDefault="004514AD" w:rsidP="00451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4514AD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14AD">
        <w:rPr>
          <w:rFonts w:ascii="Times New Roman" w:hAnsi="Times New Roman" w:cs="Times New Roman"/>
          <w:sz w:val="28"/>
          <w:szCs w:val="28"/>
        </w:rPr>
        <w:t xml:space="preserve"> педагогическую деятельность в качестве тренера – преподавателя  начал  в  2003 году. За годы работы</w:t>
      </w:r>
      <w:r>
        <w:rPr>
          <w:rFonts w:ascii="Times New Roman" w:hAnsi="Times New Roman" w:cs="Times New Roman"/>
          <w:sz w:val="28"/>
          <w:szCs w:val="28"/>
        </w:rPr>
        <w:t xml:space="preserve"> мной накоплен большой  опыт </w:t>
      </w:r>
      <w:r w:rsidRPr="004514AD">
        <w:rPr>
          <w:rFonts w:ascii="Times New Roman" w:hAnsi="Times New Roman" w:cs="Times New Roman"/>
          <w:sz w:val="28"/>
          <w:szCs w:val="28"/>
        </w:rPr>
        <w:t>владе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4514AD">
        <w:rPr>
          <w:rFonts w:ascii="Times New Roman" w:hAnsi="Times New Roman" w:cs="Times New Roman"/>
          <w:sz w:val="28"/>
          <w:szCs w:val="28"/>
        </w:rPr>
        <w:t xml:space="preserve"> тактическими и техническими знаниями в обучение юных баскетболистов</w:t>
      </w:r>
      <w:r>
        <w:rPr>
          <w:rFonts w:ascii="Times New Roman" w:hAnsi="Times New Roman" w:cs="Times New Roman"/>
          <w:sz w:val="28"/>
          <w:szCs w:val="28"/>
        </w:rPr>
        <w:t xml:space="preserve">. Мои воспитанники становились неоднократно победителями в муниципальных, республиканских и всероссийских соревнованиях по баскетболу. По-моему мнению, мотивация является одним из важных факторов, влияющих на результат игры. </w:t>
      </w:r>
    </w:p>
    <w:p w:rsidR="00B66FFB" w:rsidRDefault="00B66FFB" w:rsidP="00451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сложно тренеру  по баскетболу  найти литературу, в которой есть необходимые рекомендации по теории и практики  в </w:t>
      </w:r>
      <w:r w:rsidR="004514AD" w:rsidRPr="004514AD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14AD" w:rsidRPr="004514AD">
        <w:rPr>
          <w:rFonts w:ascii="Times New Roman" w:hAnsi="Times New Roman" w:cs="Times New Roman"/>
          <w:sz w:val="28"/>
          <w:szCs w:val="28"/>
        </w:rPr>
        <w:t xml:space="preserve"> мотивации</w:t>
      </w:r>
      <w:r>
        <w:rPr>
          <w:rFonts w:ascii="Times New Roman" w:hAnsi="Times New Roman" w:cs="Times New Roman"/>
          <w:sz w:val="28"/>
          <w:szCs w:val="28"/>
        </w:rPr>
        <w:t xml:space="preserve"> спортсменов.  Лишь за счет своего опыта, тренер может правильно мотивировать команду во время тренировок и игры.  Верно выбранный капитан команды, может помочь тренеру направлять воспитанников.</w:t>
      </w:r>
    </w:p>
    <w:p w:rsidR="004514AD" w:rsidRDefault="00B66FFB" w:rsidP="00451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514AD" w:rsidRPr="004514AD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ываясь на </w:t>
      </w:r>
      <w:r w:rsidR="004514AD" w:rsidRPr="004514AD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>е и интуиции, тренер и капитан</w:t>
      </w:r>
      <w:r w:rsidR="004514AD" w:rsidRPr="004514AD">
        <w:rPr>
          <w:rFonts w:ascii="Times New Roman" w:hAnsi="Times New Roman" w:cs="Times New Roman"/>
          <w:sz w:val="28"/>
          <w:szCs w:val="28"/>
        </w:rPr>
        <w:t xml:space="preserve"> команды</w:t>
      </w:r>
      <w:r>
        <w:rPr>
          <w:rFonts w:ascii="Times New Roman" w:hAnsi="Times New Roman" w:cs="Times New Roman"/>
          <w:sz w:val="28"/>
          <w:szCs w:val="28"/>
        </w:rPr>
        <w:t xml:space="preserve"> по баскетболу могут правильно настроить свою команду на </w:t>
      </w:r>
      <w:r w:rsidR="00FC5C67">
        <w:rPr>
          <w:rFonts w:ascii="Times New Roman" w:hAnsi="Times New Roman" w:cs="Times New Roman"/>
          <w:sz w:val="28"/>
          <w:szCs w:val="28"/>
        </w:rPr>
        <w:t>победу</w:t>
      </w:r>
      <w:r w:rsidR="004514AD" w:rsidRPr="004514AD">
        <w:rPr>
          <w:rFonts w:ascii="Times New Roman" w:hAnsi="Times New Roman" w:cs="Times New Roman"/>
          <w:sz w:val="28"/>
          <w:szCs w:val="28"/>
        </w:rPr>
        <w:t>.</w:t>
      </w:r>
      <w:r w:rsidR="004514AD">
        <w:rPr>
          <w:rFonts w:ascii="Times New Roman" w:hAnsi="Times New Roman" w:cs="Times New Roman"/>
          <w:sz w:val="28"/>
          <w:szCs w:val="28"/>
        </w:rPr>
        <w:t xml:space="preserve"> За свою педагогич</w:t>
      </w:r>
      <w:r w:rsidR="005E482C">
        <w:rPr>
          <w:rFonts w:ascii="Times New Roman" w:hAnsi="Times New Roman" w:cs="Times New Roman"/>
          <w:sz w:val="28"/>
          <w:szCs w:val="28"/>
        </w:rPr>
        <w:t xml:space="preserve">ескую практику </w:t>
      </w:r>
      <w:r w:rsidR="00FC5C67">
        <w:rPr>
          <w:rFonts w:ascii="Times New Roman" w:hAnsi="Times New Roman" w:cs="Times New Roman"/>
          <w:sz w:val="28"/>
          <w:szCs w:val="28"/>
        </w:rPr>
        <w:t xml:space="preserve">я </w:t>
      </w:r>
      <w:r w:rsidR="005E482C">
        <w:rPr>
          <w:rFonts w:ascii="Times New Roman" w:hAnsi="Times New Roman" w:cs="Times New Roman"/>
          <w:sz w:val="28"/>
          <w:szCs w:val="28"/>
        </w:rPr>
        <w:t xml:space="preserve">выработал определенный комплекс мероприятий, которые способствуют повышению мотивации воспитанников во время тренировок и игры. </w:t>
      </w:r>
    </w:p>
    <w:p w:rsidR="001534F5" w:rsidRPr="00A065B1" w:rsidRDefault="00A72CFA" w:rsidP="00A065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065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65B1" w:rsidRPr="00A065B1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A065B1" w:rsidRDefault="00FB6660" w:rsidP="00A065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Баскетболисты весь учебный год готовятся к соревнованиям или участвуют в них. С</w:t>
      </w:r>
      <w:r w:rsidR="00A065B1" w:rsidRPr="00F75C60">
        <w:rPr>
          <w:rFonts w:ascii="Times New Roman" w:hAnsi="Times New Roman" w:cs="Times New Roman"/>
          <w:sz w:val="28"/>
          <w:szCs w:val="28"/>
        </w:rPr>
        <w:t>оревновани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065B1" w:rsidRPr="00F75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различаются </w:t>
      </w:r>
      <w:r w:rsidR="00A065B1" w:rsidRPr="00F75C60">
        <w:rPr>
          <w:rFonts w:ascii="Times New Roman" w:hAnsi="Times New Roman" w:cs="Times New Roman"/>
          <w:sz w:val="28"/>
          <w:szCs w:val="28"/>
        </w:rPr>
        <w:t>по степени значимости</w:t>
      </w:r>
      <w:r>
        <w:rPr>
          <w:rFonts w:ascii="Times New Roman" w:hAnsi="Times New Roman" w:cs="Times New Roman"/>
          <w:sz w:val="28"/>
          <w:szCs w:val="28"/>
        </w:rPr>
        <w:t xml:space="preserve">. Я, как тренер  </w:t>
      </w:r>
      <w:r w:rsidR="00A065B1" w:rsidRPr="00F75C60">
        <w:rPr>
          <w:rFonts w:ascii="Times New Roman" w:hAnsi="Times New Roman" w:cs="Times New Roman"/>
          <w:sz w:val="28"/>
          <w:szCs w:val="28"/>
        </w:rPr>
        <w:t>планир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065B1" w:rsidRPr="00F75C60">
        <w:rPr>
          <w:rFonts w:ascii="Times New Roman" w:hAnsi="Times New Roman" w:cs="Times New Roman"/>
          <w:sz w:val="28"/>
          <w:szCs w:val="28"/>
        </w:rPr>
        <w:t xml:space="preserve"> подготовку </w:t>
      </w:r>
      <w:r>
        <w:rPr>
          <w:rFonts w:ascii="Times New Roman" w:hAnsi="Times New Roman" w:cs="Times New Roman"/>
          <w:sz w:val="28"/>
          <w:szCs w:val="28"/>
        </w:rPr>
        <w:t xml:space="preserve">свой баскетбольной команды таким образом, чтобы она была максимально подготовлена психически, тактически и физически  к важным и основным соревнованиям. </w:t>
      </w:r>
    </w:p>
    <w:p w:rsidR="00A065B1" w:rsidRPr="00A53F91" w:rsidRDefault="00FB6660" w:rsidP="00A065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Выделяют два этапа подготовки: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A065B1">
        <w:rPr>
          <w:rFonts w:ascii="Times New Roman" w:hAnsi="Times New Roman" w:cs="Times New Roman"/>
          <w:sz w:val="28"/>
          <w:szCs w:val="28"/>
        </w:rPr>
        <w:t>редсоревновательный</w:t>
      </w:r>
      <w:proofErr w:type="spellEnd"/>
      <w:r w:rsidR="00A065B1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(непосредственная</w:t>
      </w:r>
      <w:r w:rsidR="00A065B1" w:rsidRPr="00F75C60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65B1" w:rsidRPr="00F75C60">
        <w:rPr>
          <w:rFonts w:ascii="Times New Roman" w:hAnsi="Times New Roman" w:cs="Times New Roman"/>
          <w:sz w:val="28"/>
          <w:szCs w:val="28"/>
        </w:rPr>
        <w:t xml:space="preserve"> к предстоящему</w:t>
      </w:r>
      <w:r w:rsidR="00A065B1">
        <w:rPr>
          <w:rFonts w:ascii="Times New Roman" w:hAnsi="Times New Roman" w:cs="Times New Roman"/>
          <w:sz w:val="28"/>
          <w:szCs w:val="28"/>
        </w:rPr>
        <w:t xml:space="preserve"> соревнованию</w:t>
      </w:r>
      <w:r>
        <w:rPr>
          <w:rFonts w:ascii="Times New Roman" w:hAnsi="Times New Roman" w:cs="Times New Roman"/>
          <w:sz w:val="28"/>
          <w:szCs w:val="28"/>
        </w:rPr>
        <w:t>) и с</w:t>
      </w:r>
      <w:r w:rsidR="00A065B1">
        <w:rPr>
          <w:rFonts w:ascii="Times New Roman" w:hAnsi="Times New Roman" w:cs="Times New Roman"/>
          <w:sz w:val="28"/>
          <w:szCs w:val="28"/>
        </w:rPr>
        <w:t>оревновательный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65B1" w:rsidRPr="00F75C60">
        <w:rPr>
          <w:rFonts w:ascii="Times New Roman" w:hAnsi="Times New Roman" w:cs="Times New Roman"/>
          <w:sz w:val="28"/>
          <w:szCs w:val="28"/>
        </w:rPr>
        <w:t>участие в соревновании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65B1" w:rsidRPr="00F75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5B1" w:rsidRDefault="00947435" w:rsidP="00A065B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задача тренера, в период перед соревнованиями на тренировках, поддерживать хорошую спортивную форму у воспитанников. Для этого, во-первых, необходима </w:t>
      </w:r>
      <w:r w:rsidR="00A065B1" w:rsidRPr="005A3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физическая и техническая подготовка учеников, эти мероприятия являются базовыми. Во-вторых, идет подготовка </w:t>
      </w:r>
      <w:r w:rsidR="00A065B1" w:rsidRPr="005A3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3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психическая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A065B1" w:rsidRPr="005A3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тактическая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Эти мероприятия </w:t>
      </w:r>
      <w:r w:rsidRPr="005A3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A3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возможности использования игроками различных вариантов тактики, взаимодействия игроков, их психическое состояние и мотивацию.</w:t>
      </w:r>
    </w:p>
    <w:p w:rsidR="00A065B1" w:rsidRDefault="00D451C5" w:rsidP="00A065B1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следующем этапе идет</w:t>
      </w:r>
      <w:r w:rsidR="00A065B1" w:rsidRPr="00B73A3D">
        <w:rPr>
          <w:rFonts w:ascii="Times New Roman" w:hAnsi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A065B1" w:rsidRPr="00B73A3D">
        <w:rPr>
          <w:rFonts w:ascii="Times New Roman" w:hAnsi="Times New Roman"/>
          <w:sz w:val="28"/>
          <w:szCs w:val="28"/>
          <w:lang w:eastAsia="ru-RU"/>
        </w:rPr>
        <w:t xml:space="preserve"> к соревнованиям и участия в них. </w:t>
      </w:r>
      <w:r>
        <w:rPr>
          <w:rFonts w:ascii="Times New Roman" w:hAnsi="Times New Roman"/>
          <w:sz w:val="28"/>
          <w:szCs w:val="28"/>
          <w:lang w:eastAsia="ru-RU"/>
        </w:rPr>
        <w:t>Основная задача здесь –  под</w:t>
      </w:r>
      <w:r w:rsidR="00A065B1" w:rsidRPr="00B73A3D">
        <w:rPr>
          <w:rFonts w:ascii="Times New Roman" w:hAnsi="Times New Roman"/>
          <w:sz w:val="28"/>
          <w:szCs w:val="28"/>
          <w:lang w:eastAsia="ru-RU"/>
        </w:rPr>
        <w:t>готов</w:t>
      </w:r>
      <w:r>
        <w:rPr>
          <w:rFonts w:ascii="Times New Roman" w:hAnsi="Times New Roman"/>
          <w:sz w:val="28"/>
          <w:szCs w:val="28"/>
          <w:lang w:eastAsia="ru-RU"/>
        </w:rPr>
        <w:t>ить</w:t>
      </w:r>
      <w:r w:rsidR="00A065B1" w:rsidRPr="00B73A3D">
        <w:rPr>
          <w:rFonts w:ascii="Times New Roman" w:hAnsi="Times New Roman"/>
          <w:sz w:val="28"/>
          <w:szCs w:val="28"/>
          <w:lang w:eastAsia="ru-RU"/>
        </w:rPr>
        <w:t xml:space="preserve"> спортсменов к достижению высоких спортивных результатов.</w:t>
      </w:r>
    </w:p>
    <w:p w:rsidR="00A065B1" w:rsidRPr="00283E2E" w:rsidRDefault="00A065B1" w:rsidP="00A065B1">
      <w:pPr>
        <w:pStyle w:val="a7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CC158F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профессиональных </w:t>
      </w:r>
      <w:r w:rsidRPr="00CC158F">
        <w:rPr>
          <w:color w:val="000000" w:themeColor="text1"/>
          <w:sz w:val="28"/>
          <w:szCs w:val="28"/>
        </w:rPr>
        <w:t xml:space="preserve">командах </w:t>
      </w:r>
      <w:proofErr w:type="gramStart"/>
      <w:r w:rsidRPr="00CC158F">
        <w:rPr>
          <w:color w:val="000000" w:themeColor="text1"/>
          <w:sz w:val="28"/>
          <w:szCs w:val="28"/>
        </w:rPr>
        <w:t>баскетбольной</w:t>
      </w:r>
      <w:proofErr w:type="gramEnd"/>
      <w:r w:rsidRPr="00CC158F">
        <w:rPr>
          <w:color w:val="000000" w:themeColor="text1"/>
          <w:sz w:val="28"/>
          <w:szCs w:val="28"/>
        </w:rPr>
        <w:t xml:space="preserve"> </w:t>
      </w:r>
      <w:proofErr w:type="spellStart"/>
      <w:r w:rsidRPr="00CC158F">
        <w:rPr>
          <w:color w:val="000000" w:themeColor="text1"/>
          <w:sz w:val="28"/>
          <w:szCs w:val="28"/>
        </w:rPr>
        <w:t>суперлиги</w:t>
      </w:r>
      <w:proofErr w:type="spellEnd"/>
      <w:r w:rsidRPr="00CC158F">
        <w:rPr>
          <w:color w:val="000000" w:themeColor="text1"/>
          <w:sz w:val="28"/>
          <w:szCs w:val="28"/>
        </w:rPr>
        <w:t xml:space="preserve"> соревновательный сезон длится восемь</w:t>
      </w:r>
      <w:r>
        <w:rPr>
          <w:color w:val="000000" w:themeColor="text1"/>
          <w:sz w:val="28"/>
          <w:szCs w:val="28"/>
        </w:rPr>
        <w:t xml:space="preserve"> – девять </w:t>
      </w:r>
      <w:r w:rsidRPr="00CC158F">
        <w:rPr>
          <w:color w:val="000000" w:themeColor="text1"/>
          <w:sz w:val="28"/>
          <w:szCs w:val="28"/>
        </w:rPr>
        <w:t xml:space="preserve"> месяцев.</w:t>
      </w:r>
      <w:r>
        <w:rPr>
          <w:color w:val="000000" w:themeColor="text1"/>
          <w:sz w:val="28"/>
          <w:szCs w:val="28"/>
        </w:rPr>
        <w:t xml:space="preserve"> </w:t>
      </w:r>
      <w:r w:rsidR="00D451C5">
        <w:rPr>
          <w:color w:val="000000" w:themeColor="text1"/>
          <w:sz w:val="28"/>
          <w:szCs w:val="28"/>
        </w:rPr>
        <w:t>Для школьных команд</w:t>
      </w:r>
      <w:r>
        <w:rPr>
          <w:color w:val="000000" w:themeColor="text1"/>
          <w:sz w:val="28"/>
          <w:szCs w:val="28"/>
        </w:rPr>
        <w:t xml:space="preserve">, соревновательный период состоит из отдельных турниров по баскетболу таких как: «КЭС </w:t>
      </w:r>
      <w:proofErr w:type="spellStart"/>
      <w:r>
        <w:rPr>
          <w:color w:val="000000" w:themeColor="text1"/>
          <w:sz w:val="28"/>
          <w:szCs w:val="28"/>
        </w:rPr>
        <w:t>Баскет</w:t>
      </w:r>
      <w:proofErr w:type="spellEnd"/>
      <w:r>
        <w:rPr>
          <w:color w:val="000000" w:themeColor="text1"/>
          <w:sz w:val="28"/>
          <w:szCs w:val="28"/>
        </w:rPr>
        <w:t xml:space="preserve">», </w:t>
      </w:r>
      <w:r w:rsidR="00D451C5">
        <w:rPr>
          <w:color w:val="000000" w:themeColor="text1"/>
          <w:sz w:val="28"/>
          <w:szCs w:val="28"/>
        </w:rPr>
        <w:t>«</w:t>
      </w:r>
      <w:r w:rsidR="00D451C5" w:rsidRPr="00BA62D0">
        <w:rPr>
          <w:sz w:val="28"/>
          <w:szCs w:val="28"/>
        </w:rPr>
        <w:t>ЛОКОБАСКЕТ</w:t>
      </w:r>
      <w:r w:rsidR="00D451C5">
        <w:rPr>
          <w:sz w:val="28"/>
          <w:szCs w:val="28"/>
        </w:rPr>
        <w:t>»,</w:t>
      </w:r>
      <w:r w:rsidR="00D451C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«Спартакиада школьников» и другие. </w:t>
      </w:r>
    </w:p>
    <w:p w:rsidR="00A065B1" w:rsidRPr="00B73A3D" w:rsidRDefault="00CD6883" w:rsidP="00A065B1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Основная нагрузка на школьную команду баскетболистов приходится на </w:t>
      </w:r>
      <w:r w:rsidR="00A065B1" w:rsidRPr="00B73A3D">
        <w:rPr>
          <w:rFonts w:ascii="Times New Roman" w:hAnsi="Times New Roman"/>
          <w:sz w:val="28"/>
          <w:szCs w:val="28"/>
          <w:lang w:eastAsia="ru-RU"/>
        </w:rPr>
        <w:t xml:space="preserve">последние тренировки до соревнований и сами </w:t>
      </w:r>
      <w:r>
        <w:rPr>
          <w:rFonts w:ascii="Times New Roman" w:hAnsi="Times New Roman"/>
          <w:sz w:val="28"/>
          <w:szCs w:val="28"/>
          <w:lang w:eastAsia="ru-RU"/>
        </w:rPr>
        <w:t xml:space="preserve">соревнования, а затем идет небольшой спад </w:t>
      </w:r>
      <w:r w:rsidR="00A065B1" w:rsidRPr="00B73A3D">
        <w:rPr>
          <w:rFonts w:ascii="Times New Roman" w:hAnsi="Times New Roman"/>
          <w:sz w:val="28"/>
          <w:szCs w:val="28"/>
          <w:lang w:eastAsia="ru-RU"/>
        </w:rPr>
        <w:t>после соревнований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65B1" w:rsidRPr="00B73A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зависимости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количество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соревнований зависит нагрузка команды. </w:t>
      </w:r>
    </w:p>
    <w:p w:rsidR="00A065B1" w:rsidRPr="00B73A3D" w:rsidRDefault="00A065B1" w:rsidP="00A065B1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A3D">
        <w:rPr>
          <w:rFonts w:ascii="Times New Roman" w:hAnsi="Times New Roman"/>
          <w:sz w:val="28"/>
          <w:szCs w:val="28"/>
          <w:lang w:eastAsia="ru-RU"/>
        </w:rPr>
        <w:t>С момента увеличения нагрузки начинается этап непосредственной подготовки к соревнованиям, которому предшествует этап предварительной подготовки. Важно, чтобы каждый следующий подъем по мере приближения к основным соревнованиям был несколько больше предыдущего.</w:t>
      </w:r>
    </w:p>
    <w:p w:rsidR="00A065B1" w:rsidRPr="00B73A3D" w:rsidRDefault="00A065B1" w:rsidP="00A065B1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A3D">
        <w:rPr>
          <w:rFonts w:ascii="Times New Roman" w:hAnsi="Times New Roman"/>
          <w:sz w:val="28"/>
          <w:szCs w:val="28"/>
          <w:lang w:eastAsia="ru-RU"/>
        </w:rPr>
        <w:t>После основных соревнований, когда наблюдается максимальное повышение нагрузки, рекомендуется снизить ее. В это время можно провести еще 2–3 соревнования более мелкого масштаба.</w:t>
      </w:r>
    </w:p>
    <w:p w:rsidR="00A065B1" w:rsidRDefault="00A065B1" w:rsidP="00A065B1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A3D">
        <w:rPr>
          <w:rFonts w:ascii="Times New Roman" w:hAnsi="Times New Roman"/>
          <w:sz w:val="28"/>
          <w:szCs w:val="28"/>
          <w:lang w:eastAsia="ru-RU"/>
        </w:rPr>
        <w:lastRenderedPageBreak/>
        <w:t>Длительность соревновательного периода тренировки 7–8 месяцев. В этот период используют учебные, учебно-трени</w:t>
      </w:r>
      <w:r>
        <w:rPr>
          <w:rFonts w:ascii="Times New Roman" w:hAnsi="Times New Roman"/>
          <w:sz w:val="28"/>
          <w:szCs w:val="28"/>
          <w:lang w:eastAsia="ru-RU"/>
        </w:rPr>
        <w:t>ровочные и тренировочные игры,  и</w:t>
      </w:r>
      <w:r w:rsidRPr="00B73A3D">
        <w:rPr>
          <w:rFonts w:ascii="Times New Roman" w:hAnsi="Times New Roman"/>
          <w:sz w:val="28"/>
          <w:szCs w:val="28"/>
          <w:lang w:eastAsia="ru-RU"/>
        </w:rPr>
        <w:t>нтенсивность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которых,</w:t>
      </w:r>
      <w:r w:rsidRPr="00B73A3D">
        <w:rPr>
          <w:rFonts w:ascii="Times New Roman" w:hAnsi="Times New Roman"/>
          <w:sz w:val="28"/>
          <w:szCs w:val="28"/>
          <w:lang w:eastAsia="ru-RU"/>
        </w:rPr>
        <w:t xml:space="preserve"> в основном средняя.</w:t>
      </w:r>
    </w:p>
    <w:p w:rsidR="00A065B1" w:rsidRDefault="00A065B1" w:rsidP="00A065B1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F7">
        <w:rPr>
          <w:rFonts w:ascii="Times New Roman" w:hAnsi="Times New Roman"/>
          <w:sz w:val="28"/>
          <w:szCs w:val="28"/>
          <w:lang w:eastAsia="ru-RU"/>
        </w:rPr>
        <w:t>Специальная подготовка к турнирным и матчевым соревнова</w:t>
      </w:r>
      <w:r w:rsidRPr="002F5DF7">
        <w:rPr>
          <w:rFonts w:ascii="Times New Roman" w:hAnsi="Times New Roman"/>
          <w:sz w:val="28"/>
          <w:szCs w:val="28"/>
          <w:lang w:eastAsia="ru-RU"/>
        </w:rPr>
        <w:softHyphen/>
        <w:t>ниям неодинакова. Каждое из этих соревнований предъявляет различные требования к физической и так</w:t>
      </w:r>
      <w:r>
        <w:rPr>
          <w:rFonts w:ascii="Times New Roman" w:hAnsi="Times New Roman"/>
          <w:sz w:val="28"/>
          <w:szCs w:val="28"/>
          <w:lang w:eastAsia="ru-RU"/>
        </w:rPr>
        <w:t>тической подготовлен</w:t>
      </w:r>
      <w:r>
        <w:rPr>
          <w:rFonts w:ascii="Times New Roman" w:hAnsi="Times New Roman"/>
          <w:sz w:val="28"/>
          <w:szCs w:val="28"/>
          <w:lang w:eastAsia="ru-RU"/>
        </w:rPr>
        <w:softHyphen/>
        <w:t>ности баскетболисто</w:t>
      </w:r>
      <w:r w:rsidR="00CE246C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. В матчевой встрече спортсмен</w:t>
      </w:r>
      <w:r w:rsidR="00CE246C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проводят полноценную встречу, в которой проявляют</w:t>
      </w:r>
      <w:r w:rsidRPr="002F5DF7">
        <w:rPr>
          <w:rFonts w:ascii="Times New Roman" w:hAnsi="Times New Roman"/>
          <w:sz w:val="28"/>
          <w:szCs w:val="28"/>
          <w:lang w:eastAsia="ru-RU"/>
        </w:rPr>
        <w:t xml:space="preserve"> все свои физические, технические и тактические способности. Турнирные соревнования требуют го</w:t>
      </w:r>
      <w:r w:rsidRPr="002F5DF7">
        <w:rPr>
          <w:rFonts w:ascii="Times New Roman" w:hAnsi="Times New Roman"/>
          <w:sz w:val="28"/>
          <w:szCs w:val="28"/>
          <w:lang w:eastAsia="ru-RU"/>
        </w:rPr>
        <w:softHyphen/>
        <w:t>раздо более высокого уровня физической подготовки, так как они длят</w:t>
      </w:r>
      <w:r>
        <w:rPr>
          <w:rFonts w:ascii="Times New Roman" w:hAnsi="Times New Roman"/>
          <w:sz w:val="28"/>
          <w:szCs w:val="28"/>
          <w:lang w:eastAsia="ru-RU"/>
        </w:rPr>
        <w:t>ся несколько дней подряд и баскетболистам</w:t>
      </w:r>
      <w:r w:rsidRPr="002F5DF7">
        <w:rPr>
          <w:rFonts w:ascii="Times New Roman" w:hAnsi="Times New Roman"/>
          <w:sz w:val="28"/>
          <w:szCs w:val="28"/>
          <w:lang w:eastAsia="ru-RU"/>
        </w:rPr>
        <w:t xml:space="preserve"> иногда в финальный день приходится проводить </w:t>
      </w:r>
      <w:r>
        <w:rPr>
          <w:rFonts w:ascii="Times New Roman" w:hAnsi="Times New Roman"/>
          <w:sz w:val="28"/>
          <w:szCs w:val="28"/>
          <w:lang w:eastAsia="ru-RU"/>
        </w:rPr>
        <w:t>по несколько игр.</w:t>
      </w:r>
    </w:p>
    <w:p w:rsidR="00A065B1" w:rsidRDefault="00A72CFA" w:rsidP="00A065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065B1" w:rsidRPr="00A065B1">
        <w:rPr>
          <w:rFonts w:ascii="Times New Roman" w:hAnsi="Times New Roman" w:cs="Times New Roman"/>
          <w:b/>
          <w:sz w:val="28"/>
          <w:szCs w:val="28"/>
        </w:rPr>
        <w:t>. Технология опыта</w:t>
      </w:r>
    </w:p>
    <w:p w:rsidR="00A065B1" w:rsidRDefault="00A065B1" w:rsidP="00A065B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D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мотивации – это сложный процесс, состоящий не из закладывания готовых мотивов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 в голову спортсмена</w:t>
      </w:r>
      <w:r w:rsidRPr="004D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ящий его в такие условия, где </w:t>
      </w:r>
      <w:r w:rsidRPr="004D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желательные мотивы формировались и развивались самостоятельно.</w:t>
      </w:r>
    </w:p>
    <w:p w:rsidR="00A065B1" w:rsidRPr="00F159D6" w:rsidRDefault="00A065B1" w:rsidP="00A0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D6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 xml:space="preserve"> и капитан команды несут</w:t>
      </w:r>
      <w:r w:rsidRPr="00F159D6">
        <w:rPr>
          <w:rFonts w:ascii="Times New Roman" w:hAnsi="Times New Roman" w:cs="Times New Roman"/>
          <w:sz w:val="28"/>
          <w:szCs w:val="28"/>
        </w:rPr>
        <w:t xml:space="preserve"> ответственность за то, чтобы приви</w:t>
      </w:r>
      <w:r>
        <w:rPr>
          <w:rFonts w:ascii="Times New Roman" w:hAnsi="Times New Roman" w:cs="Times New Roman"/>
          <w:sz w:val="28"/>
          <w:szCs w:val="28"/>
        </w:rPr>
        <w:t xml:space="preserve">ть команде любовь к игре. Игроки должны чувствовать </w:t>
      </w:r>
      <w:r w:rsidRPr="00F159D6">
        <w:rPr>
          <w:rFonts w:ascii="Times New Roman" w:hAnsi="Times New Roman" w:cs="Times New Roman"/>
          <w:sz w:val="28"/>
          <w:szCs w:val="28"/>
        </w:rPr>
        <w:t xml:space="preserve"> оптимизм по отношению к игре с первого дня на площадке и до последней игры в сезоне. Потеря энтузиазма приведёт к потере команды.</w:t>
      </w:r>
    </w:p>
    <w:p w:rsidR="00A065B1" w:rsidRDefault="00A065B1" w:rsidP="00A0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D6">
        <w:rPr>
          <w:rFonts w:ascii="Times New Roman" w:hAnsi="Times New Roman" w:cs="Times New Roman"/>
          <w:sz w:val="28"/>
          <w:szCs w:val="28"/>
        </w:rPr>
        <w:t>Баскетбольная команда должна заниматься созданием хороших привычек при помощи подхода к работе, который позволит их сформировать и поддерживать их дальнейшее проявление в таких базовых игровых навыках, как работа ног, передача и подбор мяча, а также некоторых других.</w:t>
      </w:r>
    </w:p>
    <w:p w:rsidR="00D76B25" w:rsidRDefault="00CE246C" w:rsidP="00A0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0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практике применяю</w:t>
      </w:r>
      <w:r w:rsidR="00A065B1">
        <w:rPr>
          <w:rFonts w:ascii="Times New Roman" w:hAnsi="Times New Roman" w:cs="Times New Roman"/>
          <w:sz w:val="28"/>
          <w:szCs w:val="28"/>
        </w:rPr>
        <w:t xml:space="preserve">  комплекс мероприятий для повышения мотивации сборной школы по баскетболу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5B1">
        <w:rPr>
          <w:rFonts w:ascii="Times New Roman" w:hAnsi="Times New Roman" w:cs="Times New Roman"/>
          <w:sz w:val="28"/>
          <w:szCs w:val="28"/>
        </w:rPr>
        <w:t xml:space="preserve"> </w:t>
      </w:r>
      <w:r w:rsidR="00D76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25" w:rsidRDefault="00D76B25" w:rsidP="00A0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мы готовимся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соревнования ежедневно,</w:t>
      </w:r>
      <w:r w:rsidR="00BB7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выходные.</w:t>
      </w:r>
    </w:p>
    <w:p w:rsidR="00A065B1" w:rsidRDefault="00D76B25" w:rsidP="00A0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игрой я своих воспитанников собираю вокруг себя, чтобы настроить их на игру. Говорю им</w:t>
      </w:r>
      <w:r w:rsidR="00BB7FEE">
        <w:rPr>
          <w:rFonts w:ascii="Times New Roman" w:hAnsi="Times New Roman" w:cs="Times New Roman"/>
          <w:sz w:val="28"/>
          <w:szCs w:val="28"/>
        </w:rPr>
        <w:t xml:space="preserve"> слова поддержки и настраиваю на игру, поднимаю боевой дух команды, помогаю справиться с волнением,   с болью. </w:t>
      </w:r>
    </w:p>
    <w:p w:rsidR="00424128" w:rsidRDefault="00424128" w:rsidP="00424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BB7F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</w:t>
      </w:r>
      <w:r w:rsidR="00D76B25">
        <w:rPr>
          <w:rFonts w:ascii="Times New Roman" w:hAnsi="Times New Roman" w:cs="Times New Roman"/>
          <w:sz w:val="28"/>
          <w:szCs w:val="28"/>
        </w:rPr>
        <w:t>мотрите</w:t>
      </w:r>
      <w:r w:rsidR="00BB7FEE">
        <w:rPr>
          <w:rFonts w:ascii="Times New Roman" w:hAnsi="Times New Roman" w:cs="Times New Roman"/>
          <w:sz w:val="28"/>
          <w:szCs w:val="28"/>
        </w:rPr>
        <w:t>,</w:t>
      </w:r>
      <w:r w:rsidR="00D76B25">
        <w:rPr>
          <w:rFonts w:ascii="Times New Roman" w:hAnsi="Times New Roman" w:cs="Times New Roman"/>
          <w:sz w:val="28"/>
          <w:szCs w:val="28"/>
        </w:rPr>
        <w:t xml:space="preserve"> как много за нас приехали болеть,</w:t>
      </w:r>
      <w:r>
        <w:rPr>
          <w:rFonts w:ascii="Times New Roman" w:hAnsi="Times New Roman" w:cs="Times New Roman"/>
          <w:sz w:val="28"/>
          <w:szCs w:val="28"/>
        </w:rPr>
        <w:t xml:space="preserve"> нам нужно показать самую лучшую игру в баскетбол, которую умеем</w:t>
      </w:r>
      <w:r w:rsidR="00BB7FEE">
        <w:rPr>
          <w:rFonts w:ascii="Times New Roman" w:hAnsi="Times New Roman" w:cs="Times New Roman"/>
          <w:sz w:val="28"/>
          <w:szCs w:val="28"/>
        </w:rPr>
        <w:t>»</w:t>
      </w:r>
      <w:r w:rsidR="00D76B25">
        <w:rPr>
          <w:rFonts w:ascii="Times New Roman" w:hAnsi="Times New Roman" w:cs="Times New Roman"/>
          <w:sz w:val="28"/>
          <w:szCs w:val="28"/>
        </w:rPr>
        <w:t xml:space="preserve">. </w:t>
      </w:r>
      <w:r w:rsidR="00BB7FEE">
        <w:rPr>
          <w:rFonts w:ascii="Times New Roman" w:hAnsi="Times New Roman" w:cs="Times New Roman"/>
          <w:sz w:val="28"/>
          <w:szCs w:val="28"/>
        </w:rPr>
        <w:t>Я во время игры стараюсь  поддерживать их</w:t>
      </w:r>
      <w:r>
        <w:rPr>
          <w:rFonts w:ascii="Times New Roman" w:hAnsi="Times New Roman" w:cs="Times New Roman"/>
          <w:sz w:val="28"/>
          <w:szCs w:val="28"/>
        </w:rPr>
        <w:t>, иногда и ругаю</w:t>
      </w:r>
      <w:r w:rsidR="00BB7FEE">
        <w:rPr>
          <w:rFonts w:ascii="Times New Roman" w:hAnsi="Times New Roman" w:cs="Times New Roman"/>
          <w:sz w:val="28"/>
          <w:szCs w:val="28"/>
        </w:rPr>
        <w:t>, но каждый из игроков может быть уверен, что я с ним и его поддерживаю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4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Говорю патриотические слова, что нужно быть патриотом своей семьи,  друзей, школы, учителей, малой родины, России и не подводить их. </w:t>
      </w:r>
    </w:p>
    <w:p w:rsidR="00D76B25" w:rsidRDefault="00424128" w:rsidP="00A0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 во время игры  </w:t>
      </w:r>
      <w:r w:rsidR="00D76B25">
        <w:rPr>
          <w:rFonts w:ascii="Times New Roman" w:hAnsi="Times New Roman" w:cs="Times New Roman"/>
          <w:sz w:val="28"/>
          <w:szCs w:val="28"/>
        </w:rPr>
        <w:t>с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B25">
        <w:rPr>
          <w:rFonts w:ascii="Times New Roman" w:hAnsi="Times New Roman" w:cs="Times New Roman"/>
          <w:sz w:val="28"/>
          <w:szCs w:val="28"/>
        </w:rPr>
        <w:t>всё обсуждаем, находим нужные решения, более правильно</w:t>
      </w:r>
      <w:r>
        <w:rPr>
          <w:rFonts w:ascii="Times New Roman" w:hAnsi="Times New Roman" w:cs="Times New Roman"/>
          <w:sz w:val="28"/>
          <w:szCs w:val="28"/>
        </w:rPr>
        <w:t>е к данному вопросу или ситуации.</w:t>
      </w:r>
      <w:r w:rsidR="00D76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их учу обдумывать каждый свой шаг  на 2 хода вперед, как в шахматах. </w:t>
      </w:r>
      <w:r w:rsidR="00D76B25">
        <w:rPr>
          <w:rFonts w:ascii="Times New Roman" w:hAnsi="Times New Roman" w:cs="Times New Roman"/>
          <w:sz w:val="28"/>
          <w:szCs w:val="28"/>
        </w:rPr>
        <w:t xml:space="preserve">Нужно знать сущность игры, любить игру. </w:t>
      </w:r>
    </w:p>
    <w:p w:rsidR="002A02C2" w:rsidRDefault="00A065B1" w:rsidP="00CE2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соревнований команд</w:t>
      </w:r>
      <w:r w:rsidR="00424128">
        <w:rPr>
          <w:rFonts w:ascii="Times New Roman" w:hAnsi="Times New Roman" w:cs="Times New Roman"/>
          <w:sz w:val="28"/>
          <w:szCs w:val="28"/>
        </w:rPr>
        <w:t>а и тренер</w:t>
      </w:r>
      <w:r>
        <w:rPr>
          <w:rFonts w:ascii="Times New Roman" w:hAnsi="Times New Roman" w:cs="Times New Roman"/>
          <w:sz w:val="28"/>
          <w:szCs w:val="28"/>
        </w:rPr>
        <w:t xml:space="preserve"> изначально </w:t>
      </w:r>
      <w:r w:rsidR="00424128">
        <w:rPr>
          <w:rFonts w:ascii="Times New Roman" w:hAnsi="Times New Roman" w:cs="Times New Roman"/>
          <w:sz w:val="28"/>
          <w:szCs w:val="28"/>
        </w:rPr>
        <w:t>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DEE">
        <w:rPr>
          <w:rFonts w:ascii="Times New Roman" w:hAnsi="Times New Roman" w:cs="Times New Roman"/>
          <w:sz w:val="28"/>
          <w:szCs w:val="28"/>
        </w:rPr>
        <w:t>перед собой</w:t>
      </w: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="00424128">
        <w:rPr>
          <w:rFonts w:ascii="Times New Roman" w:hAnsi="Times New Roman" w:cs="Times New Roman"/>
          <w:sz w:val="28"/>
          <w:szCs w:val="28"/>
        </w:rPr>
        <w:t>, то есть настраиваются на результативную игру.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28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2A02C2">
        <w:rPr>
          <w:rFonts w:ascii="Times New Roman" w:hAnsi="Times New Roman" w:cs="Times New Roman"/>
          <w:sz w:val="28"/>
          <w:szCs w:val="28"/>
        </w:rPr>
        <w:t>подобранные слова для команды в целом и для каждого из игроков, помогает  всей баскетбольной команде добиться успеха в своей деятельности.</w:t>
      </w:r>
    </w:p>
    <w:p w:rsidR="00A065B1" w:rsidRDefault="00A065B1" w:rsidP="00A0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можно сделать вывод о том, что с</w:t>
      </w:r>
      <w:r w:rsidRPr="00E34C89">
        <w:rPr>
          <w:rFonts w:ascii="Times New Roman" w:hAnsi="Times New Roman" w:cs="Times New Roman"/>
          <w:sz w:val="28"/>
          <w:szCs w:val="28"/>
        </w:rPr>
        <w:t xml:space="preserve">амой важной и трудной борьбой спортсмена является его борьба с самим собой, за преодоление своих психологических недостатков. Один из лозунгов, стимулирующий психологическую подготовку, гласит: «Единственная схватка первостепенного значения — это схватка с самим собой!». Победив собственную слабость, баскетболист больше выиграет в соревновании, чем, если даже одержит победу над несильным противником. И проигрыши </w:t>
      </w:r>
      <w:proofErr w:type="gramStart"/>
      <w:r w:rsidRPr="00E34C89">
        <w:rPr>
          <w:rFonts w:ascii="Times New Roman" w:hAnsi="Times New Roman" w:cs="Times New Roman"/>
          <w:sz w:val="28"/>
          <w:szCs w:val="28"/>
        </w:rPr>
        <w:t>сильнейшему</w:t>
      </w:r>
      <w:proofErr w:type="gramEnd"/>
      <w:r w:rsidRPr="00E34C89">
        <w:rPr>
          <w:rFonts w:ascii="Times New Roman" w:hAnsi="Times New Roman" w:cs="Times New Roman"/>
          <w:sz w:val="28"/>
          <w:szCs w:val="28"/>
        </w:rPr>
        <w:t xml:space="preserve"> может обернуться психологической победой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82C" w:rsidRPr="00BA62D0" w:rsidRDefault="00A72CFA" w:rsidP="00A065B1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065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04E5"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A304E5" w:rsidRDefault="00A304E5" w:rsidP="00BA62D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 лет воспитанники ДЮСШ Ичалковского района 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являются постоянными победителями и призерами первенства Республики Мордовия по баскетболу. </w:t>
      </w:r>
    </w:p>
    <w:p w:rsidR="005E482C" w:rsidRDefault="005E482C" w:rsidP="00BA62D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2D0">
        <w:rPr>
          <w:rFonts w:ascii="Times New Roman" w:hAnsi="Times New Roman" w:cs="Times New Roman"/>
          <w:sz w:val="28"/>
          <w:szCs w:val="28"/>
        </w:rPr>
        <w:lastRenderedPageBreak/>
        <w:t>О результатах моей работы можно судить по выступлениям моих воспитанников на соревнованиях разного уровня:</w:t>
      </w:r>
    </w:p>
    <w:p w:rsidR="00BA62D0" w:rsidRPr="00BA62D0" w:rsidRDefault="00BA62D0" w:rsidP="00F77186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2D0">
        <w:rPr>
          <w:rFonts w:ascii="Times New Roman" w:hAnsi="Times New Roman" w:cs="Times New Roman"/>
          <w:sz w:val="28"/>
          <w:szCs w:val="28"/>
        </w:rPr>
        <w:t>1 место в финале дивизионного этапа Всероссийского Чемпионата ШБЛ «КЭС-БАСКЕТ» сезона 2021-2022 г. (девушки).</w:t>
      </w:r>
    </w:p>
    <w:p w:rsidR="00BA62D0" w:rsidRPr="00BA62D0" w:rsidRDefault="00BA62D0" w:rsidP="00F77186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2D0">
        <w:rPr>
          <w:rFonts w:ascii="Times New Roman" w:hAnsi="Times New Roman" w:cs="Times New Roman"/>
          <w:sz w:val="28"/>
          <w:szCs w:val="28"/>
        </w:rPr>
        <w:t>1 место в финале дивизионного этапа Всероссийского Чемпионата ШБЛ «КЭС-БАСКЕТ» сезона 2021-2022 г. (юноши).</w:t>
      </w:r>
    </w:p>
    <w:p w:rsidR="005E482C" w:rsidRPr="00BA62D0" w:rsidRDefault="005E482C" w:rsidP="00F77186">
      <w:pPr>
        <w:pStyle w:val="a4"/>
        <w:numPr>
          <w:ilvl w:val="0"/>
          <w:numId w:val="3"/>
        </w:numPr>
        <w:tabs>
          <w:tab w:val="left" w:pos="284"/>
          <w:tab w:val="left" w:pos="1101"/>
          <w:tab w:val="left" w:pos="1134"/>
          <w:tab w:val="left" w:pos="648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2D0">
        <w:rPr>
          <w:rFonts w:ascii="Times New Roman" w:hAnsi="Times New Roman" w:cs="Times New Roman"/>
          <w:sz w:val="28"/>
          <w:szCs w:val="28"/>
        </w:rPr>
        <w:t>2 место в финале регионального этапа Всероссийского Чемпионата ШБЛ «КЭС-БАСКЕТ» (девушки).</w:t>
      </w:r>
    </w:p>
    <w:p w:rsidR="005E482C" w:rsidRPr="00BA62D0" w:rsidRDefault="005E482C" w:rsidP="00F77186">
      <w:pPr>
        <w:pStyle w:val="a4"/>
        <w:numPr>
          <w:ilvl w:val="0"/>
          <w:numId w:val="3"/>
        </w:numPr>
        <w:tabs>
          <w:tab w:val="left" w:pos="284"/>
          <w:tab w:val="left" w:pos="1101"/>
          <w:tab w:val="left" w:pos="1134"/>
          <w:tab w:val="left" w:pos="648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2D0">
        <w:rPr>
          <w:rFonts w:ascii="Times New Roman" w:hAnsi="Times New Roman" w:cs="Times New Roman"/>
          <w:sz w:val="28"/>
          <w:szCs w:val="28"/>
        </w:rPr>
        <w:t>3 место в региональном финале ЛОКОБАСКЕТ школьная лига (девушки).</w:t>
      </w:r>
    </w:p>
    <w:p w:rsidR="005E482C" w:rsidRPr="00BA62D0" w:rsidRDefault="005E482C" w:rsidP="00F77186">
      <w:pPr>
        <w:pStyle w:val="a4"/>
        <w:numPr>
          <w:ilvl w:val="0"/>
          <w:numId w:val="3"/>
        </w:numPr>
        <w:tabs>
          <w:tab w:val="left" w:pos="284"/>
          <w:tab w:val="left" w:pos="1101"/>
          <w:tab w:val="left" w:pos="1134"/>
          <w:tab w:val="left" w:pos="648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2D0">
        <w:rPr>
          <w:rFonts w:ascii="Times New Roman" w:hAnsi="Times New Roman" w:cs="Times New Roman"/>
          <w:sz w:val="28"/>
          <w:szCs w:val="28"/>
        </w:rPr>
        <w:t>2 место в региональном финале ЛОКОБАСКЕТ школьная лига (юноши).</w:t>
      </w:r>
    </w:p>
    <w:p w:rsidR="005E482C" w:rsidRPr="00BA62D0" w:rsidRDefault="00BA62D0" w:rsidP="00F77186">
      <w:pPr>
        <w:pStyle w:val="a4"/>
        <w:numPr>
          <w:ilvl w:val="0"/>
          <w:numId w:val="3"/>
        </w:numPr>
        <w:tabs>
          <w:tab w:val="left" w:pos="284"/>
          <w:tab w:val="left" w:pos="1101"/>
          <w:tab w:val="left" w:pos="1134"/>
          <w:tab w:val="left" w:pos="648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2D0">
        <w:rPr>
          <w:rFonts w:ascii="Times New Roman" w:hAnsi="Times New Roman" w:cs="Times New Roman"/>
          <w:sz w:val="28"/>
          <w:szCs w:val="28"/>
        </w:rPr>
        <w:t>2 место во в</w:t>
      </w:r>
      <w:r w:rsidR="005E482C" w:rsidRPr="00BA62D0">
        <w:rPr>
          <w:rFonts w:ascii="Times New Roman" w:hAnsi="Times New Roman" w:cs="Times New Roman"/>
          <w:sz w:val="28"/>
          <w:szCs w:val="28"/>
        </w:rPr>
        <w:t>сероссийски</w:t>
      </w:r>
      <w:r w:rsidRPr="00BA62D0">
        <w:rPr>
          <w:rFonts w:ascii="Times New Roman" w:hAnsi="Times New Roman" w:cs="Times New Roman"/>
          <w:sz w:val="28"/>
          <w:szCs w:val="28"/>
        </w:rPr>
        <w:t>х</w:t>
      </w:r>
      <w:r w:rsidR="005E482C" w:rsidRPr="00BA62D0">
        <w:rPr>
          <w:rFonts w:ascii="Times New Roman" w:hAnsi="Times New Roman" w:cs="Times New Roman"/>
          <w:sz w:val="28"/>
          <w:szCs w:val="28"/>
        </w:rPr>
        <w:t xml:space="preserve"> массовы</w:t>
      </w:r>
      <w:r w:rsidRPr="00BA62D0">
        <w:rPr>
          <w:rFonts w:ascii="Times New Roman" w:hAnsi="Times New Roman" w:cs="Times New Roman"/>
          <w:sz w:val="28"/>
          <w:szCs w:val="28"/>
        </w:rPr>
        <w:t>х</w:t>
      </w:r>
      <w:r w:rsidR="005E482C" w:rsidRPr="00BA62D0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Pr="00BA62D0">
        <w:rPr>
          <w:rFonts w:ascii="Times New Roman" w:hAnsi="Times New Roman" w:cs="Times New Roman"/>
          <w:sz w:val="28"/>
          <w:szCs w:val="28"/>
        </w:rPr>
        <w:t>х</w:t>
      </w:r>
      <w:r w:rsidR="005E482C" w:rsidRPr="00BA62D0">
        <w:rPr>
          <w:rFonts w:ascii="Times New Roman" w:hAnsi="Times New Roman" w:cs="Times New Roman"/>
          <w:sz w:val="28"/>
          <w:szCs w:val="28"/>
        </w:rPr>
        <w:t xml:space="preserve"> по баскетболу «Оранжевый мяч» (Юниоры 18 и младше).</w:t>
      </w:r>
    </w:p>
    <w:p w:rsidR="005E482C" w:rsidRPr="00BA62D0" w:rsidRDefault="00BA62D0" w:rsidP="00F77186">
      <w:pPr>
        <w:pStyle w:val="a4"/>
        <w:numPr>
          <w:ilvl w:val="0"/>
          <w:numId w:val="3"/>
        </w:numPr>
        <w:tabs>
          <w:tab w:val="left" w:pos="284"/>
          <w:tab w:val="left" w:pos="1101"/>
          <w:tab w:val="left" w:pos="1134"/>
          <w:tab w:val="left" w:pos="648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2D0">
        <w:rPr>
          <w:rFonts w:ascii="Times New Roman" w:hAnsi="Times New Roman" w:cs="Times New Roman"/>
          <w:sz w:val="28"/>
          <w:szCs w:val="28"/>
        </w:rPr>
        <w:t>2 место в п</w:t>
      </w:r>
      <w:r w:rsidR="005E482C" w:rsidRPr="00BA62D0">
        <w:rPr>
          <w:rFonts w:ascii="Times New Roman" w:hAnsi="Times New Roman" w:cs="Times New Roman"/>
          <w:sz w:val="28"/>
          <w:szCs w:val="28"/>
        </w:rPr>
        <w:t>ервенств</w:t>
      </w:r>
      <w:r w:rsidRPr="00BA62D0">
        <w:rPr>
          <w:rFonts w:ascii="Times New Roman" w:hAnsi="Times New Roman" w:cs="Times New Roman"/>
          <w:sz w:val="28"/>
          <w:szCs w:val="28"/>
        </w:rPr>
        <w:t>е</w:t>
      </w:r>
      <w:r w:rsidR="005E482C" w:rsidRPr="00BA62D0">
        <w:rPr>
          <w:rFonts w:ascii="Times New Roman" w:hAnsi="Times New Roman" w:cs="Times New Roman"/>
          <w:sz w:val="28"/>
          <w:szCs w:val="28"/>
        </w:rPr>
        <w:t xml:space="preserve"> по баскетболу среди юношей 2007 г.р. и моложе</w:t>
      </w:r>
      <w:r w:rsidRPr="00BA62D0">
        <w:rPr>
          <w:rFonts w:ascii="Times New Roman" w:hAnsi="Times New Roman" w:cs="Times New Roman"/>
          <w:sz w:val="28"/>
          <w:szCs w:val="28"/>
        </w:rPr>
        <w:t>.</w:t>
      </w:r>
    </w:p>
    <w:p w:rsidR="00F77186" w:rsidRDefault="00BA62D0" w:rsidP="00F77186">
      <w:pPr>
        <w:pStyle w:val="a4"/>
        <w:numPr>
          <w:ilvl w:val="0"/>
          <w:numId w:val="3"/>
        </w:numPr>
        <w:tabs>
          <w:tab w:val="left" w:pos="284"/>
          <w:tab w:val="left" w:pos="1101"/>
          <w:tab w:val="left" w:pos="1134"/>
          <w:tab w:val="left" w:pos="648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>2 место в п</w:t>
      </w:r>
      <w:r w:rsidR="005E482C" w:rsidRPr="00F77186">
        <w:rPr>
          <w:rFonts w:ascii="Times New Roman" w:hAnsi="Times New Roman" w:cs="Times New Roman"/>
          <w:sz w:val="28"/>
          <w:szCs w:val="28"/>
        </w:rPr>
        <w:t>ервенств</w:t>
      </w:r>
      <w:r w:rsidRPr="00F77186">
        <w:rPr>
          <w:rFonts w:ascii="Times New Roman" w:hAnsi="Times New Roman" w:cs="Times New Roman"/>
          <w:sz w:val="28"/>
          <w:szCs w:val="28"/>
        </w:rPr>
        <w:t>е</w:t>
      </w:r>
      <w:r w:rsidR="005E482C" w:rsidRPr="00F77186">
        <w:rPr>
          <w:rFonts w:ascii="Times New Roman" w:hAnsi="Times New Roman" w:cs="Times New Roman"/>
          <w:sz w:val="28"/>
          <w:szCs w:val="28"/>
        </w:rPr>
        <w:t xml:space="preserve"> по баскетболу среди юношей</w:t>
      </w:r>
      <w:r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="005E482C" w:rsidRPr="00F77186">
        <w:rPr>
          <w:rFonts w:ascii="Times New Roman" w:hAnsi="Times New Roman" w:cs="Times New Roman"/>
          <w:sz w:val="28"/>
          <w:szCs w:val="28"/>
        </w:rPr>
        <w:t>2005 г.р. и моложе</w:t>
      </w:r>
      <w:r w:rsidRPr="00F77186">
        <w:rPr>
          <w:rFonts w:ascii="Times New Roman" w:hAnsi="Times New Roman" w:cs="Times New Roman"/>
          <w:sz w:val="28"/>
          <w:szCs w:val="28"/>
        </w:rPr>
        <w:t>.</w:t>
      </w:r>
    </w:p>
    <w:p w:rsidR="005E482C" w:rsidRPr="00F77186" w:rsidRDefault="00F77186" w:rsidP="00F77186">
      <w:pPr>
        <w:pStyle w:val="a4"/>
        <w:numPr>
          <w:ilvl w:val="0"/>
          <w:numId w:val="3"/>
        </w:numPr>
        <w:tabs>
          <w:tab w:val="left" w:pos="284"/>
          <w:tab w:val="left" w:pos="1101"/>
          <w:tab w:val="left" w:pos="1134"/>
          <w:tab w:val="left" w:pos="648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A62D0" w:rsidRPr="00F77186">
        <w:rPr>
          <w:rFonts w:ascii="Times New Roman" w:hAnsi="Times New Roman" w:cs="Times New Roman"/>
          <w:sz w:val="28"/>
          <w:szCs w:val="28"/>
        </w:rPr>
        <w:t>место в п</w:t>
      </w:r>
      <w:r w:rsidR="005E482C" w:rsidRPr="00F77186">
        <w:rPr>
          <w:rFonts w:ascii="Times New Roman" w:hAnsi="Times New Roman" w:cs="Times New Roman"/>
          <w:sz w:val="28"/>
          <w:szCs w:val="28"/>
        </w:rPr>
        <w:t>ервенств</w:t>
      </w:r>
      <w:r w:rsidR="00BA62D0" w:rsidRPr="00F77186">
        <w:rPr>
          <w:rFonts w:ascii="Times New Roman" w:hAnsi="Times New Roman" w:cs="Times New Roman"/>
          <w:sz w:val="28"/>
          <w:szCs w:val="28"/>
        </w:rPr>
        <w:t>е</w:t>
      </w:r>
      <w:r w:rsidR="005E482C" w:rsidRPr="00F77186">
        <w:rPr>
          <w:rFonts w:ascii="Times New Roman" w:hAnsi="Times New Roman" w:cs="Times New Roman"/>
          <w:sz w:val="28"/>
          <w:szCs w:val="28"/>
        </w:rPr>
        <w:t xml:space="preserve"> по баскетболу среди девушек 2005 г.р. и моложе</w:t>
      </w:r>
      <w:r w:rsidR="00BA62D0" w:rsidRPr="00F77186">
        <w:rPr>
          <w:rFonts w:ascii="Times New Roman" w:hAnsi="Times New Roman" w:cs="Times New Roman"/>
          <w:sz w:val="28"/>
          <w:szCs w:val="28"/>
        </w:rPr>
        <w:t>.</w:t>
      </w:r>
    </w:p>
    <w:p w:rsidR="00F77186" w:rsidRDefault="00F77186" w:rsidP="00F77186">
      <w:pPr>
        <w:pStyle w:val="a4"/>
        <w:numPr>
          <w:ilvl w:val="0"/>
          <w:numId w:val="3"/>
        </w:numPr>
        <w:tabs>
          <w:tab w:val="left" w:pos="284"/>
          <w:tab w:val="left" w:pos="1101"/>
          <w:tab w:val="left" w:pos="1134"/>
          <w:tab w:val="left" w:pos="648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D0" w:rsidRPr="00BA62D0">
        <w:rPr>
          <w:rFonts w:ascii="Times New Roman" w:hAnsi="Times New Roman" w:cs="Times New Roman"/>
          <w:sz w:val="28"/>
          <w:szCs w:val="28"/>
        </w:rPr>
        <w:t>1 место в зональном</w:t>
      </w:r>
      <w:r w:rsidR="005E482C" w:rsidRPr="00BA62D0">
        <w:rPr>
          <w:rFonts w:ascii="Times New Roman" w:hAnsi="Times New Roman" w:cs="Times New Roman"/>
          <w:sz w:val="28"/>
          <w:szCs w:val="28"/>
        </w:rPr>
        <w:t xml:space="preserve"> этап</w:t>
      </w:r>
      <w:r w:rsidR="00BA62D0" w:rsidRPr="00BA62D0">
        <w:rPr>
          <w:rFonts w:ascii="Times New Roman" w:hAnsi="Times New Roman" w:cs="Times New Roman"/>
          <w:sz w:val="28"/>
          <w:szCs w:val="28"/>
        </w:rPr>
        <w:t>е</w:t>
      </w:r>
      <w:r w:rsidR="005E482C" w:rsidRPr="00BA62D0">
        <w:rPr>
          <w:rFonts w:ascii="Times New Roman" w:hAnsi="Times New Roman" w:cs="Times New Roman"/>
          <w:sz w:val="28"/>
          <w:szCs w:val="28"/>
        </w:rPr>
        <w:t xml:space="preserve"> Чемпионата «</w:t>
      </w:r>
      <w:proofErr w:type="spellStart"/>
      <w:r w:rsidR="005E482C" w:rsidRPr="00BA62D0">
        <w:rPr>
          <w:rFonts w:ascii="Times New Roman" w:hAnsi="Times New Roman" w:cs="Times New Roman"/>
          <w:sz w:val="28"/>
          <w:szCs w:val="28"/>
        </w:rPr>
        <w:t>Локобаскет</w:t>
      </w:r>
      <w:proofErr w:type="spellEnd"/>
      <w:r w:rsidR="005E482C" w:rsidRPr="00BA62D0">
        <w:rPr>
          <w:rFonts w:ascii="Times New Roman" w:hAnsi="Times New Roman" w:cs="Times New Roman"/>
          <w:sz w:val="28"/>
          <w:szCs w:val="28"/>
        </w:rPr>
        <w:t>» по баскетболу среди юношей.</w:t>
      </w:r>
    </w:p>
    <w:p w:rsidR="005E482C" w:rsidRPr="00F77186" w:rsidRDefault="00F77186" w:rsidP="00F77186">
      <w:pPr>
        <w:pStyle w:val="a4"/>
        <w:numPr>
          <w:ilvl w:val="0"/>
          <w:numId w:val="3"/>
        </w:numPr>
        <w:tabs>
          <w:tab w:val="left" w:pos="284"/>
          <w:tab w:val="left" w:pos="1101"/>
          <w:tab w:val="left" w:pos="1134"/>
          <w:tab w:val="left" w:pos="648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BA62D0" w:rsidRPr="00F77186">
        <w:rPr>
          <w:rFonts w:ascii="Times New Roman" w:hAnsi="Times New Roman" w:cs="Times New Roman"/>
          <w:sz w:val="28"/>
          <w:szCs w:val="28"/>
        </w:rPr>
        <w:t>место в зональном</w:t>
      </w:r>
      <w:r w:rsidR="005E482C" w:rsidRPr="00F77186">
        <w:rPr>
          <w:rFonts w:ascii="Times New Roman" w:hAnsi="Times New Roman" w:cs="Times New Roman"/>
          <w:sz w:val="28"/>
          <w:szCs w:val="28"/>
        </w:rPr>
        <w:t xml:space="preserve"> этап</w:t>
      </w:r>
      <w:r w:rsidR="00BA62D0" w:rsidRPr="00F77186">
        <w:rPr>
          <w:rFonts w:ascii="Times New Roman" w:hAnsi="Times New Roman" w:cs="Times New Roman"/>
          <w:sz w:val="28"/>
          <w:szCs w:val="28"/>
        </w:rPr>
        <w:t>е</w:t>
      </w:r>
      <w:r w:rsidR="005E482C" w:rsidRPr="00F77186">
        <w:rPr>
          <w:rFonts w:ascii="Times New Roman" w:hAnsi="Times New Roman" w:cs="Times New Roman"/>
          <w:sz w:val="28"/>
          <w:szCs w:val="28"/>
        </w:rPr>
        <w:t xml:space="preserve"> Чемпионата «</w:t>
      </w:r>
      <w:proofErr w:type="spellStart"/>
      <w:r w:rsidR="005E482C" w:rsidRPr="00F77186">
        <w:rPr>
          <w:rFonts w:ascii="Times New Roman" w:hAnsi="Times New Roman" w:cs="Times New Roman"/>
          <w:sz w:val="28"/>
          <w:szCs w:val="28"/>
        </w:rPr>
        <w:t>Локобаскет</w:t>
      </w:r>
      <w:proofErr w:type="spellEnd"/>
      <w:r w:rsidR="005E482C" w:rsidRPr="00F77186">
        <w:rPr>
          <w:rFonts w:ascii="Times New Roman" w:hAnsi="Times New Roman" w:cs="Times New Roman"/>
          <w:sz w:val="28"/>
          <w:szCs w:val="28"/>
        </w:rPr>
        <w:t>» по баскетболу среди девушек.</w:t>
      </w:r>
    </w:p>
    <w:p w:rsidR="00F77186" w:rsidRDefault="00F77186" w:rsidP="00F77186">
      <w:pPr>
        <w:pStyle w:val="a4"/>
        <w:numPr>
          <w:ilvl w:val="0"/>
          <w:numId w:val="3"/>
        </w:numPr>
        <w:tabs>
          <w:tab w:val="left" w:pos="426"/>
          <w:tab w:val="left" w:pos="1101"/>
          <w:tab w:val="left" w:pos="1134"/>
          <w:tab w:val="left" w:pos="648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D0" w:rsidRPr="00BA62D0">
        <w:rPr>
          <w:rFonts w:ascii="Times New Roman" w:hAnsi="Times New Roman" w:cs="Times New Roman"/>
          <w:sz w:val="28"/>
          <w:szCs w:val="28"/>
        </w:rPr>
        <w:t>1 место в муниципальном</w:t>
      </w:r>
      <w:r w:rsidR="005E482C" w:rsidRPr="00BA62D0">
        <w:rPr>
          <w:rFonts w:ascii="Times New Roman" w:hAnsi="Times New Roman" w:cs="Times New Roman"/>
          <w:sz w:val="28"/>
          <w:szCs w:val="28"/>
        </w:rPr>
        <w:t xml:space="preserve"> этап</w:t>
      </w:r>
      <w:r w:rsidR="00BA62D0" w:rsidRPr="00BA62D0">
        <w:rPr>
          <w:rFonts w:ascii="Times New Roman" w:hAnsi="Times New Roman" w:cs="Times New Roman"/>
          <w:sz w:val="28"/>
          <w:szCs w:val="28"/>
        </w:rPr>
        <w:t>е</w:t>
      </w:r>
      <w:r w:rsidR="005E482C" w:rsidRPr="00BA62D0">
        <w:rPr>
          <w:rFonts w:ascii="Times New Roman" w:hAnsi="Times New Roman" w:cs="Times New Roman"/>
          <w:sz w:val="28"/>
          <w:szCs w:val="28"/>
        </w:rPr>
        <w:t xml:space="preserve"> Чемпионата школьной баскетбольной лиги «КЭС-БАСКЕТ» среди команд общеобразовательных учреждений Ичалковского муниципального района (девушки)</w:t>
      </w:r>
      <w:r w:rsidR="00BA62D0" w:rsidRPr="00BA62D0">
        <w:rPr>
          <w:rFonts w:ascii="Times New Roman" w:hAnsi="Times New Roman" w:cs="Times New Roman"/>
          <w:sz w:val="28"/>
          <w:szCs w:val="28"/>
        </w:rPr>
        <w:t>.</w:t>
      </w:r>
    </w:p>
    <w:p w:rsidR="00BA62D0" w:rsidRDefault="00F77186" w:rsidP="00F77186">
      <w:pPr>
        <w:pStyle w:val="a4"/>
        <w:numPr>
          <w:ilvl w:val="0"/>
          <w:numId w:val="3"/>
        </w:numPr>
        <w:tabs>
          <w:tab w:val="left" w:pos="426"/>
          <w:tab w:val="left" w:pos="1101"/>
          <w:tab w:val="left" w:pos="1134"/>
          <w:tab w:val="left" w:pos="648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BA62D0" w:rsidRPr="00F77186">
        <w:rPr>
          <w:rFonts w:ascii="Times New Roman" w:hAnsi="Times New Roman" w:cs="Times New Roman"/>
          <w:sz w:val="28"/>
          <w:szCs w:val="28"/>
        </w:rPr>
        <w:t>место в муниципальном этапе Чемпионата школьной баскетбольной лиги «КЭС-БАСКЕТ» среди команд общеобразовательных учреждений Ичалковского муниципального района (юноши).</w:t>
      </w:r>
    </w:p>
    <w:p w:rsidR="00A304E5" w:rsidRDefault="00A304E5" w:rsidP="00F77186">
      <w:pPr>
        <w:pStyle w:val="a4"/>
        <w:numPr>
          <w:ilvl w:val="0"/>
          <w:numId w:val="3"/>
        </w:numPr>
        <w:tabs>
          <w:tab w:val="left" w:pos="426"/>
          <w:tab w:val="left" w:pos="1101"/>
          <w:tab w:val="left" w:pos="1134"/>
          <w:tab w:val="left" w:pos="648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 место в финале Регионального этапа Всероссийского чемпионата школьной баскетбольной лиги «КЭС-БАСКЕТ» сезона 2022-2023 г. (девушки и юноши).</w:t>
      </w:r>
    </w:p>
    <w:p w:rsidR="00A304E5" w:rsidRPr="00F77186" w:rsidRDefault="00A304E5" w:rsidP="00A304E5">
      <w:pPr>
        <w:pStyle w:val="a4"/>
        <w:tabs>
          <w:tab w:val="left" w:pos="426"/>
          <w:tab w:val="left" w:pos="1101"/>
          <w:tab w:val="left" w:pos="1134"/>
          <w:tab w:val="left" w:pos="6487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246C" w:rsidRPr="00CE246C" w:rsidRDefault="00CE246C" w:rsidP="00CE246C">
      <w:pPr>
        <w:pStyle w:val="a4"/>
        <w:spacing w:line="36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6C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CE246C" w:rsidRPr="00CE246C" w:rsidRDefault="00CE246C" w:rsidP="00CE246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46C">
        <w:rPr>
          <w:rFonts w:ascii="Times New Roman" w:hAnsi="Times New Roman" w:cs="Times New Roman"/>
          <w:sz w:val="28"/>
          <w:szCs w:val="28"/>
        </w:rPr>
        <w:t>Гомельский</w:t>
      </w:r>
      <w:proofErr w:type="gramEnd"/>
      <w:r w:rsidRPr="00CE246C">
        <w:rPr>
          <w:rFonts w:ascii="Times New Roman" w:hAnsi="Times New Roman" w:cs="Times New Roman"/>
          <w:sz w:val="28"/>
          <w:szCs w:val="28"/>
        </w:rPr>
        <w:t xml:space="preserve">, А.Я. Рекомендации при работе с молодыми баскетболистами/ А.Я. Гомельский, – М.: </w:t>
      </w:r>
      <w:proofErr w:type="spellStart"/>
      <w:r w:rsidRPr="00CE246C">
        <w:rPr>
          <w:rFonts w:ascii="Times New Roman" w:hAnsi="Times New Roman" w:cs="Times New Roman"/>
          <w:sz w:val="28"/>
          <w:szCs w:val="28"/>
        </w:rPr>
        <w:t>Фаир-Пресс</w:t>
      </w:r>
      <w:proofErr w:type="spellEnd"/>
      <w:r w:rsidRPr="00CE246C">
        <w:rPr>
          <w:rFonts w:ascii="Times New Roman" w:hAnsi="Times New Roman" w:cs="Times New Roman"/>
          <w:sz w:val="28"/>
          <w:szCs w:val="28"/>
        </w:rPr>
        <w:t>, 2018 – 96 с.</w:t>
      </w:r>
    </w:p>
    <w:p w:rsidR="00CE246C" w:rsidRPr="00CE246C" w:rsidRDefault="00CE246C" w:rsidP="00CE246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6C">
        <w:rPr>
          <w:rFonts w:ascii="Times New Roman" w:hAnsi="Times New Roman" w:cs="Times New Roman"/>
          <w:sz w:val="28"/>
          <w:szCs w:val="28"/>
        </w:rPr>
        <w:t xml:space="preserve">Ермаков, В.А. Обучение технике игры в баскетбол/ В.А. Ермаков. – Тула: Рекомендации для студентов ИФК, 2017 – 25 </w:t>
      </w:r>
      <w:proofErr w:type="gramStart"/>
      <w:r w:rsidRPr="00CE24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246C">
        <w:rPr>
          <w:rFonts w:ascii="Times New Roman" w:hAnsi="Times New Roman" w:cs="Times New Roman"/>
          <w:sz w:val="28"/>
          <w:szCs w:val="28"/>
        </w:rPr>
        <w:t>.</w:t>
      </w:r>
    </w:p>
    <w:p w:rsidR="00CE246C" w:rsidRPr="00CE246C" w:rsidRDefault="00CE246C" w:rsidP="00CE246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6C">
        <w:rPr>
          <w:rFonts w:ascii="Times New Roman" w:hAnsi="Times New Roman" w:cs="Times New Roman"/>
          <w:sz w:val="28"/>
          <w:szCs w:val="28"/>
        </w:rPr>
        <w:t xml:space="preserve">Зинин, А.М. Детский баскетбол/ А. М. Зинин – </w:t>
      </w:r>
      <w:proofErr w:type="spellStart"/>
      <w:r w:rsidRPr="00CE246C">
        <w:rPr>
          <w:rFonts w:ascii="Times New Roman" w:hAnsi="Times New Roman" w:cs="Times New Roman"/>
          <w:sz w:val="28"/>
          <w:szCs w:val="28"/>
        </w:rPr>
        <w:t>М.:Физкультура</w:t>
      </w:r>
      <w:proofErr w:type="spellEnd"/>
      <w:r w:rsidRPr="00CE246C">
        <w:rPr>
          <w:rFonts w:ascii="Times New Roman" w:hAnsi="Times New Roman" w:cs="Times New Roman"/>
          <w:sz w:val="28"/>
          <w:szCs w:val="28"/>
        </w:rPr>
        <w:t xml:space="preserve"> и спорт, 2020 – 183 </w:t>
      </w:r>
      <w:proofErr w:type="gramStart"/>
      <w:r w:rsidRPr="00CE24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246C">
        <w:rPr>
          <w:rFonts w:ascii="Times New Roman" w:hAnsi="Times New Roman" w:cs="Times New Roman"/>
          <w:sz w:val="28"/>
          <w:szCs w:val="28"/>
        </w:rPr>
        <w:t>.</w:t>
      </w:r>
    </w:p>
    <w:p w:rsidR="00CE246C" w:rsidRPr="00CE246C" w:rsidRDefault="009C77C3" w:rsidP="00CE246C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10">
        <w:proofErr w:type="spellStart"/>
        <w:proofErr w:type="gramStart"/>
        <w:r w:rsidR="00CE246C" w:rsidRPr="00CE246C"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NationalBasketball</w:t>
        </w:r>
        <w:proofErr w:type="spellEnd"/>
        <w:r w:rsidR="00CE246C" w:rsidRPr="00CE246C"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 xml:space="preserve"> C.(. Книга тренеров NBA:</w:t>
        </w:r>
        <w:proofErr w:type="gramEnd"/>
        <w:r w:rsidR="00CE246C" w:rsidRPr="00CE246C"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 xml:space="preserve"> Техники, тактики и тренерские стратегии от гениев до баскетбола / C.(. </w:t>
        </w:r>
        <w:proofErr w:type="spellStart"/>
        <w:r w:rsidR="00CE246C" w:rsidRPr="00CE246C"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NationalBasketball</w:t>
        </w:r>
        <w:proofErr w:type="spellEnd"/>
        <w:r w:rsidR="00CE246C" w:rsidRPr="00CE246C"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 xml:space="preserve"> . — -: ООО "Издательство</w:t>
        </w:r>
        <w:proofErr w:type="gramStart"/>
        <w:r w:rsidR="00CE246C" w:rsidRPr="00CE246C"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 xml:space="preserve"> Э</w:t>
        </w:r>
        <w:proofErr w:type="gramEnd"/>
        <w:r w:rsidR="00CE246C" w:rsidRPr="00CE246C"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 xml:space="preserve">", 2017. — 790 с. </w:t>
        </w:r>
      </w:hyperlink>
    </w:p>
    <w:p w:rsidR="004A61B1" w:rsidRPr="00BA62D0" w:rsidRDefault="004A61B1" w:rsidP="00BA62D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A61B1" w:rsidRPr="00BA62D0" w:rsidSect="00B5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5DC"/>
    <w:multiLevelType w:val="multilevel"/>
    <w:tmpl w:val="BD224E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C45D7C"/>
    <w:multiLevelType w:val="hybridMultilevel"/>
    <w:tmpl w:val="6E3458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B89A5B06">
      <w:start w:val="1"/>
      <w:numFmt w:val="decimal"/>
      <w:lvlText w:val="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2D2851"/>
    <w:multiLevelType w:val="hybridMultilevel"/>
    <w:tmpl w:val="F0D6C132"/>
    <w:lvl w:ilvl="0" w:tplc="2E0ABB02">
      <w:start w:val="2023"/>
      <w:numFmt w:val="decimal"/>
      <w:lvlText w:val="%1"/>
      <w:lvlJc w:val="left"/>
      <w:pPr>
        <w:ind w:left="44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6011463A"/>
    <w:multiLevelType w:val="hybridMultilevel"/>
    <w:tmpl w:val="6E3458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B89A5B06">
      <w:start w:val="1"/>
      <w:numFmt w:val="decimal"/>
      <w:lvlText w:val="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B5437CB"/>
    <w:multiLevelType w:val="hybridMultilevel"/>
    <w:tmpl w:val="717E5A42"/>
    <w:lvl w:ilvl="0" w:tplc="328ED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74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80C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6B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CD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E67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CCC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08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4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644"/>
    <w:rsid w:val="000A7115"/>
    <w:rsid w:val="001534F5"/>
    <w:rsid w:val="00243804"/>
    <w:rsid w:val="00296BE0"/>
    <w:rsid w:val="002A02C2"/>
    <w:rsid w:val="002D722E"/>
    <w:rsid w:val="002E3887"/>
    <w:rsid w:val="002F2644"/>
    <w:rsid w:val="00394463"/>
    <w:rsid w:val="00415F26"/>
    <w:rsid w:val="00424128"/>
    <w:rsid w:val="004514AD"/>
    <w:rsid w:val="004A61B1"/>
    <w:rsid w:val="005E380F"/>
    <w:rsid w:val="005E482C"/>
    <w:rsid w:val="006104DC"/>
    <w:rsid w:val="00692A70"/>
    <w:rsid w:val="006F7945"/>
    <w:rsid w:val="007D24A0"/>
    <w:rsid w:val="0085169A"/>
    <w:rsid w:val="0085362D"/>
    <w:rsid w:val="00873D57"/>
    <w:rsid w:val="008C2A3F"/>
    <w:rsid w:val="00904783"/>
    <w:rsid w:val="00947435"/>
    <w:rsid w:val="009C77C3"/>
    <w:rsid w:val="00A065B1"/>
    <w:rsid w:val="00A304E5"/>
    <w:rsid w:val="00A72CFA"/>
    <w:rsid w:val="00B3252A"/>
    <w:rsid w:val="00B35731"/>
    <w:rsid w:val="00B501CD"/>
    <w:rsid w:val="00B66FFB"/>
    <w:rsid w:val="00BA62D0"/>
    <w:rsid w:val="00BB16E2"/>
    <w:rsid w:val="00BB7FEE"/>
    <w:rsid w:val="00CD6883"/>
    <w:rsid w:val="00CE246C"/>
    <w:rsid w:val="00D451C5"/>
    <w:rsid w:val="00D76B25"/>
    <w:rsid w:val="00EC474A"/>
    <w:rsid w:val="00F306CE"/>
    <w:rsid w:val="00F40B4A"/>
    <w:rsid w:val="00F77186"/>
    <w:rsid w:val="00FB6660"/>
    <w:rsid w:val="00FC5C67"/>
    <w:rsid w:val="00FE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6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2644"/>
    <w:pPr>
      <w:ind w:left="720"/>
      <w:contextualSpacing/>
    </w:pPr>
  </w:style>
  <w:style w:type="paragraph" w:styleId="a5">
    <w:name w:val="Body Text"/>
    <w:basedOn w:val="a"/>
    <w:link w:val="a6"/>
    <w:rsid w:val="002E3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E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rsid w:val="002E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E4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ulit.me/books/kniga-trenerov-nba-tehniki-taktiki-i-trenerskie-strategii-ot-geniev-basketbola-read-547845-1.html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AA3BC6-D68E-4AAD-97A4-B87DD3557912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92F9FA9-A18F-448C-97EF-60543628D834}">
      <dgm:prSet phldrT="[Текст]"/>
      <dgm:spPr/>
      <dgm:t>
        <a:bodyPr/>
        <a:lstStyle/>
        <a:p>
          <a:r>
            <a:rPr lang="ru-RU"/>
            <a:t>Субъективные факторы</a:t>
          </a:r>
        </a:p>
      </dgm:t>
    </dgm:pt>
    <dgm:pt modelId="{7319F89B-B906-4150-8314-F3B2C4EDF1D0}" type="parTrans" cxnId="{1B1701BA-80A3-4DE6-967D-1EE020DF583C}">
      <dgm:prSet/>
      <dgm:spPr/>
      <dgm:t>
        <a:bodyPr/>
        <a:lstStyle/>
        <a:p>
          <a:endParaRPr lang="ru-RU"/>
        </a:p>
      </dgm:t>
    </dgm:pt>
    <dgm:pt modelId="{0CAC4AFB-0658-4850-A9CC-13474C5B0B82}" type="sibTrans" cxnId="{1B1701BA-80A3-4DE6-967D-1EE020DF583C}">
      <dgm:prSet/>
      <dgm:spPr/>
      <dgm:t>
        <a:bodyPr/>
        <a:lstStyle/>
        <a:p>
          <a:endParaRPr lang="ru-RU"/>
        </a:p>
      </dgm:t>
    </dgm:pt>
    <dgm:pt modelId="{AEFCD302-FC65-45CF-B0FC-76B1643D31A5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зависят от индивидуальных психологических особенностей личности. </a:t>
          </a:r>
        </a:p>
      </dgm:t>
    </dgm:pt>
    <dgm:pt modelId="{1BBFA7B1-D0DC-4CEB-804D-650329CFD674}" type="parTrans" cxnId="{81061C8D-3AB4-4992-9E99-BAD36B20855A}">
      <dgm:prSet/>
      <dgm:spPr/>
      <dgm:t>
        <a:bodyPr/>
        <a:lstStyle/>
        <a:p>
          <a:endParaRPr lang="ru-RU"/>
        </a:p>
      </dgm:t>
    </dgm:pt>
    <dgm:pt modelId="{62E32089-DC48-4B37-956C-F42D9ACEF981}" type="sibTrans" cxnId="{81061C8D-3AB4-4992-9E99-BAD36B20855A}">
      <dgm:prSet/>
      <dgm:spPr/>
      <dgm:t>
        <a:bodyPr/>
        <a:lstStyle/>
        <a:p>
          <a:endParaRPr lang="ru-RU"/>
        </a:p>
      </dgm:t>
    </dgm:pt>
    <dgm:pt modelId="{8A4C71AE-8AF0-46E7-84EB-3FEA6AF9F324}">
      <dgm:prSet phldrT="[Текст]"/>
      <dgm:spPr/>
      <dgm:t>
        <a:bodyPr/>
        <a:lstStyle/>
        <a:p>
          <a:r>
            <a:rPr lang="ru-RU"/>
            <a:t>Объективные факторы </a:t>
          </a:r>
        </a:p>
      </dgm:t>
    </dgm:pt>
    <dgm:pt modelId="{95827333-00A0-4106-9CD6-34DAD422FD41}" type="parTrans" cxnId="{705FE691-C02A-48F0-A3E7-9226D2E78BC7}">
      <dgm:prSet/>
      <dgm:spPr/>
      <dgm:t>
        <a:bodyPr/>
        <a:lstStyle/>
        <a:p>
          <a:endParaRPr lang="ru-RU"/>
        </a:p>
      </dgm:t>
    </dgm:pt>
    <dgm:pt modelId="{89B65737-A1C1-4734-9F21-79A12A295A22}" type="sibTrans" cxnId="{705FE691-C02A-48F0-A3E7-9226D2E78BC7}">
      <dgm:prSet/>
      <dgm:spPr/>
      <dgm:t>
        <a:bodyPr/>
        <a:lstStyle/>
        <a:p>
          <a:endParaRPr lang="ru-RU"/>
        </a:p>
      </dgm:t>
    </dgm:pt>
    <dgm:pt modelId="{1B2FFD72-7485-45A9-8FFA-0A5901342FA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Например, большое количество зрителей, шум, колкие замечания тренера и игроков по команде, агрессивное поведение соперника, полученные травмы, утомление в процессе игры.</a:t>
          </a:r>
        </a:p>
      </dgm:t>
    </dgm:pt>
    <dgm:pt modelId="{CB4F9157-69C7-42C0-9EF4-6725107B0D5C}" type="parTrans" cxnId="{D74F54C5-2BCB-4988-BB06-F9177C422C4E}">
      <dgm:prSet/>
      <dgm:spPr/>
      <dgm:t>
        <a:bodyPr/>
        <a:lstStyle/>
        <a:p>
          <a:endParaRPr lang="ru-RU"/>
        </a:p>
      </dgm:t>
    </dgm:pt>
    <dgm:pt modelId="{956C092A-92DF-4981-AEE0-0F3F51DCAD1A}" type="sibTrans" cxnId="{D74F54C5-2BCB-4988-BB06-F9177C422C4E}">
      <dgm:prSet/>
      <dgm:spPr/>
      <dgm:t>
        <a:bodyPr/>
        <a:lstStyle/>
        <a:p>
          <a:endParaRPr lang="ru-RU"/>
        </a:p>
      </dgm:t>
    </dgm:pt>
    <dgm:pt modelId="{0D4600C0-9793-4943-982D-708C0FD69E95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Например, неуверенность в своих силах, страх поражения, сильное эмоциональное перевозбуждение, скованность движений, заторможенность мыслительных процессов.</a:t>
          </a:r>
        </a:p>
      </dgm:t>
    </dgm:pt>
    <dgm:pt modelId="{5B53DBB2-17C2-4256-A277-772988CDF606}" type="parTrans" cxnId="{B2F0837A-0C0E-4C01-BA75-00107090FAE9}">
      <dgm:prSet/>
      <dgm:spPr/>
      <dgm:t>
        <a:bodyPr/>
        <a:lstStyle/>
        <a:p>
          <a:endParaRPr lang="ru-RU"/>
        </a:p>
      </dgm:t>
    </dgm:pt>
    <dgm:pt modelId="{8555E53C-2E10-478F-88C9-91055447DEA5}" type="sibTrans" cxnId="{B2F0837A-0C0E-4C01-BA75-00107090FAE9}">
      <dgm:prSet/>
      <dgm:spPr/>
      <dgm:t>
        <a:bodyPr/>
        <a:lstStyle/>
        <a:p>
          <a:endParaRPr lang="ru-RU"/>
        </a:p>
      </dgm:t>
    </dgm:pt>
    <dgm:pt modelId="{2F764AFE-268B-470C-92F8-B7CEF4834F42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не зависят от игрока. </a:t>
          </a:r>
        </a:p>
      </dgm:t>
    </dgm:pt>
    <dgm:pt modelId="{C843F1AB-2EE1-4C89-ADB8-C8A5045719D6}" type="parTrans" cxnId="{EEEFF735-4A2D-48A7-B0F3-F32F85EA91D7}">
      <dgm:prSet/>
      <dgm:spPr/>
      <dgm:t>
        <a:bodyPr/>
        <a:lstStyle/>
        <a:p>
          <a:endParaRPr lang="ru-RU"/>
        </a:p>
      </dgm:t>
    </dgm:pt>
    <dgm:pt modelId="{3BC599CF-C79F-429B-9DEF-4A3546BC5E49}" type="sibTrans" cxnId="{EEEFF735-4A2D-48A7-B0F3-F32F85EA91D7}">
      <dgm:prSet/>
      <dgm:spPr/>
      <dgm:t>
        <a:bodyPr/>
        <a:lstStyle/>
        <a:p>
          <a:endParaRPr lang="ru-RU"/>
        </a:p>
      </dgm:t>
    </dgm:pt>
    <dgm:pt modelId="{F3723325-3447-4D8E-9500-64E83D9EBB97}" type="pres">
      <dgm:prSet presAssocID="{57AA3BC6-D68E-4AAD-97A4-B87DD355791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F8AD2F0-6176-4E3B-9410-86FDE6EF9604}" type="pres">
      <dgm:prSet presAssocID="{B92F9FA9-A18F-448C-97EF-60543628D834}" presName="root" presStyleCnt="0"/>
      <dgm:spPr/>
    </dgm:pt>
    <dgm:pt modelId="{B8E37C71-9B04-486B-B145-502C5BE7B921}" type="pres">
      <dgm:prSet presAssocID="{B92F9FA9-A18F-448C-97EF-60543628D834}" presName="rootComposite" presStyleCnt="0"/>
      <dgm:spPr/>
    </dgm:pt>
    <dgm:pt modelId="{27276F20-7F73-45B9-8D29-03595D12640A}" type="pres">
      <dgm:prSet presAssocID="{B92F9FA9-A18F-448C-97EF-60543628D834}" presName="rootText" presStyleLbl="node1" presStyleIdx="0" presStyleCnt="2"/>
      <dgm:spPr/>
      <dgm:t>
        <a:bodyPr/>
        <a:lstStyle/>
        <a:p>
          <a:endParaRPr lang="ru-RU"/>
        </a:p>
      </dgm:t>
    </dgm:pt>
    <dgm:pt modelId="{5D212C9D-6FC5-4A0C-8B5A-4CD389CBBECD}" type="pres">
      <dgm:prSet presAssocID="{B92F9FA9-A18F-448C-97EF-60543628D834}" presName="rootConnector" presStyleLbl="node1" presStyleIdx="0" presStyleCnt="2"/>
      <dgm:spPr/>
      <dgm:t>
        <a:bodyPr/>
        <a:lstStyle/>
        <a:p>
          <a:endParaRPr lang="ru-RU"/>
        </a:p>
      </dgm:t>
    </dgm:pt>
    <dgm:pt modelId="{B8E2E456-71EA-49CF-90A1-D470AD907A5E}" type="pres">
      <dgm:prSet presAssocID="{B92F9FA9-A18F-448C-97EF-60543628D834}" presName="childShape" presStyleCnt="0"/>
      <dgm:spPr/>
    </dgm:pt>
    <dgm:pt modelId="{5DE2F320-6E50-485F-9EA9-2A974C38849B}" type="pres">
      <dgm:prSet presAssocID="{1BBFA7B1-D0DC-4CEB-804D-650329CFD674}" presName="Name13" presStyleLbl="parChTrans1D2" presStyleIdx="0" presStyleCnt="4"/>
      <dgm:spPr/>
      <dgm:t>
        <a:bodyPr/>
        <a:lstStyle/>
        <a:p>
          <a:endParaRPr lang="ru-RU"/>
        </a:p>
      </dgm:t>
    </dgm:pt>
    <dgm:pt modelId="{5040C8FA-3091-4F2C-BE13-AA735C24D00F}" type="pres">
      <dgm:prSet presAssocID="{AEFCD302-FC65-45CF-B0FC-76B1643D31A5}" presName="childText" presStyleLbl="bgAcc1" presStyleIdx="0" presStyleCnt="4" custScaleX="168522" custScaleY="688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300B54-11B7-4B6E-918F-CD4970139DB0}" type="pres">
      <dgm:prSet presAssocID="{5B53DBB2-17C2-4256-A277-772988CDF606}" presName="Name13" presStyleLbl="parChTrans1D2" presStyleIdx="1" presStyleCnt="4"/>
      <dgm:spPr/>
      <dgm:t>
        <a:bodyPr/>
        <a:lstStyle/>
        <a:p>
          <a:endParaRPr lang="ru-RU"/>
        </a:p>
      </dgm:t>
    </dgm:pt>
    <dgm:pt modelId="{2B40AEBC-A781-42B3-9D25-CF54D10A4640}" type="pres">
      <dgm:prSet presAssocID="{0D4600C0-9793-4943-982D-708C0FD69E95}" presName="childText" presStyleLbl="bgAcc1" presStyleIdx="1" presStyleCnt="4" custScaleX="202254" custScaleY="1206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99E453-FA55-4D08-B0C5-7071E686156A}" type="pres">
      <dgm:prSet presAssocID="{8A4C71AE-8AF0-46E7-84EB-3FEA6AF9F324}" presName="root" presStyleCnt="0"/>
      <dgm:spPr/>
    </dgm:pt>
    <dgm:pt modelId="{650C05B4-2799-46E9-B18B-C5DAFAE53F88}" type="pres">
      <dgm:prSet presAssocID="{8A4C71AE-8AF0-46E7-84EB-3FEA6AF9F324}" presName="rootComposite" presStyleCnt="0"/>
      <dgm:spPr/>
    </dgm:pt>
    <dgm:pt modelId="{C81DF053-C120-4D79-A6E3-34D0DCE9F525}" type="pres">
      <dgm:prSet presAssocID="{8A4C71AE-8AF0-46E7-84EB-3FEA6AF9F324}" presName="rootText" presStyleLbl="node1" presStyleIdx="1" presStyleCnt="2"/>
      <dgm:spPr/>
      <dgm:t>
        <a:bodyPr/>
        <a:lstStyle/>
        <a:p>
          <a:endParaRPr lang="ru-RU"/>
        </a:p>
      </dgm:t>
    </dgm:pt>
    <dgm:pt modelId="{44EC2DED-5D32-47F3-BE61-EEB2C30CDC13}" type="pres">
      <dgm:prSet presAssocID="{8A4C71AE-8AF0-46E7-84EB-3FEA6AF9F324}" presName="rootConnector" presStyleLbl="node1" presStyleIdx="1" presStyleCnt="2"/>
      <dgm:spPr/>
      <dgm:t>
        <a:bodyPr/>
        <a:lstStyle/>
        <a:p>
          <a:endParaRPr lang="ru-RU"/>
        </a:p>
      </dgm:t>
    </dgm:pt>
    <dgm:pt modelId="{891AED9E-8856-48DA-8189-000925F0A2A3}" type="pres">
      <dgm:prSet presAssocID="{8A4C71AE-8AF0-46E7-84EB-3FEA6AF9F324}" presName="childShape" presStyleCnt="0"/>
      <dgm:spPr/>
    </dgm:pt>
    <dgm:pt modelId="{58F2D399-5B80-4895-B884-BDD4E9AC0A9A}" type="pres">
      <dgm:prSet presAssocID="{C843F1AB-2EE1-4C89-ADB8-C8A5045719D6}" presName="Name13" presStyleLbl="parChTrans1D2" presStyleIdx="2" presStyleCnt="4"/>
      <dgm:spPr/>
      <dgm:t>
        <a:bodyPr/>
        <a:lstStyle/>
        <a:p>
          <a:endParaRPr lang="ru-RU"/>
        </a:p>
      </dgm:t>
    </dgm:pt>
    <dgm:pt modelId="{86BF7C79-96E2-4A06-B52A-DC581CFB43E9}" type="pres">
      <dgm:prSet presAssocID="{2F764AFE-268B-470C-92F8-B7CEF4834F42}" presName="childText" presStyleLbl="bgAcc1" presStyleIdx="2" presStyleCnt="4" custScaleX="136258" custScaleY="437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29210B-309D-40F9-904A-D733F6ADEA5D}" type="pres">
      <dgm:prSet presAssocID="{CB4F9157-69C7-42C0-9EF4-6725107B0D5C}" presName="Name13" presStyleLbl="parChTrans1D2" presStyleIdx="3" presStyleCnt="4"/>
      <dgm:spPr/>
      <dgm:t>
        <a:bodyPr/>
        <a:lstStyle/>
        <a:p>
          <a:endParaRPr lang="ru-RU"/>
        </a:p>
      </dgm:t>
    </dgm:pt>
    <dgm:pt modelId="{42612D00-096D-44C7-95F2-F6ECF3840A53}" type="pres">
      <dgm:prSet presAssocID="{1B2FFD72-7485-45A9-8FFA-0A5901342FA6}" presName="childText" presStyleLbl="bgAcc1" presStyleIdx="3" presStyleCnt="4" custScaleX="153611" custScaleY="1632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B3089F6-06E1-4433-B414-A86817201C98}" type="presOf" srcId="{8A4C71AE-8AF0-46E7-84EB-3FEA6AF9F324}" destId="{44EC2DED-5D32-47F3-BE61-EEB2C30CDC13}" srcOrd="1" destOrd="0" presId="urn:microsoft.com/office/officeart/2005/8/layout/hierarchy3"/>
    <dgm:cxn modelId="{705FE691-C02A-48F0-A3E7-9226D2E78BC7}" srcId="{57AA3BC6-D68E-4AAD-97A4-B87DD3557912}" destId="{8A4C71AE-8AF0-46E7-84EB-3FEA6AF9F324}" srcOrd="1" destOrd="0" parTransId="{95827333-00A0-4106-9CD6-34DAD422FD41}" sibTransId="{89B65737-A1C1-4734-9F21-79A12A295A22}"/>
    <dgm:cxn modelId="{B28C71E5-B1F9-4FDA-9F1C-35193425E853}" type="presOf" srcId="{57AA3BC6-D68E-4AAD-97A4-B87DD3557912}" destId="{F3723325-3447-4D8E-9500-64E83D9EBB97}" srcOrd="0" destOrd="0" presId="urn:microsoft.com/office/officeart/2005/8/layout/hierarchy3"/>
    <dgm:cxn modelId="{AB58F246-A035-4580-821F-51798E265213}" type="presOf" srcId="{AEFCD302-FC65-45CF-B0FC-76B1643D31A5}" destId="{5040C8FA-3091-4F2C-BE13-AA735C24D00F}" srcOrd="0" destOrd="0" presId="urn:microsoft.com/office/officeart/2005/8/layout/hierarchy3"/>
    <dgm:cxn modelId="{EC71C204-5AFB-45C0-BEA6-3A4BFB015D48}" type="presOf" srcId="{C843F1AB-2EE1-4C89-ADB8-C8A5045719D6}" destId="{58F2D399-5B80-4895-B884-BDD4E9AC0A9A}" srcOrd="0" destOrd="0" presId="urn:microsoft.com/office/officeart/2005/8/layout/hierarchy3"/>
    <dgm:cxn modelId="{81061C8D-3AB4-4992-9E99-BAD36B20855A}" srcId="{B92F9FA9-A18F-448C-97EF-60543628D834}" destId="{AEFCD302-FC65-45CF-B0FC-76B1643D31A5}" srcOrd="0" destOrd="0" parTransId="{1BBFA7B1-D0DC-4CEB-804D-650329CFD674}" sibTransId="{62E32089-DC48-4B37-956C-F42D9ACEF981}"/>
    <dgm:cxn modelId="{39383098-C9F4-41C2-A4EC-A671D2599F24}" type="presOf" srcId="{1BBFA7B1-D0DC-4CEB-804D-650329CFD674}" destId="{5DE2F320-6E50-485F-9EA9-2A974C38849B}" srcOrd="0" destOrd="0" presId="urn:microsoft.com/office/officeart/2005/8/layout/hierarchy3"/>
    <dgm:cxn modelId="{EEEFF735-4A2D-48A7-B0F3-F32F85EA91D7}" srcId="{8A4C71AE-8AF0-46E7-84EB-3FEA6AF9F324}" destId="{2F764AFE-268B-470C-92F8-B7CEF4834F42}" srcOrd="0" destOrd="0" parTransId="{C843F1AB-2EE1-4C89-ADB8-C8A5045719D6}" sibTransId="{3BC599CF-C79F-429B-9DEF-4A3546BC5E49}"/>
    <dgm:cxn modelId="{259B5C8F-A9EB-4F94-9AEE-1071EEF3F1C3}" type="presOf" srcId="{0D4600C0-9793-4943-982D-708C0FD69E95}" destId="{2B40AEBC-A781-42B3-9D25-CF54D10A4640}" srcOrd="0" destOrd="0" presId="urn:microsoft.com/office/officeart/2005/8/layout/hierarchy3"/>
    <dgm:cxn modelId="{1B1701BA-80A3-4DE6-967D-1EE020DF583C}" srcId="{57AA3BC6-D68E-4AAD-97A4-B87DD3557912}" destId="{B92F9FA9-A18F-448C-97EF-60543628D834}" srcOrd="0" destOrd="0" parTransId="{7319F89B-B906-4150-8314-F3B2C4EDF1D0}" sibTransId="{0CAC4AFB-0658-4850-A9CC-13474C5B0B82}"/>
    <dgm:cxn modelId="{11A98959-2681-4D37-BCDB-7785A8F98323}" type="presOf" srcId="{B92F9FA9-A18F-448C-97EF-60543628D834}" destId="{5D212C9D-6FC5-4A0C-8B5A-4CD389CBBECD}" srcOrd="1" destOrd="0" presId="urn:microsoft.com/office/officeart/2005/8/layout/hierarchy3"/>
    <dgm:cxn modelId="{F336B4A5-CB95-4B58-A4D2-EAD15D807B57}" type="presOf" srcId="{2F764AFE-268B-470C-92F8-B7CEF4834F42}" destId="{86BF7C79-96E2-4A06-B52A-DC581CFB43E9}" srcOrd="0" destOrd="0" presId="urn:microsoft.com/office/officeart/2005/8/layout/hierarchy3"/>
    <dgm:cxn modelId="{908E28D8-8696-4334-B937-47003E98BDBC}" type="presOf" srcId="{1B2FFD72-7485-45A9-8FFA-0A5901342FA6}" destId="{42612D00-096D-44C7-95F2-F6ECF3840A53}" srcOrd="0" destOrd="0" presId="urn:microsoft.com/office/officeart/2005/8/layout/hierarchy3"/>
    <dgm:cxn modelId="{CC738AF4-2CB4-47F3-98FC-D010C2DAD5AB}" type="presOf" srcId="{8A4C71AE-8AF0-46E7-84EB-3FEA6AF9F324}" destId="{C81DF053-C120-4D79-A6E3-34D0DCE9F525}" srcOrd="0" destOrd="0" presId="urn:microsoft.com/office/officeart/2005/8/layout/hierarchy3"/>
    <dgm:cxn modelId="{B2F0837A-0C0E-4C01-BA75-00107090FAE9}" srcId="{B92F9FA9-A18F-448C-97EF-60543628D834}" destId="{0D4600C0-9793-4943-982D-708C0FD69E95}" srcOrd="1" destOrd="0" parTransId="{5B53DBB2-17C2-4256-A277-772988CDF606}" sibTransId="{8555E53C-2E10-478F-88C9-91055447DEA5}"/>
    <dgm:cxn modelId="{D7CF6493-379B-4CB1-AAB6-449C92FE5751}" type="presOf" srcId="{B92F9FA9-A18F-448C-97EF-60543628D834}" destId="{27276F20-7F73-45B9-8D29-03595D12640A}" srcOrd="0" destOrd="0" presId="urn:microsoft.com/office/officeart/2005/8/layout/hierarchy3"/>
    <dgm:cxn modelId="{79585014-2322-484C-84BD-802C71A52AB7}" type="presOf" srcId="{5B53DBB2-17C2-4256-A277-772988CDF606}" destId="{96300B54-11B7-4B6E-918F-CD4970139DB0}" srcOrd="0" destOrd="0" presId="urn:microsoft.com/office/officeart/2005/8/layout/hierarchy3"/>
    <dgm:cxn modelId="{1423109B-6F9A-4D09-99AB-391E0C769F84}" type="presOf" srcId="{CB4F9157-69C7-42C0-9EF4-6725107B0D5C}" destId="{5E29210B-309D-40F9-904A-D733F6ADEA5D}" srcOrd="0" destOrd="0" presId="urn:microsoft.com/office/officeart/2005/8/layout/hierarchy3"/>
    <dgm:cxn modelId="{D74F54C5-2BCB-4988-BB06-F9177C422C4E}" srcId="{8A4C71AE-8AF0-46E7-84EB-3FEA6AF9F324}" destId="{1B2FFD72-7485-45A9-8FFA-0A5901342FA6}" srcOrd="1" destOrd="0" parTransId="{CB4F9157-69C7-42C0-9EF4-6725107B0D5C}" sibTransId="{956C092A-92DF-4981-AEE0-0F3F51DCAD1A}"/>
    <dgm:cxn modelId="{F55034F3-0599-461B-999C-1DE2D55FC936}" type="presParOf" srcId="{F3723325-3447-4D8E-9500-64E83D9EBB97}" destId="{5F8AD2F0-6176-4E3B-9410-86FDE6EF9604}" srcOrd="0" destOrd="0" presId="urn:microsoft.com/office/officeart/2005/8/layout/hierarchy3"/>
    <dgm:cxn modelId="{5DA38DAD-927D-43A4-9109-5D687CC5EB58}" type="presParOf" srcId="{5F8AD2F0-6176-4E3B-9410-86FDE6EF9604}" destId="{B8E37C71-9B04-486B-B145-502C5BE7B921}" srcOrd="0" destOrd="0" presId="urn:microsoft.com/office/officeart/2005/8/layout/hierarchy3"/>
    <dgm:cxn modelId="{C3DE8079-2504-447B-858D-DA4FE399B126}" type="presParOf" srcId="{B8E37C71-9B04-486B-B145-502C5BE7B921}" destId="{27276F20-7F73-45B9-8D29-03595D12640A}" srcOrd="0" destOrd="0" presId="urn:microsoft.com/office/officeart/2005/8/layout/hierarchy3"/>
    <dgm:cxn modelId="{8B98C46A-A262-420E-9A65-43DDAAFAEA8E}" type="presParOf" srcId="{B8E37C71-9B04-486B-B145-502C5BE7B921}" destId="{5D212C9D-6FC5-4A0C-8B5A-4CD389CBBECD}" srcOrd="1" destOrd="0" presId="urn:microsoft.com/office/officeart/2005/8/layout/hierarchy3"/>
    <dgm:cxn modelId="{F82BD3DF-6B7E-4DE1-83D7-AAB7E5032095}" type="presParOf" srcId="{5F8AD2F0-6176-4E3B-9410-86FDE6EF9604}" destId="{B8E2E456-71EA-49CF-90A1-D470AD907A5E}" srcOrd="1" destOrd="0" presId="urn:microsoft.com/office/officeart/2005/8/layout/hierarchy3"/>
    <dgm:cxn modelId="{19806571-DC06-4E3F-86F5-2488212BAE12}" type="presParOf" srcId="{B8E2E456-71EA-49CF-90A1-D470AD907A5E}" destId="{5DE2F320-6E50-485F-9EA9-2A974C38849B}" srcOrd="0" destOrd="0" presId="urn:microsoft.com/office/officeart/2005/8/layout/hierarchy3"/>
    <dgm:cxn modelId="{578D24D0-6B07-485D-8D6B-FFC1ABC0F081}" type="presParOf" srcId="{B8E2E456-71EA-49CF-90A1-D470AD907A5E}" destId="{5040C8FA-3091-4F2C-BE13-AA735C24D00F}" srcOrd="1" destOrd="0" presId="urn:microsoft.com/office/officeart/2005/8/layout/hierarchy3"/>
    <dgm:cxn modelId="{E47AB4BE-9C9F-4778-94CC-912E0B9A4690}" type="presParOf" srcId="{B8E2E456-71EA-49CF-90A1-D470AD907A5E}" destId="{96300B54-11B7-4B6E-918F-CD4970139DB0}" srcOrd="2" destOrd="0" presId="urn:microsoft.com/office/officeart/2005/8/layout/hierarchy3"/>
    <dgm:cxn modelId="{2760B893-0E6B-4516-973E-6F1908FF868D}" type="presParOf" srcId="{B8E2E456-71EA-49CF-90A1-D470AD907A5E}" destId="{2B40AEBC-A781-42B3-9D25-CF54D10A4640}" srcOrd="3" destOrd="0" presId="urn:microsoft.com/office/officeart/2005/8/layout/hierarchy3"/>
    <dgm:cxn modelId="{FBC79837-36D3-454D-8BF9-8AB895357327}" type="presParOf" srcId="{F3723325-3447-4D8E-9500-64E83D9EBB97}" destId="{B999E453-FA55-4D08-B0C5-7071E686156A}" srcOrd="1" destOrd="0" presId="urn:microsoft.com/office/officeart/2005/8/layout/hierarchy3"/>
    <dgm:cxn modelId="{3BE3A637-0037-4703-A990-1ADED1FCFFB7}" type="presParOf" srcId="{B999E453-FA55-4D08-B0C5-7071E686156A}" destId="{650C05B4-2799-46E9-B18B-C5DAFAE53F88}" srcOrd="0" destOrd="0" presId="urn:microsoft.com/office/officeart/2005/8/layout/hierarchy3"/>
    <dgm:cxn modelId="{6899190A-99EE-4A17-BA9F-A413A1DE1831}" type="presParOf" srcId="{650C05B4-2799-46E9-B18B-C5DAFAE53F88}" destId="{C81DF053-C120-4D79-A6E3-34D0DCE9F525}" srcOrd="0" destOrd="0" presId="urn:microsoft.com/office/officeart/2005/8/layout/hierarchy3"/>
    <dgm:cxn modelId="{646D3D2B-0658-48A1-A75A-99F9FF5FB4D3}" type="presParOf" srcId="{650C05B4-2799-46E9-B18B-C5DAFAE53F88}" destId="{44EC2DED-5D32-47F3-BE61-EEB2C30CDC13}" srcOrd="1" destOrd="0" presId="urn:microsoft.com/office/officeart/2005/8/layout/hierarchy3"/>
    <dgm:cxn modelId="{B83A1C3A-622F-4A73-B99B-7BD938AE4FB7}" type="presParOf" srcId="{B999E453-FA55-4D08-B0C5-7071E686156A}" destId="{891AED9E-8856-48DA-8189-000925F0A2A3}" srcOrd="1" destOrd="0" presId="urn:microsoft.com/office/officeart/2005/8/layout/hierarchy3"/>
    <dgm:cxn modelId="{B9E44440-5F1B-4A2D-AB3A-16526B78F42E}" type="presParOf" srcId="{891AED9E-8856-48DA-8189-000925F0A2A3}" destId="{58F2D399-5B80-4895-B884-BDD4E9AC0A9A}" srcOrd="0" destOrd="0" presId="urn:microsoft.com/office/officeart/2005/8/layout/hierarchy3"/>
    <dgm:cxn modelId="{A1E0A5A8-3EC9-4F03-9DD3-EA3C5A0A69FC}" type="presParOf" srcId="{891AED9E-8856-48DA-8189-000925F0A2A3}" destId="{86BF7C79-96E2-4A06-B52A-DC581CFB43E9}" srcOrd="1" destOrd="0" presId="urn:microsoft.com/office/officeart/2005/8/layout/hierarchy3"/>
    <dgm:cxn modelId="{7E95B556-7951-4B6E-9F8D-42E3C89A3DDD}" type="presParOf" srcId="{891AED9E-8856-48DA-8189-000925F0A2A3}" destId="{5E29210B-309D-40F9-904A-D733F6ADEA5D}" srcOrd="2" destOrd="0" presId="urn:microsoft.com/office/officeart/2005/8/layout/hierarchy3"/>
    <dgm:cxn modelId="{95E607B7-FA52-40B6-91ED-1FD3CC1979B7}" type="presParOf" srcId="{891AED9E-8856-48DA-8189-000925F0A2A3}" destId="{42612D00-096D-44C7-95F2-F6ECF3840A53}" srcOrd="3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11F4-0A4D-42E5-9B82-FB5426E8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31</cp:revision>
  <cp:lastPrinted>2023-02-20T10:11:00Z</cp:lastPrinted>
  <dcterms:created xsi:type="dcterms:W3CDTF">2023-02-19T17:19:00Z</dcterms:created>
  <dcterms:modified xsi:type="dcterms:W3CDTF">2023-02-20T16:50:00Z</dcterms:modified>
</cp:coreProperties>
</file>