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FF" w:rsidRPr="003F05F7" w:rsidRDefault="004116FF" w:rsidP="004116FF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3F05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описании образовательных программ.</w:t>
      </w:r>
    </w:p>
    <w:bookmarkEnd w:id="0"/>
    <w:p w:rsidR="004116FF" w:rsidRDefault="004116FF" w:rsidP="004116F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Дополнительными предпрофессиональные программы разработаны на основании федеральных государственных требований (ФГТ), установленных к минимуму содержания, структуре и условиям в области искусств:</w:t>
      </w:r>
    </w:p>
    <w:p w:rsidR="004116FF" w:rsidRPr="007E444C" w:rsidRDefault="004116FF" w:rsidP="004116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>обеспечения преемственности предпрофессиональных образовательных программ и основных профессиональных образовательных программ среднего профессионального и высшего профессионального образования в области музыкального, хореографического и художественного искусства;</w:t>
      </w:r>
    </w:p>
    <w:p w:rsidR="004116FF" w:rsidRPr="007E444C" w:rsidRDefault="004116FF" w:rsidP="004116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4116FF" w:rsidRPr="007E444C" w:rsidRDefault="004116FF" w:rsidP="004116F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>Программы учитывают возрастные и индивидуальные особенности обучающихся и направлены на:</w:t>
      </w:r>
    </w:p>
    <w:p w:rsidR="004116FF" w:rsidRPr="007E444C" w:rsidRDefault="004116FF" w:rsidP="004116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>выявление одаренных детей в области музыкального, хореографического и художественного искусства в раннем детском возрасте;</w:t>
      </w:r>
    </w:p>
    <w:p w:rsidR="004116FF" w:rsidRPr="007E444C" w:rsidRDefault="004116FF" w:rsidP="004116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 xml:space="preserve">создание условий для художественного образования, эстетического воспитания, духовно </w:t>
      </w:r>
      <w:r w:rsidRPr="007E444C">
        <w:rPr>
          <w:b/>
          <w:color w:val="000000"/>
          <w:sz w:val="24"/>
          <w:szCs w:val="24"/>
        </w:rPr>
        <w:t xml:space="preserve">- </w:t>
      </w:r>
      <w:r w:rsidRPr="007E444C">
        <w:rPr>
          <w:bCs/>
          <w:color w:val="000000"/>
          <w:sz w:val="24"/>
          <w:szCs w:val="24"/>
        </w:rPr>
        <w:t>нравственного развития детей;</w:t>
      </w:r>
    </w:p>
    <w:p w:rsidR="004116FF" w:rsidRPr="007E444C" w:rsidRDefault="004116FF" w:rsidP="004116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>приобретение детьми знаний, умений и навыков в области музыкального, хореографического и художественного искусства;</w:t>
      </w:r>
    </w:p>
    <w:p w:rsidR="004116FF" w:rsidRPr="007E444C" w:rsidRDefault="004116FF" w:rsidP="004116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>приобретение детьми опыта творческой деятельности;</w:t>
      </w:r>
    </w:p>
    <w:p w:rsidR="004116FF" w:rsidRPr="007E444C" w:rsidRDefault="004116FF" w:rsidP="004116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>овладение детьми духовными и культурными ценностями народов мира;</w:t>
      </w:r>
    </w:p>
    <w:p w:rsidR="004116FF" w:rsidRPr="007E444C" w:rsidRDefault="004116FF" w:rsidP="004116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хореографического и художественного искусства.</w:t>
      </w:r>
    </w:p>
    <w:p w:rsidR="004116FF" w:rsidRPr="007E444C" w:rsidRDefault="004116FF" w:rsidP="004116FF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bCs/>
          <w:color w:val="000000"/>
          <w:sz w:val="24"/>
          <w:szCs w:val="24"/>
        </w:rPr>
      </w:pPr>
      <w:r w:rsidRPr="007E444C">
        <w:rPr>
          <w:bCs/>
          <w:color w:val="000000"/>
          <w:sz w:val="24"/>
          <w:szCs w:val="24"/>
        </w:rPr>
        <w:t xml:space="preserve">          Дополнительные общеразвивающие программы в области искусств разработаны с учетом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№191-01-39/06-ГИ), а также кадрового потенциала и материально технических условий школы.</w:t>
      </w:r>
      <w:r w:rsidRPr="007E444C">
        <w:rPr>
          <w:sz w:val="24"/>
          <w:szCs w:val="24"/>
        </w:rPr>
        <w:t xml:space="preserve">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включает в себя: пояснительную записку, планируемые результаты освоения, учебный план, календарный учебный график, рабочие программы учебных предметов, оценочные и методические материалы, а также иные компоненты, обеспечивающие воспитание и обучение обучающихся (программу </w:t>
      </w:r>
      <w:r w:rsidRPr="007E44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творческой, методической и культурно-просветительной деятельности образовательного учреждения и т.д.).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общеразвивающих программ в области искусств Школа устанавливает самостоятельно: планируемые результаты освоения образовательной программы; график образовательного процесса и промежуточной аттестации; содержание и форму итоговой аттестации; систему и критерии оценок.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является частью образовательной программы и разрабатывается с учетом календарного учебного графика по каждой из реализуемых образовательных программ в области искусств и сроков обучения по этим программам.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отражает структуру каждой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>Структура учебного плана дополнительной предпрофессиональной программы соответствует требованиям ФГТ и содержит обязательную и вариативную части образовательной программы, а также разделы – консультации, промежуточная аттестация, итоговая аттестация.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444C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следующих разделов: титульная часть, план образовательного процесса, примечания и приложение к учебному плану.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 В титульной части учебного плана указываются: наименование образовательного учреждения, наименование образовательной программы в области искусств, срок обучения по образовательной программе в области искусств, дата утверждения учебного плана с подписью руководителя образовательного учреждения, заверенная печатью образовательного учреждения.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«План образовательного процесса» в соответствии с ФГТ в обязательной части предусматриваются предметные области, которые состоят из учебных предметов.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учебного плана общий объем аудиторной учебной нагрузки обязательной части, аудиторная нагрузка по предметным областям и учебным предметам, наименование предметов обязательной части, а также количество часов консультаций должны остаются неизменными в соответствии с установленными ФГТ нормами.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</w:t>
      </w:r>
      <w:r w:rsidRPr="007E44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обучающихся по всем учебным предметам, устанавливаются Школой самостоятельно в пределах объемов максимальной и аудиторной нагрузки обучающихся, установленных ФГТ.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Учебные предметы вариативной части используются Школой на расширение и/или углубление предметной области, предусматривающей получение обучающимися знаний, умений и навыков в области музыкального и изобразительного искусств. Каждый учебный предмет вариативной части заканчивается установленной Школой той или иной формой контроля (контрольным уроком, зачетом или экзаменом).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ФГТ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культурно-просветительных мероприятиях образовательного учреждения).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проводиться рассредоточено в течение учебного года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(подготовку к промежуточной (экзаменационной) аттестации или итоговой аттестации) и методическую работу преподавателей.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ФГТ оценка качества реализации образовательной программы в области искусств включает в себя текущий контроль успеваемости, промежуточную и итоговую аттестацию обучающихся. Разделы по срокам и формам проведения промежуточной и итоговой аттестации обучающихся отражены в учебном плане по каждой образовательной программе. Сроки и формы проведения текущего контроля отражаются в программах учебных предметов.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Рабочие учебные планы Школы по дополнительным общеразвивающим программам группируются по следующим предметным областям: учебные предметы исполнительской и (или) художественно-творческой подготовки, учебные предметы историко-теоретической подготовки, а также предметы по выбору, формируемые с участием родителей (законных представителей) обучающихся.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По всем преподаваемым учебным предметам, предусмотренным учебным планом, разработаны рабочие программы учебных предметов. Структура рабочих программ учебных предметов полностью соответствует требованиям ФГТ.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рабочих программ включает предусмотренные ФГТ требования к уровню подготовки обучающихся, содержат перечень знаний, умений, навыков, личностных качеств, приобретение которых в процессе обучения должна обеспечивать программа учебного предмета. Содержание программ ежегодно обновляется с учетом развития науки и культуры. </w:t>
      </w:r>
    </w:p>
    <w:p w:rsidR="004116FF" w:rsidRPr="007E444C" w:rsidRDefault="004116FF" w:rsidP="004116FF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4C">
        <w:rPr>
          <w:rFonts w:ascii="Times New Roman" w:hAnsi="Times New Roman" w:cs="Times New Roman"/>
          <w:color w:val="000000"/>
          <w:sz w:val="24"/>
          <w:szCs w:val="24"/>
        </w:rPr>
        <w:t xml:space="preserve">В пояснительной записке каждой программы обоснована ее актуальность, указаны цели, задачи, требования к уровню подготовки обучающихся; объем максимальной, аудиторной нагрузки и самостоятельной работы, формы промежуточной и итоговой аттестации. Учебно-тематический план составлен по годам обучения. Содержательная часть программ представлена краткой аннотацией изучаемых тем. Методическое обеспечение программ представлено методическими, дидактическими, наглядными материалами, разработанными преподавателями Школы и являющимися обобщением многолетнего опыта работы с детьми. </w:t>
      </w:r>
    </w:p>
    <w:p w:rsidR="004116FF" w:rsidRPr="007E444C" w:rsidRDefault="004116FF" w:rsidP="004116FF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E444C">
        <w:rPr>
          <w:rFonts w:eastAsiaTheme="minorHAnsi"/>
          <w:color w:val="000000"/>
          <w:sz w:val="24"/>
          <w:szCs w:val="24"/>
          <w:lang w:eastAsia="en-US"/>
        </w:rPr>
        <w:t>Оценка результатов освоения программы представлена в разделе «Формы и методы контроля, система оценки». В соответствии с ФГТ Школой разрабатываются критерии оценок промежуточной аттестации и текущего контроля успеваемости обучающихся, а также создаются фонды оценочных средств, включающие исполнительские программы, типовые задания, контрольные работы, тесты и методы контроля, позволяющие оценить приобретенные знания, умения и навыки. Разработанные Школой критерии и фонды оценочных средств соотносятся с содержанием программы учебного предмета.</w:t>
      </w:r>
    </w:p>
    <w:p w:rsidR="00C64A59" w:rsidRDefault="00C64A59"/>
    <w:sectPr w:rsidR="00C64A59" w:rsidSect="00BA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2FB"/>
    <w:multiLevelType w:val="hybridMultilevel"/>
    <w:tmpl w:val="51A0C49C"/>
    <w:lvl w:ilvl="0" w:tplc="67DE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68"/>
    <w:rsid w:val="00117C68"/>
    <w:rsid w:val="003F05F7"/>
    <w:rsid w:val="004116FF"/>
    <w:rsid w:val="00BA643A"/>
    <w:rsid w:val="00C6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F"/>
    <w:pPr>
      <w:spacing w:after="0" w:line="240" w:lineRule="auto"/>
      <w:ind w:lef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F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ТОР</cp:lastModifiedBy>
  <cp:revision>3</cp:revision>
  <dcterms:created xsi:type="dcterms:W3CDTF">2020-10-30T16:54:00Z</dcterms:created>
  <dcterms:modified xsi:type="dcterms:W3CDTF">2020-11-02T10:10:00Z</dcterms:modified>
</cp:coreProperties>
</file>