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83" w:rsidRPr="007F29BB" w:rsidRDefault="00E16283" w:rsidP="007F29BB">
      <w:pPr>
        <w:pStyle w:val="a3"/>
        <w:spacing w:before="0" w:beforeAutospacing="0" w:after="0" w:afterAutospacing="0"/>
        <w:ind w:firstLine="709"/>
        <w:contextualSpacing/>
        <w:jc w:val="center"/>
        <w:rPr>
          <w:b/>
          <w:color w:val="000000"/>
          <w:sz w:val="28"/>
          <w:szCs w:val="28"/>
        </w:rPr>
      </w:pPr>
      <w:r w:rsidRPr="007F29BB">
        <w:rPr>
          <w:b/>
          <w:color w:val="000000"/>
          <w:sz w:val="28"/>
          <w:szCs w:val="28"/>
        </w:rPr>
        <w:t>Выступление для воспитателей: «Значение мелкой моторики в развитии речи детей дошкольного возраста»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Речевая способность ребенка зависит не только от тренировки артикулярного аппарата, но и от движения рук. Мелкая моторика очень важна, поскольку через неё развиваются такие высшие свойства сознания, как:</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Следовательно, движения руки всегда тесно связаны с речью и способствуют её развитию. Тренировка пальцев рук влияет на созревание речевой функции. Иначе говоря, если у малыша ловкие, подвижные пальчики, то и говорить он научится без особого труда, речь будет развиваться правильно.</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Недаром педагог В. Сухомлинский писал: «Ум ребенка находится на кончике его пальцев». Ребенок, имеющий высокий уровень развития мелкой моторики, умеет логически рассуждать, у него развиты память, внимание, связная речь. И эту работу нужно начинать с раннего возраста.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Слушая чужую речь, ребенок получает возможность звукоподражания, а в процессе звукоподражания он учится артикулировать слоги.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Очень хорошую тренировку движений для пальцев дают </w:t>
      </w:r>
      <w:proofErr w:type="gramStart"/>
      <w:r w:rsidRPr="007F29BB">
        <w:rPr>
          <w:color w:val="000000"/>
          <w:sz w:val="28"/>
          <w:szCs w:val="28"/>
        </w:rPr>
        <w:t>народные</w:t>
      </w:r>
      <w:proofErr w:type="gramEnd"/>
      <w:r w:rsidRPr="007F29BB">
        <w:rPr>
          <w:color w:val="000000"/>
          <w:sz w:val="28"/>
          <w:szCs w:val="28"/>
        </w:rPr>
        <w:t xml:space="preserve">  </w:t>
      </w:r>
      <w:proofErr w:type="spellStart"/>
      <w:r w:rsidRPr="007F29BB">
        <w:rPr>
          <w:color w:val="000000"/>
          <w:sz w:val="28"/>
          <w:szCs w:val="28"/>
        </w:rPr>
        <w:t>игры-потешки</w:t>
      </w:r>
      <w:proofErr w:type="spellEnd"/>
      <w:r w:rsidRPr="007F29BB">
        <w:rPr>
          <w:color w:val="000000"/>
          <w:sz w:val="28"/>
          <w:szCs w:val="28"/>
        </w:rPr>
        <w:t xml:space="preserve">. Недаром из поколения в поколение передаются забавные народные </w:t>
      </w:r>
      <w:proofErr w:type="spellStart"/>
      <w:r w:rsidRPr="007F29BB">
        <w:rPr>
          <w:color w:val="000000"/>
          <w:sz w:val="28"/>
          <w:szCs w:val="28"/>
        </w:rPr>
        <w:t>потешки</w:t>
      </w:r>
      <w:proofErr w:type="spellEnd"/>
      <w:r w:rsidRPr="007F29BB">
        <w:rPr>
          <w:color w:val="000000"/>
          <w:sz w:val="28"/>
          <w:szCs w:val="28"/>
        </w:rPr>
        <w:t>, пальчиковые игры, такие как:</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Если ребенок, выполняя упражнения, сопровождает их короткими стихотворными строчками, то его речь становится более четкой, ритмичной, яркой.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Упражнения и занятия, в которых участвуют маленькие пальчики ребенка, важных для умственного и психического развития. Важной частью являются «пальчиковые игры» и игры «Расскажи стихи руками». Они увлекательны и способствуют развитию речи, творческой деятельности.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«Пальчиковые игры», игры «Расскажи стихи руками»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Эти упражнения направлены на улучшение подвижности пальцев, развитие их силы и гибкости и, как следствие, улучшение почерка. Так же эти игры </w:t>
      </w:r>
      <w:r w:rsidRPr="007F29BB">
        <w:rPr>
          <w:color w:val="000000"/>
          <w:sz w:val="28"/>
          <w:szCs w:val="28"/>
        </w:rPr>
        <w:lastRenderedPageBreak/>
        <w:t>позволяют детям раскрепоститься, почувствовать себя уверенными, способствуют налаживанию доверительных отношений с взрослыми.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Сначала взрослый читает стихотворение, затем читает еще раз и одновременно выполняет движения, потом взрослый еще раз читает стихотворение и показывает его вместе с ребятами.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Когда дети поймут принцип игры, они сами начнут выдумывать движения - это необходимо поощрять. Следующие стихотворения, прочитав один раз, можно предложить изобразить самим детям, что обычно вызывает бурю восторга и море фантазии.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Уровень развития мелкой моторики - один из показателей интеллектуальной готовности к школьному обучению. Дети с плохо развитой ручной моторикой неловко держат ложку, карандаш, не могут застёгивать пуговицы, шнуровать ботинки. Им трудно работать с мелким конструктором и другими мелкими предметами.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Опыты и эксперименты (младшая группа) по теме: Описание опыта работы на тему «Использование нестандартного оборудования для развития мелкой </w:t>
      </w:r>
      <w:proofErr w:type="gramStart"/>
      <w:r w:rsidRPr="007F29BB">
        <w:rPr>
          <w:color w:val="000000"/>
          <w:sz w:val="28"/>
          <w:szCs w:val="28"/>
        </w:rPr>
        <w:t>моторики пальцев рук детей младшего дошкольного возраста</w:t>
      </w:r>
      <w:proofErr w:type="gramEnd"/>
      <w:r w:rsidRPr="007F29BB">
        <w:rPr>
          <w:color w:val="000000"/>
          <w:sz w:val="28"/>
          <w:szCs w:val="28"/>
        </w:rPr>
        <w:t>».</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Вопрос развития мелкой моторики пальцев рук у детей довольно актуален. Это неоднократно подчеркивается педагогами, психологами и другими специалистами в области дошкольного образования. 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        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Просмотрев диагностики предыдущих лет, я заметила, что никакого сдвига в области развития мелкой моторики пальцев рук отмечено не было. Уровень развития оставался низким, поэтому меня сразу заинтересовала эта тема. Я обратилась к разным источникам для углубленного изучения данной проблемы, потому что  с каждым годом жизнь предъявляет всё более высокие требования не только к нам, взрослым людям, но и к детям. </w:t>
      </w:r>
      <w:r w:rsidRPr="007F29BB">
        <w:rPr>
          <w:color w:val="000000"/>
          <w:sz w:val="28"/>
          <w:szCs w:val="28"/>
        </w:rPr>
        <w:lastRenderedPageBreak/>
        <w:t>Неуклонно растёт объём знаний, которые нужно им передавать; мало того, педагоги хотят, чтобы усвоение этих знаний было не механическим, а осмысленным. Для того чтобы помочь детям справиться с ожидающими их сложными задачами, нужно позаботиться о своевременном и полноценном формировании у них речи и других психических процессов (внимания, мышления, памяти). Это – основные условия успешного обучения.</w:t>
      </w:r>
    </w:p>
    <w:p w:rsidR="00E16283" w:rsidRPr="007F29BB" w:rsidRDefault="00E16283" w:rsidP="007F29BB">
      <w:pPr>
        <w:pStyle w:val="a3"/>
        <w:spacing w:before="0" w:beforeAutospacing="0" w:after="0" w:afterAutospacing="0"/>
        <w:ind w:firstLine="709"/>
        <w:contextualSpacing/>
        <w:jc w:val="both"/>
        <w:rPr>
          <w:color w:val="000000"/>
          <w:sz w:val="28"/>
          <w:szCs w:val="28"/>
        </w:rPr>
      </w:pPr>
      <w:proofErr w:type="gramStart"/>
      <w:r w:rsidRPr="007F29BB">
        <w:rPr>
          <w:color w:val="000000"/>
          <w:sz w:val="28"/>
          <w:szCs w:val="28"/>
        </w:rPr>
        <w:t>Для развития мелкой моторики наряду с традиционными методами и приемами используются и нетрадиционные.</w:t>
      </w:r>
      <w:proofErr w:type="gramEnd"/>
      <w:r w:rsidRPr="007F29BB">
        <w:rPr>
          <w:color w:val="000000"/>
          <w:sz w:val="28"/>
          <w:szCs w:val="28"/>
        </w:rPr>
        <w:t xml:space="preserve"> </w:t>
      </w:r>
      <w:proofErr w:type="gramStart"/>
      <w:r w:rsidRPr="007F29BB">
        <w:rPr>
          <w:color w:val="000000"/>
          <w:sz w:val="28"/>
          <w:szCs w:val="28"/>
        </w:rPr>
        <w:t xml:space="preserve">К нетрадиционным относятся игры и упражнения с использованием «сухого» бассейна, использование природного материала (шишки, орехи, крупы, семена растений, песок, камни, игольчатых ковриков </w:t>
      </w:r>
      <w:proofErr w:type="spellStart"/>
      <w:r w:rsidRPr="007F29BB">
        <w:rPr>
          <w:color w:val="000000"/>
          <w:sz w:val="28"/>
          <w:szCs w:val="28"/>
        </w:rPr>
        <w:t>Ляпко</w:t>
      </w:r>
      <w:proofErr w:type="spellEnd"/>
      <w:r w:rsidRPr="007F29BB">
        <w:rPr>
          <w:color w:val="000000"/>
          <w:sz w:val="28"/>
          <w:szCs w:val="28"/>
        </w:rPr>
        <w:t>, применение различных бытовых предметов (прищепки, решетки, щетки, расчески, бигуди, карандаши, резинки для волос и многое другое), много другого нестандартного оборудования.</w:t>
      </w:r>
      <w:proofErr w:type="gramEnd"/>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Нетрадиционный материал предоставляет широкие возможности: для тренировки мелких мышц кисти в различных видах деятельности, носящих игровой характер, для сенсорного развития детей и </w:t>
      </w:r>
      <w:proofErr w:type="gramStart"/>
      <w:r w:rsidRPr="007F29BB">
        <w:rPr>
          <w:color w:val="000000"/>
          <w:sz w:val="28"/>
          <w:szCs w:val="28"/>
        </w:rPr>
        <w:t>другое</w:t>
      </w:r>
      <w:proofErr w:type="gramEnd"/>
      <w:r w:rsidRPr="007F29BB">
        <w:rPr>
          <w:color w:val="000000"/>
          <w:sz w:val="28"/>
          <w:szCs w:val="28"/>
        </w:rPr>
        <w:t>.</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Помимо развития мелкой моторики и тонких дифференцированных движений пальцев проведение упражнений с использованием нестандартного оборудования, сопровождаемые стихотворным текстом или выполняемые под музыку, направлены на решение следующих задач:</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Актуальность моей работы заключается в том, что целенаправленная и систематическая работа  и использование нестандартного оборудования по развитию мелкой моторики пальцев рук  у детей раннего возраста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p>
    <w:p w:rsid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w:t>
      </w:r>
    </w:p>
    <w:p w:rsidR="00E16283" w:rsidRPr="007F29BB" w:rsidRDefault="007F29BB" w:rsidP="007F29BB">
      <w:pPr>
        <w:pStyle w:val="a3"/>
        <w:spacing w:before="0" w:beforeAutospacing="0" w:after="0" w:afterAutospacing="0"/>
        <w:ind w:firstLine="709"/>
        <w:contextualSpacing/>
        <w:jc w:val="both"/>
        <w:rPr>
          <w:color w:val="000000"/>
          <w:sz w:val="28"/>
          <w:szCs w:val="28"/>
        </w:rPr>
      </w:pPr>
      <w:r>
        <w:rPr>
          <w:color w:val="000000"/>
          <w:sz w:val="28"/>
          <w:szCs w:val="28"/>
        </w:rPr>
        <w:t xml:space="preserve">1. </w:t>
      </w:r>
      <w:r w:rsidR="00E16283" w:rsidRPr="007F29BB">
        <w:rPr>
          <w:color w:val="000000"/>
          <w:sz w:val="28"/>
          <w:szCs w:val="28"/>
        </w:rPr>
        <w:t>Развитие психических процессов и координации движений мелкой моторики рук через использование нетрадиционного оборудования, а также развитие творческого потенциала детей с помощью нестандартных игр.</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2.Развивать мелкую моторику пальцев рук у детей раннего возраста посредством нестандартных дидактических игр и игрушек.</w:t>
      </w:r>
    </w:p>
    <w:p w:rsidR="00E16283" w:rsidRPr="007F29BB" w:rsidRDefault="00E16283" w:rsidP="007F29BB">
      <w:pPr>
        <w:pStyle w:val="a3"/>
        <w:spacing w:before="0" w:beforeAutospacing="0" w:after="0" w:afterAutospacing="0"/>
        <w:ind w:firstLine="709"/>
        <w:contextualSpacing/>
        <w:jc w:val="both"/>
        <w:rPr>
          <w:color w:val="000000"/>
          <w:sz w:val="28"/>
          <w:szCs w:val="28"/>
        </w:rPr>
      </w:pPr>
      <w:proofErr w:type="gramStart"/>
      <w:r w:rsidRPr="007F29BB">
        <w:rPr>
          <w:color w:val="000000"/>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7F29BB">
        <w:rPr>
          <w:color w:val="000000"/>
          <w:sz w:val="28"/>
          <w:szCs w:val="28"/>
        </w:rPr>
        <w:t xml:space="preserve"> В применении к моторным навыкам руки и пальцев часто используется термин ловкость.         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Систематические игры и упражнения, требующие тонких движений пальцев, повышают работоспособность головного мозга, дают мощный толчок детям к познавательной и творческой активности, развивают внимание, мышление, память. Кисти рук становятся, более подвижными и </w:t>
      </w:r>
      <w:r w:rsidRPr="007F29BB">
        <w:rPr>
          <w:color w:val="000000"/>
          <w:sz w:val="28"/>
          <w:szCs w:val="28"/>
        </w:rPr>
        <w:lastRenderedPageBreak/>
        <w:t xml:space="preserve">гибкими, что помогает будущим школьникам успешно овладеть навыками письма.         </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Нетрадиционное использование предметов, стимулирует умственную деятельность, способствует хорошему эмоциональному настрою, повышает общий тонус, снижает </w:t>
      </w:r>
      <w:proofErr w:type="spellStart"/>
      <w:r w:rsidRPr="007F29BB">
        <w:rPr>
          <w:color w:val="000000"/>
          <w:sz w:val="28"/>
          <w:szCs w:val="28"/>
        </w:rPr>
        <w:t>психоэмоциональное</w:t>
      </w:r>
      <w:proofErr w:type="spellEnd"/>
      <w:r w:rsidRPr="007F29BB">
        <w:rPr>
          <w:color w:val="000000"/>
          <w:sz w:val="28"/>
          <w:szCs w:val="28"/>
        </w:rPr>
        <w:t xml:space="preserve"> напряжение, координирует движения пальцев рук, расширяет словарный запас, приучает руку к осознанным, точным, целенаправленным движениям.</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Уровень развития тонкой моторики является одним из важных показателей готовности ребенка к обучению в школе.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Движение пальцев рук влияют на развитие моторной функции </w:t>
      </w:r>
      <w:proofErr w:type="gramStart"/>
      <w:r w:rsidRPr="007F29BB">
        <w:rPr>
          <w:color w:val="000000"/>
          <w:sz w:val="28"/>
          <w:szCs w:val="28"/>
        </w:rPr>
        <w:t>речи</w:t>
      </w:r>
      <w:proofErr w:type="gramEnd"/>
      <w:r w:rsidRPr="007F29BB">
        <w:rPr>
          <w:color w:val="000000"/>
          <w:sz w:val="28"/>
          <w:szCs w:val="28"/>
        </w:rPr>
        <w:t xml:space="preserve"> и стимулирует развитие других психических функций – мышления, памяти, внимания. Функция руки универсальна и уникальна. В.А.Сухомлинский в своих воспоминаниях писал о том, что «ум ребенка находиться на кончиках пальцев. Чем больше мастерства в детской руке, тем ребенок умней. Именно руки учат ребенка точности, аккуратности, ясности мышления. Движение рук возбуждают мозг, заставляя его развиваться».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По мнению М.М. Кольцовой, уровень развития речи находится в прямой зависимости от степени </w:t>
      </w:r>
      <w:proofErr w:type="spellStart"/>
      <w:r w:rsidRPr="007F29BB">
        <w:rPr>
          <w:color w:val="000000"/>
          <w:sz w:val="28"/>
          <w:szCs w:val="28"/>
        </w:rPr>
        <w:t>сформированности</w:t>
      </w:r>
      <w:proofErr w:type="spellEnd"/>
      <w:r w:rsidRPr="007F29BB">
        <w:rPr>
          <w:color w:val="000000"/>
          <w:sz w:val="28"/>
          <w:szCs w:val="28"/>
        </w:rPr>
        <w:t xml:space="preserve">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М.М. Кольцова отмечает, что есть все основания рассматривать кисть руки как «орган речи» — такой же, как артикуляционный аппарат. С этой точки зрения, двигательную проекционную область кисти руки можно считать еще одной речевой зоной мозга, движения пальцев рук стимулируют развитие ЦНС и других психических функций (мышления, памяти, внимания). 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 памяти, внимания, мышления.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По мнению философа И.Канта: «Рука – это мозг, выдвинувшийся вперёд человеческий мозг».  Английский психолог Д. Сели также придавал очень большое значение «созидательной работе рук» для развития мышления и речи детей. 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многие операции автоматизированы.</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 Работа по развитию тонкой моторики кистей и пальцев рук оказывает благотворное </w:t>
      </w:r>
      <w:r w:rsidRPr="007F29BB">
        <w:rPr>
          <w:color w:val="000000"/>
          <w:sz w:val="28"/>
          <w:szCs w:val="28"/>
        </w:rPr>
        <w:lastRenderedPageBreak/>
        <w:t>влияние не только на становление речи и ее функций, стимулирования ЦНС, но и на психическое развитие ребенка. В Японии, например, целенаправленная тренировка рук у детей проводится в детских садах с двухлетнего возраста (по мнению специалистов, это стимулирует умственное развитие ребенка), а в японских семьях пальчики детям развивают с годовалого возраста.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застегивать молнии, кнопочки и многое другое.         Дети любят  махать ручкой, хлопать в ладоши, играть в "Сороку - </w:t>
      </w:r>
      <w:proofErr w:type="spellStart"/>
      <w:r w:rsidRPr="007F29BB">
        <w:rPr>
          <w:color w:val="000000"/>
          <w:sz w:val="28"/>
          <w:szCs w:val="28"/>
        </w:rPr>
        <w:t>белобоку</w:t>
      </w:r>
      <w:proofErr w:type="spellEnd"/>
      <w:r w:rsidRPr="007F29BB">
        <w:rPr>
          <w:color w:val="000000"/>
          <w:sz w:val="28"/>
          <w:szCs w:val="28"/>
        </w:rPr>
        <w:t>, показывать "козу рогатую". Все эти игры очень полезны, так как тренируют руку. Также в раннем детстве полезны игры с кубиками, пирамидками, матрешками. Позже, с различного вида конструкторами, например, "</w:t>
      </w:r>
      <w:proofErr w:type="spellStart"/>
      <w:r w:rsidRPr="007F29BB">
        <w:rPr>
          <w:color w:val="000000"/>
          <w:sz w:val="28"/>
          <w:szCs w:val="28"/>
        </w:rPr>
        <w:t>Лего</w:t>
      </w:r>
      <w:proofErr w:type="spellEnd"/>
      <w:r w:rsidRPr="007F29BB">
        <w:rPr>
          <w:color w:val="000000"/>
          <w:sz w:val="28"/>
          <w:szCs w:val="28"/>
        </w:rPr>
        <w:t>",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 </w:t>
      </w:r>
      <w:proofErr w:type="gramStart"/>
      <w:r w:rsidRPr="007F29BB">
        <w:rPr>
          <w:color w:val="000000"/>
          <w:sz w:val="28"/>
          <w:szCs w:val="28"/>
        </w:rPr>
        <w:t>р</w:t>
      </w:r>
      <w:proofErr w:type="gramEnd"/>
      <w:r w:rsidRPr="007F29BB">
        <w:rPr>
          <w:color w:val="000000"/>
          <w:sz w:val="28"/>
          <w:szCs w:val="28"/>
        </w:rPr>
        <w:t>азличные игры с пальчиками, где необходимо выполнять те или иные движения в определенной последовательности;</w:t>
      </w:r>
    </w:p>
    <w:p w:rsidR="00E16283" w:rsidRPr="007F29BB" w:rsidRDefault="00E16283" w:rsidP="007F29BB">
      <w:pPr>
        <w:pStyle w:val="a3"/>
        <w:spacing w:before="0" w:beforeAutospacing="0" w:after="0" w:afterAutospacing="0"/>
        <w:ind w:firstLine="709"/>
        <w:contextualSpacing/>
        <w:jc w:val="both"/>
        <w:rPr>
          <w:color w:val="000000"/>
          <w:sz w:val="28"/>
          <w:szCs w:val="28"/>
        </w:rPr>
      </w:pPr>
      <w:proofErr w:type="gramStart"/>
      <w:r w:rsidRPr="007F29BB">
        <w:rPr>
          <w:color w:val="000000"/>
          <w:sz w:val="28"/>
          <w:szCs w:val="28"/>
        </w:rPr>
        <w:t>- игры с мелкими предметами, которые неудобно брать в руку (только под контролем взрослого); - игры, где требуется что-то брать или вытаскивать, сжимать – разжимать, наливать – выливать, насыпать – высыпать, проталкивать в отверстие и т.д.;</w:t>
      </w:r>
      <w:proofErr w:type="gramEnd"/>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Мелкую моторику рук также укрепляют физические упражнения. Это разнообразные висы и лазание (на спортивном комплексе, на лесенке и т.д.). Такие упражнения укрепляют ладони и пальцы малыша, развивают мышцы.  Малыш, которому позволяют лазать и висеть, лучше осваивает упражнения, направленные непосредственно на развитие мелкой моторики.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Чтобы сформировать у детей определенную систему знаний по данной теме я использовала следующие принципы:</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Каждому ребенку присущи свои качества, у каждого свой индивидуальный уровень развития, свой имеющийся первоначальный сенсорный опыт. Считаю своей главной задачей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К.Д. Ушинский писал: « Только система, выходящая из самой сущности предметов, дает нам полную власть над нашими знаниями…». Важными факторами  для развития мелкой моторики являются последовательность и систематичность. Наличие системы придает сенсорному воспитанию организованность, последовательность от </w:t>
      </w:r>
      <w:proofErr w:type="gramStart"/>
      <w:r w:rsidRPr="007F29BB">
        <w:rPr>
          <w:color w:val="000000"/>
          <w:sz w:val="28"/>
          <w:szCs w:val="28"/>
        </w:rPr>
        <w:t>простого</w:t>
      </w:r>
      <w:proofErr w:type="gramEnd"/>
      <w:r w:rsidRPr="007F29BB">
        <w:rPr>
          <w:color w:val="000000"/>
          <w:sz w:val="28"/>
          <w:szCs w:val="28"/>
        </w:rPr>
        <w:t xml:space="preserve"> </w:t>
      </w:r>
      <w:r w:rsidRPr="007F29BB">
        <w:rPr>
          <w:color w:val="000000"/>
          <w:sz w:val="28"/>
          <w:szCs w:val="28"/>
        </w:rPr>
        <w:lastRenderedPageBreak/>
        <w:t>к сложному. На этапе раннего детства усвоение знаний наравне с формированием умений, должно происходить систематически, а не от случая к случаю.</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Во время одевания  и раздевания закрепляем умение расстегивать и застегивать пуговицы, развязывать шнурки.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Учитывая психологию, возрастные особенности детей раннего возраста, наглядность играет большую роль в сочетании со словами. При этом образуется связь между предметами и явлениями действительности и обозначающими их словами. Правильно подобранные дидактические пособия несут в себе большой эмоциональный заряд.</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Весь наглядный материал и дидактические игры, сделанный мною, имеют привлекательный внешний вид:  приятная фактура, четкая форма и яркий насыщенный цвет дидактических игр и пособий доставляют детям радость, вызывают желание играть ими, способствуют накоплению сенсорных отношений.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Правильно подобранные методы и приемы обучения, способствуют развитию мелкой моторики у малышей. Во время проведения дидактических игр  и игр с использованием нестандартного оборудования, использую следующие методы:</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Словесные обращения воспитателя к детям - объяснения при рассматривании наглядных объектов, рассказы о них, вопросы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 раннем возрасте, как известно,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Чтобы знания были усвоены, необходимо применение их в практической деятельности. После общего показа и объяснения, я предлагаю выполнить действия с использованием нестандартного оборудования.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Игровые методы и приемы занимают большое место в обучении детей раннего возраста. К ним относятся дидактические игры, которые поднимают у них интерес к содержанию обучения, обеспечивают связь познавательной деятельности </w:t>
      </w:r>
      <w:proofErr w:type="gramStart"/>
      <w:r w:rsidRPr="007F29BB">
        <w:rPr>
          <w:color w:val="000000"/>
          <w:sz w:val="28"/>
          <w:szCs w:val="28"/>
        </w:rPr>
        <w:t>с</w:t>
      </w:r>
      <w:proofErr w:type="gramEnd"/>
      <w:r w:rsidRPr="007F29BB">
        <w:rPr>
          <w:color w:val="000000"/>
          <w:sz w:val="28"/>
          <w:szCs w:val="28"/>
        </w:rPr>
        <w:t xml:space="preserve"> характерной для малышей игровой. Я часто использую игровые приемы, они мне очень помогают заинтересовать детей, лучше и быстрее усвоить материал:</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lastRenderedPageBreak/>
        <w:t>- различные игровые упражнения; обыгрывание той или иной ситуации; - использование сюрпризного момента, прием неожиданного появления игрушек, сказочных героев;</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решение маленьких «проблем», возникающих у игрушек, сказочных героев.         Дети, особенно в раннем возрасте быстро развиваются, и задача воспитателя заключается в том, чтобы применяемые методы способствовали постепенному переходу ребенка на следующую, более высокую ступень развития.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Для успешного решения этих задач подобрала и изучила методическую литературу по данной теме: И.А. Ермакова «Развиваем мелкую моторику у малышей», А.Е. Белая «Пальчиковые игры для развития мелкой моторики», О.А. </w:t>
      </w:r>
      <w:proofErr w:type="spellStart"/>
      <w:r w:rsidRPr="007F29BB">
        <w:rPr>
          <w:color w:val="000000"/>
          <w:sz w:val="28"/>
          <w:szCs w:val="28"/>
        </w:rPr>
        <w:t>Зажигина</w:t>
      </w:r>
      <w:proofErr w:type="spellEnd"/>
      <w:r w:rsidRPr="007F29BB">
        <w:rPr>
          <w:color w:val="000000"/>
          <w:sz w:val="28"/>
          <w:szCs w:val="28"/>
        </w:rPr>
        <w:t xml:space="preserve"> «Игры для развития мелкой моторики рук с использованием нестандартного оборудования», а также журнал «Дошкольное воспитание».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Понятие «развивающая среда» означает создание необходимых условий для развития ребенка. Каждый предмет в группе может стать развивающим.</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 В группе создана необходимая предметно-развивающая среда, изготовлены  игры и пособия для развития мелкой моторики,  побуждая малышей к самостоятельным действиям с дидактическим материалом, наблюдаю за их действиями, при необходимости оказываю помощь. Проведение игр – занятий способствует развитию мелкой моторики рук, совершенствуют координацию движений, формируют сенсомоторные способности детей и развивают другие психические функции (внимание, мышление, память). Для индивидуальных занятий  с детьми использую песочную терапию, игры на определение свойств песка, свойств различных предметов стимулируют развитие ручной и пальцевой моторики, обогащают чувственный опыт, способствуют снятию эмоционально - негативных реакций, создают атмосферу жизнедеятельности и чувства безопасности. Малышам нравятся такие игры как: «Сыпем, лепим», «Отпечатки наших рук», «Норки для ежат», «Лисичка в гостях у ребят», «День рождения куклы Маши». В группе имеется большое количество игрушек развивающего характера: пирамидки, вкладыши различного типа, разноцветные счеты, матрешки, мозаика, игры с карандашами,  конструкторы; дидактические игры и пособия, необходимые для развития мелкой моторики, большинство из которых сделаны самостоятельно и с помощью родителей.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Работу организовывала через совместную и индивидуальную работу с детьми, работу с родителями. Работу с детьми проводила по следующим направлениям:</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Игре придаю большое значение, как средству создания эмоционального подъема, положительных эмоций и радости.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«Пальчиковые игры» как бы отображают реальность окружающего мира предметы, животных, людей, их деятельность, явления природы. В ходе </w:t>
      </w:r>
      <w:r w:rsidRPr="007F29BB">
        <w:rPr>
          <w:color w:val="000000"/>
          <w:sz w:val="28"/>
          <w:szCs w:val="28"/>
        </w:rPr>
        <w:lastRenderedPageBreak/>
        <w:t>«пальчиковых игр» дети, повторяя движения взрослых, активизируют моторику рук. Очень важны эти игры для развития творчества детей.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Благоприятное воздействие на развитие движений всей кисти и пальцев руки оказывают игры с предметами: пирамидки, вкладыши различного типа, разноцветные счеты, матрешки, мозаика, игры с карандашами. «Мозаика», «Конструктор» - этот материал способствует интенсивному развитию движений пальцев рук. Идея мозаики заключается в составлении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        Так же хорошо развивают мелкую моторику пальцев рук и дидактические игры из бросового материала, нестандартного пособия и оборудования.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Игры с бусинками: «Разноцветные бусы», «Сделаем куклам бусы» - помогут 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координации системы «глаз-рука». В этой детской игре формируется не только ручная умелость, но и сенсорные эталоны (цвет, форма, величина). Начинала  обучение с более легких заданий: бусинки - крупные, диаметр шнурка большой; далее, чередование крупных и мелких бусинок; и </w:t>
      </w:r>
      <w:proofErr w:type="gramStart"/>
      <w:r w:rsidRPr="007F29BB">
        <w:rPr>
          <w:color w:val="000000"/>
          <w:sz w:val="28"/>
          <w:szCs w:val="28"/>
        </w:rPr>
        <w:t>совсем сложное</w:t>
      </w:r>
      <w:proofErr w:type="gramEnd"/>
      <w:r w:rsidRPr="007F29BB">
        <w:rPr>
          <w:color w:val="000000"/>
          <w:sz w:val="28"/>
          <w:szCs w:val="28"/>
        </w:rPr>
        <w:t xml:space="preserve"> задание, мелкие бусинки геометрических форм с очень маленьким отверстием и леска.</w:t>
      </w:r>
    </w:p>
    <w:p w:rsidR="00E16283" w:rsidRPr="007F29BB" w:rsidRDefault="00E16283" w:rsidP="007F29BB">
      <w:pPr>
        <w:pStyle w:val="a3"/>
        <w:spacing w:before="0" w:beforeAutospacing="0" w:after="0" w:afterAutospacing="0"/>
        <w:ind w:firstLine="709"/>
        <w:contextualSpacing/>
        <w:jc w:val="both"/>
        <w:rPr>
          <w:color w:val="000000"/>
          <w:sz w:val="28"/>
          <w:szCs w:val="28"/>
        </w:rPr>
      </w:pPr>
      <w:proofErr w:type="gramStart"/>
      <w:r w:rsidRPr="007F29BB">
        <w:rPr>
          <w:color w:val="000000"/>
          <w:sz w:val="28"/>
          <w:szCs w:val="28"/>
        </w:rPr>
        <w:t>Игры-шнуровки - развивают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развивают творческие способности; развивают усидчивость;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w:t>
      </w:r>
      <w:proofErr w:type="gramEnd"/>
      <w:r w:rsidRPr="007F29BB">
        <w:rPr>
          <w:color w:val="000000"/>
          <w:sz w:val="28"/>
          <w:szCs w:val="28"/>
        </w:rPr>
        <w:t xml:space="preserve"> Например: «Ежик», «Жук», «Улитка», «Бабочка», «Домик», «Пуговица», «Колобок» и т.д.</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Игры с прищепками - развивают мелкую моторику, пространственное воображение, способствуют развитию интеллекта и мышления, а также становлению речи. Например:</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Вырежьте из желтого картона 2 круга, склейте их. Нарисуйте с одной стороны глазки, носик, улыбку (веселое личико); а с другой стороны - тоже глазки, носик и ротик, но с опущенными уголками (грустное личико). Поверните круг к ребенку той стороной, где нарисовано грустное лицо и расскажите малышу сказку о том, что на небе жило-было солнышко. И вот однажды оно потеряло свои лучики. С тех пор оно стало грустным-грустным. Чтобы развеселить солнышко нужно прицепить ему лучики. Покажите, как с помощью прищепок можно сделать лучики. Затем, когда все лучики будут на месте, поверните солнышко другой стороной и посмотрите, какое оно стало веселое.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Вырежьте из зеленого картона треугольник. Это будет елочка. Предложите ребенку прицепить на елочку с обеих сторон иголочки </w:t>
      </w:r>
      <w:r w:rsidRPr="007F29BB">
        <w:rPr>
          <w:color w:val="000000"/>
          <w:sz w:val="28"/>
          <w:szCs w:val="28"/>
        </w:rPr>
        <w:lastRenderedPageBreak/>
        <w:t>(прищепки). Если у вас есть зеленые прищепки, предложите ребенку использовать только их, так вы еще и параллельно будете обучать малыша цветам. Потом елочку можно раздеть и одеть снова.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Вырежьте из зеленого картона длинный прямоугольник и предложите ребенку прищепить к нему сверху зеленые прищепки. Так у вас получится травка. Детей привлекает красочность игрушек, играя с ними, они приобретают умения различать форму, величину, цвет, овладевают разнообразными новыми движениями. Особенно интересно детям раскручивать и закручивать предметы, разбирать их на части и собирать снова. Моя задача – поддержать это стремление, организовать общение ребенка со сверстниками и взрослыми в процессе предметной деятельности.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Свою работу по развитию мелкой моторики я начала проводить  с детьми  с 1 младшей группы. В группу приходили  дети “домашние”, у них не были сформированы навыки самообслуживания. Навыки самообслуживания у малышей я начала формировать под воздействием развития у детей  общей и мелкой моторики.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 начале своей работы провела диагностическое обследование состояния мелкой моторики у детей с целью – выявить уровень развития мелкой моторики рук. Определение уровня мелкой моторики и координации движения рук даёт возможность правильно спланировать свою работу.  Для  диагностирования было взято 15 детей в возрасте 2-3 лет.  Диагностику в начале года проводила по следующим критериям:</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1.Упражнение «Фонарики» - поочередно сжимать и разжимать пальцы рук на счет "раз-два". На "раз" пальцы правой руки выпрямлены, пальцы левой руки сжаты.  На "два": пальцы левой руки выпрямлены, пальцы правой руки сжаты. Выполнять упражнение сначала медленно, затем ускорить темп. Упражнение можно выполнять сначала на счет, а потом - сопровождая движения ритмично проговариваемыми строчками: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Результаты неутешительны, у большинства детей  наблюдается не полная амплитуда движений, мелкая моторика развита плохо.</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 связи с этим стала применять пальчиковые игры, песочную терапию. К середине учебного года провела диагностику, чтобы посмотреть улучшились ли результаты. Результаты  оставались почти на том же уровне.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Учитывая важность проблемы по развитию мелкой моторики, решила провести с детьми углубленную работу в этом направлении, работая в контакте с родителями. Я стала задумываться над изготовлением пособий, которые могли бы привлечь внимание детей и улучшить их результативность. Все яркое, красочное, необычное привлекает детей в </w:t>
      </w:r>
      <w:r w:rsidRPr="007F29BB">
        <w:rPr>
          <w:color w:val="000000"/>
          <w:sz w:val="28"/>
          <w:szCs w:val="28"/>
        </w:rPr>
        <w:lastRenderedPageBreak/>
        <w:t>младшем возрасте. Поэтому я пришла к выводу, что дидактические игры должны быть необычными (нестандартными), интересными для детей.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Известно, что ни одну задачу по воспитанию и развитию ребенка нельзя решить без участия родителей. Провела с родителями родительское собрание на тему: «Развитие мелкой моторики у детей раннего возраста с использованием нестандартного оборудования», ознакомила с содержанием и значением необходимости развития мелкой моторики детей раннего возраста, предложила  вместе с родителями обсудить, какое оборудование могли бы мы сделать и из чего, предложила осуществлять работу в трех направлениях:</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Формировать мелкую моторику с использованием различных настольных и пальчиковых игр, игр с использованием нестандартного оборудования.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Родители заинтересовались моей идей сделать нестандартное оборудование своими руками, предлагали помощь в решении той или иной задачи. Стали переносить опыт по развитию мелкой моторики пальцев рук с использованием нестандартного оборудования для своих детей, чтобы заниматься с ними дома. Так же приносили подсобный материал для изготовления нестандартного оборудования (прищепки, пуговицы, шнуровку, </w:t>
      </w:r>
      <w:proofErr w:type="gramStart"/>
      <w:r w:rsidRPr="007F29BB">
        <w:rPr>
          <w:color w:val="000000"/>
          <w:sz w:val="28"/>
          <w:szCs w:val="28"/>
        </w:rPr>
        <w:t>киндер</w:t>
      </w:r>
      <w:proofErr w:type="gramEnd"/>
      <w:r w:rsidRPr="007F29BB">
        <w:rPr>
          <w:color w:val="000000"/>
          <w:sz w:val="28"/>
          <w:szCs w:val="28"/>
        </w:rPr>
        <w:t xml:space="preserve"> сюрпризы и т.д.).</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Кроме того, с родителями была проведена консультация на тему: «Влияние пальчиковой гимнастики для умственного развития детей раннего возраста».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 родительский  уголок  помещаю рекомендации по развитию мелкой моторики: описание пальчиковых игр, игр в быту, различные памятки по данной теме.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Например: «Игры с прищепками», игры «Пока мама на кухне». Этим я старалась довести до родителей значение игр на развитие мелкой моторики. Они должны понять: чтобы заинтересовать ребенка и помочь ему овладеть новой информацией, нужно превратить обучение в игру, не отступать, если задания  сложные.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развивать и корректировать нарушения дыхания, координационных способностей не только у детей, но и у взрослых.</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 зависимости от целей занятий в бассейне можно достичь эффекта расслабления (релаксации) или наоборот повышения двигательной и эмоциональной активности, закрепление основных цветов.</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Ход игры: Дети совершали манипуляции с шариками, что способствовало развитию тактильных ощущений, мелкой моторики. Погружение рук в сухой бассейн позволяет лучше почувствовать его, создает мягкий массажный эффект, обеспечивая мышечную релаксацию. К тому же сухие бассейны создают непередаваемую атмосферу радости и веселья.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Материал: кусочки поролона или резиновые кольца и другие игрушки из пористых, гибких или упругих материалов, которые можно сжать в руке (по количеству детей).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lastRenderedPageBreak/>
        <w:t>Ход игры: Раздаю детям небольшие кусочки поролона и предлагаю спрятать их в ладошке так, чтобы поролона не было видно: «Вот вам губки. Они волшебные, умеют прятаться и становиться незаметными. Спрячьте их так, чтобы никто их не увидел и не нашел – зажмите покрепче в ладошке!».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Для запускания волчка требуется особый навык, развитые и тонкие движения пальцев. Играя с разными видами волчков, ребёнок учится правильно рассчитывать силу и точность движения пальцев и кисти.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Что у солнышка есть еще? (ротик, глазки). Что же нашему солнышку не хватает (лучиков). А лучиками нам послужат прищепки (желтого и красного цвета). Вот и солнышко заулыбалось, расправило свои лучики.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Свою работу проводила в соот</w:t>
      </w:r>
      <w:r w:rsidR="007F29BB">
        <w:rPr>
          <w:color w:val="000000"/>
          <w:sz w:val="28"/>
          <w:szCs w:val="28"/>
        </w:rPr>
        <w:t xml:space="preserve">ветствии с перспективным планом. </w:t>
      </w:r>
      <w:r w:rsidRPr="007F29BB">
        <w:rPr>
          <w:color w:val="000000"/>
          <w:sz w:val="28"/>
          <w:szCs w:val="28"/>
        </w:rPr>
        <w:t>В конце учебного года провела очередную диагностику.</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Исходя из результатов диагностики, я продолжила изготавливать нестандартное  оборудование. С помощью родителей  было создано еще несколько дидактических пособий с более сложными целями и задачами, для развития мелкой моторики пальцев рук.</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После предварительного показа задания ребенку предлагается закрыть глаза и коснуться указательным пальцем правой руки: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На стол ставится картонная коробка размером 10x10 см, перед которой 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по одной в коробку. Задание выполняется поочередно левой и правой рукой.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 переходом во 2 младшую группу я усложнила некоторые игры и познакомила детей с новыми играми с использованием нестандартного оборудования.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Играя в дидактическую игру</w:t>
      </w:r>
      <w:proofErr w:type="gramStart"/>
      <w:r w:rsidRPr="007F29BB">
        <w:rPr>
          <w:color w:val="000000"/>
          <w:sz w:val="28"/>
          <w:szCs w:val="28"/>
        </w:rPr>
        <w:t>«В</w:t>
      </w:r>
      <w:proofErr w:type="gramEnd"/>
      <w:r w:rsidRPr="007F29BB">
        <w:rPr>
          <w:color w:val="000000"/>
          <w:sz w:val="28"/>
          <w:szCs w:val="28"/>
        </w:rPr>
        <w:t>олшебные колпачки». где  дети сначала учились просто откручивать колпачки, а потом устанавливали их в соответствии с образцом:</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игры: формировать у детей пространственный ориентир; закреплять основные цвета; развивать мелкую моторику пальцев рук, умение выполнять задание по образцу; развивать мышление, внимание, память.</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Детям  я предлагала переставить крышечки в соответствии с образцом, для этого крышечки нужно выкрутить, а потом уже расставлять по образцу. В первой младшей группе я предлагала детям  только откручивать крышечки и прикручивать их на место. Во второй младшей уже дети самостоятельно ставят крышечки по образцу.</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развивать координацию обеих рук, мелких движений пальцев рук, зрительное восприятие, внимание, мышление, воображение;  закреплять основные цвета.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Ребенку дается возможность познакомиться со шнуровкой в различных вариациях. Создавать незамысловатые фигурки.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lastRenderedPageBreak/>
        <w:t xml:space="preserve">Дети очень увлечены этой игрой, особое удовольствие доставляет то, как дети своими маленькими пальчиками продевали </w:t>
      </w:r>
      <w:proofErr w:type="spellStart"/>
      <w:r w:rsidRPr="007F29BB">
        <w:rPr>
          <w:color w:val="000000"/>
          <w:sz w:val="28"/>
          <w:szCs w:val="28"/>
        </w:rPr>
        <w:t>шнурочки</w:t>
      </w:r>
      <w:proofErr w:type="spellEnd"/>
      <w:r w:rsidRPr="007F29BB">
        <w:rPr>
          <w:color w:val="000000"/>
          <w:sz w:val="28"/>
          <w:szCs w:val="28"/>
        </w:rPr>
        <w:t xml:space="preserve"> в одно отверстие, а потом еще в одно и т.д. создавая незамысловатые фигурки, а потом  радовались полученному результату.</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развивать мелкую моторику пальцев рук; закреплять в речи детей основные цвета; развивать у детей фантазию; воспитывать усидчивость, формировать желание играть в настольные игры.</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Я ставлю  перед ребенком деревянную основу и даю ему </w:t>
      </w:r>
      <w:proofErr w:type="spellStart"/>
      <w:r w:rsidRPr="007F29BB">
        <w:rPr>
          <w:color w:val="000000"/>
          <w:sz w:val="28"/>
          <w:szCs w:val="28"/>
        </w:rPr>
        <w:t>резиночки</w:t>
      </w:r>
      <w:proofErr w:type="spellEnd"/>
      <w:r w:rsidRPr="007F29BB">
        <w:rPr>
          <w:color w:val="000000"/>
          <w:sz w:val="28"/>
          <w:szCs w:val="28"/>
        </w:rPr>
        <w:t xml:space="preserve">. Затем показываю, как нужно выполнять действия (двумя руками натягиваем </w:t>
      </w:r>
      <w:proofErr w:type="spellStart"/>
      <w:r w:rsidRPr="007F29BB">
        <w:rPr>
          <w:color w:val="000000"/>
          <w:sz w:val="28"/>
          <w:szCs w:val="28"/>
        </w:rPr>
        <w:t>резиночку</w:t>
      </w:r>
      <w:proofErr w:type="spellEnd"/>
      <w:r w:rsidRPr="007F29BB">
        <w:rPr>
          <w:color w:val="000000"/>
          <w:sz w:val="28"/>
          <w:szCs w:val="28"/>
        </w:rPr>
        <w:t xml:space="preserve"> и одеваем на два гвоздика). Начинаем с простых заданий и переходим к более </w:t>
      </w:r>
      <w:proofErr w:type="gramStart"/>
      <w:r w:rsidRPr="007F29BB">
        <w:rPr>
          <w:color w:val="000000"/>
          <w:sz w:val="28"/>
          <w:szCs w:val="28"/>
        </w:rPr>
        <w:t>сложным</w:t>
      </w:r>
      <w:proofErr w:type="gramEnd"/>
      <w:r w:rsidRPr="007F29BB">
        <w:rPr>
          <w:color w:val="000000"/>
          <w:sz w:val="28"/>
          <w:szCs w:val="28"/>
        </w:rPr>
        <w:t>. В конце игры оцениваются успехи детей.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«Разноцветные втулки»</w:t>
      </w:r>
      <w:proofErr w:type="gramStart"/>
      <w:r w:rsidRPr="007F29BB">
        <w:rPr>
          <w:color w:val="000000"/>
          <w:sz w:val="28"/>
          <w:szCs w:val="28"/>
        </w:rPr>
        <w:t>.</w:t>
      </w:r>
      <w:proofErr w:type="gramEnd"/>
      <w:r w:rsidRPr="007F29BB">
        <w:rPr>
          <w:color w:val="000000"/>
          <w:sz w:val="28"/>
          <w:szCs w:val="28"/>
        </w:rPr>
        <w:t xml:space="preserve"> </w:t>
      </w:r>
      <w:proofErr w:type="gramStart"/>
      <w:r w:rsidRPr="007F29BB">
        <w:rPr>
          <w:color w:val="000000"/>
          <w:sz w:val="28"/>
          <w:szCs w:val="28"/>
        </w:rPr>
        <w:t>г</w:t>
      </w:r>
      <w:proofErr w:type="gramEnd"/>
      <w:r w:rsidRPr="007F29BB">
        <w:rPr>
          <w:color w:val="000000"/>
          <w:sz w:val="28"/>
          <w:szCs w:val="28"/>
        </w:rPr>
        <w:t>де ребенок не только закрепляет основные цвета, мелкую моторику пальцев рук, в этой игре развивается зрительное восприятие.</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учить детей различать  основные цвета, упражнять в раскладывании втулок соответствующего цвета в свое гнездо, развивать зрительное восприятие, мелкую моторику.</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Я  предлагаю детям </w:t>
      </w:r>
      <w:proofErr w:type="gramStart"/>
      <w:r w:rsidRPr="007F29BB">
        <w:rPr>
          <w:color w:val="000000"/>
          <w:sz w:val="28"/>
          <w:szCs w:val="28"/>
        </w:rPr>
        <w:t>дощечки</w:t>
      </w:r>
      <w:proofErr w:type="gramEnd"/>
      <w:r w:rsidRPr="007F29BB">
        <w:rPr>
          <w:color w:val="000000"/>
          <w:sz w:val="28"/>
          <w:szCs w:val="28"/>
        </w:rPr>
        <w:t xml:space="preserve"> покрашенные в два разных цвета (3-4), втулки поставлены в хаотичном порядке.  Ребенку надо поставить втулку определенного цвета на половинку дощечки того же цвета.</w:t>
      </w:r>
    </w:p>
    <w:p w:rsidR="00E16283" w:rsidRPr="007F29BB" w:rsidRDefault="00E16283" w:rsidP="007F29BB">
      <w:pPr>
        <w:pStyle w:val="a3"/>
        <w:spacing w:before="0" w:beforeAutospacing="0" w:after="0" w:afterAutospacing="0"/>
        <w:ind w:firstLine="709"/>
        <w:contextualSpacing/>
        <w:jc w:val="both"/>
        <w:rPr>
          <w:color w:val="000000"/>
          <w:sz w:val="28"/>
          <w:szCs w:val="28"/>
        </w:rPr>
      </w:pPr>
      <w:proofErr w:type="gramStart"/>
      <w:r w:rsidRPr="007F29BB">
        <w:rPr>
          <w:color w:val="000000"/>
          <w:sz w:val="28"/>
          <w:szCs w:val="28"/>
        </w:rPr>
        <w:t>Цель: развивать психические процессы (мышление, внимание, воображение, восприятие), координацию зрительных и тактильных анализаторов, мелкой моторики.</w:t>
      </w:r>
      <w:proofErr w:type="gramEnd"/>
      <w:r w:rsidRPr="007F29BB">
        <w:rPr>
          <w:color w:val="000000"/>
          <w:sz w:val="28"/>
          <w:szCs w:val="28"/>
        </w:rPr>
        <w:t xml:space="preserve"> Активизировать речь.</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Я предлагаю  детям поиграть в лабиринт, с несколькими входами. Необходимо взяв в руки маленький мяч и перебирая пальчиками, быстро прокатить его через  весь лабиринт, как можно точнее, не касаясь стенок, найти короткий путь к центру лабиринта.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Цель: развивать эмоциональную сферу, мелкую моторику пальцев рук, закреплять основные цвета, создать эмоционально - положительный настрой.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Дети, когда видят это </w:t>
      </w:r>
      <w:proofErr w:type="gramStart"/>
      <w:r w:rsidRPr="007F29BB">
        <w:rPr>
          <w:color w:val="000000"/>
          <w:sz w:val="28"/>
          <w:szCs w:val="28"/>
        </w:rPr>
        <w:t>дерево</w:t>
      </w:r>
      <w:proofErr w:type="gramEnd"/>
      <w:r w:rsidRPr="007F29BB">
        <w:rPr>
          <w:color w:val="000000"/>
          <w:sz w:val="28"/>
          <w:szCs w:val="28"/>
        </w:rPr>
        <w:t xml:space="preserve"> – сразу бегут смотреть: </w:t>
      </w:r>
      <w:proofErr w:type="gramStart"/>
      <w:r w:rsidRPr="007F29BB">
        <w:rPr>
          <w:color w:val="000000"/>
          <w:sz w:val="28"/>
          <w:szCs w:val="28"/>
        </w:rPr>
        <w:t>какое</w:t>
      </w:r>
      <w:proofErr w:type="gramEnd"/>
      <w:r w:rsidRPr="007F29BB">
        <w:rPr>
          <w:color w:val="000000"/>
          <w:sz w:val="28"/>
          <w:szCs w:val="28"/>
        </w:rPr>
        <w:t xml:space="preserve">  яблоко «созрело», пытаются отгадать, о какой эмоции будем говорить. После  этого проводиться беседа и рассматривание картинок с лицами людей. Так же дети могут срывать яблочки и вешать их на место.  Яблоки красного цвета разного наполнения – горох, песок, скрепки и т. д. Они  звучат и используются для развития </w:t>
      </w:r>
      <w:proofErr w:type="spellStart"/>
      <w:r w:rsidRPr="007F29BB">
        <w:rPr>
          <w:color w:val="000000"/>
          <w:sz w:val="28"/>
          <w:szCs w:val="28"/>
        </w:rPr>
        <w:t>сенсорики</w:t>
      </w:r>
      <w:proofErr w:type="spellEnd"/>
      <w:r w:rsidRPr="007F29BB">
        <w:rPr>
          <w:color w:val="000000"/>
          <w:sz w:val="28"/>
          <w:szCs w:val="28"/>
        </w:rPr>
        <w:t>, слуховой памяти.</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Рассказываю детям о состоянии погоды, сопровождая рассказ пристегиванием модулей. Прошу детей рассказать о погоде за окном, отражая свой рассказ на панно.</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На панно пристегиваю модули одного времени года. Предлагаю детям отгадать, какое время года изображено на панно.</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Работу проводила в соответствии с перспективным планом. К середине года провела диагностику, для выявления результатов проделанной работы.</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Диагностика показала, что я на правильном пути. В дальнейшем буду продолжать свою работу в этом направлении, совместно с родителями </w:t>
      </w:r>
      <w:r w:rsidRPr="007F29BB">
        <w:rPr>
          <w:color w:val="000000"/>
          <w:sz w:val="28"/>
          <w:szCs w:val="28"/>
        </w:rPr>
        <w:lastRenderedPageBreak/>
        <w:t>продолжать создавать предметно-развивающею среду, создавать дидактические пособия.</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педагогов детского сада помогли добиваться поставленной цели. 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с использованием нестандартного оборудования,  у детей раннего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Необходимость развития активных движений пальцев рук получила научное обоснование. Учёные, занимающиеся изучением деятельности детского мозга, психики детей отмечают большое стимулирующее значение функции руки.         Родителей и педагогов всегда волновали вопросы: как обеспечить полноценное развитие ребенка? как подготовить его к школе? Один из "практических" ответов на оба эти вопроса - развитие у детей мелкой моторики и улучшение координации движений.</w:t>
      </w:r>
    </w:p>
    <w:p w:rsidR="00E16283" w:rsidRPr="007F29BB" w:rsidRDefault="00E16283" w:rsidP="007F29BB">
      <w:pPr>
        <w:pStyle w:val="a3"/>
        <w:spacing w:before="0" w:beforeAutospacing="0" w:after="0" w:afterAutospacing="0"/>
        <w:ind w:firstLine="709"/>
        <w:contextualSpacing/>
        <w:jc w:val="both"/>
        <w:rPr>
          <w:color w:val="000000"/>
          <w:sz w:val="28"/>
          <w:szCs w:val="28"/>
        </w:rPr>
      </w:pPr>
      <w:r w:rsidRPr="007F29BB">
        <w:rPr>
          <w:color w:val="000000"/>
          <w:sz w:val="28"/>
          <w:szCs w:val="28"/>
        </w:rPr>
        <w:t xml:space="preserve">Выдающийся педагог Мария </w:t>
      </w:r>
      <w:proofErr w:type="spellStart"/>
      <w:r w:rsidRPr="007F29BB">
        <w:rPr>
          <w:color w:val="000000"/>
          <w:sz w:val="28"/>
          <w:szCs w:val="28"/>
        </w:rPr>
        <w:t>Монтессори</w:t>
      </w:r>
      <w:proofErr w:type="spellEnd"/>
      <w:r w:rsidRPr="007F29BB">
        <w:rPr>
          <w:color w:val="000000"/>
          <w:sz w:val="28"/>
          <w:szCs w:val="28"/>
        </w:rPr>
        <w:t xml:space="preserve"> утверждала, что найти способ учить ребенка делать работу перед тем, как он приступил уже к самой работе, т.е. подготовить движения при помощи повторных упражнений. Она также писала, что «ребенок,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самое яркое и сильное». Поэтому я стараюсь предоставить детям возможность испытать удовольствие от творческого процесса, от того что он что-то сделал сам, учу тому, что любую работу и любое действие можно сделать с интересом. </w:t>
      </w:r>
      <w:proofErr w:type="gramStart"/>
      <w:r w:rsidRPr="007F29BB">
        <w:rPr>
          <w:color w:val="000000"/>
          <w:sz w:val="28"/>
          <w:szCs w:val="28"/>
        </w:rPr>
        <w:t>В дальнейшем я буду продолжать искать новые методические приемы, которые будут способствовать развитию мелкой моторики рук с использованием нестандартного оборудования (уже сейчас совершенствую процесс изготовления кукол,  на одежду которых, будет пришиты различные приспособления на развития мелкой моторики), общей моторики, самостоятельности, которые будут формировать интерес к различным видам деятельности.</w:t>
      </w:r>
      <w:proofErr w:type="gramEnd"/>
    </w:p>
    <w:sectPr w:rsidR="00E16283" w:rsidRPr="007F29BB" w:rsidSect="00110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283"/>
    <w:rsid w:val="00110818"/>
    <w:rsid w:val="007F29BB"/>
    <w:rsid w:val="00E16283"/>
    <w:rsid w:val="00F85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252482">
      <w:bodyDiv w:val="1"/>
      <w:marLeft w:val="0"/>
      <w:marRight w:val="0"/>
      <w:marTop w:val="0"/>
      <w:marBottom w:val="0"/>
      <w:divBdr>
        <w:top w:val="none" w:sz="0" w:space="0" w:color="auto"/>
        <w:left w:val="none" w:sz="0" w:space="0" w:color="auto"/>
        <w:bottom w:val="none" w:sz="0" w:space="0" w:color="auto"/>
        <w:right w:val="none" w:sz="0" w:space="0" w:color="auto"/>
      </w:divBdr>
      <w:divsChild>
        <w:div w:id="1259823896">
          <w:marLeft w:val="0"/>
          <w:marRight w:val="0"/>
          <w:marTop w:val="0"/>
          <w:marBottom w:val="240"/>
          <w:divBdr>
            <w:top w:val="none" w:sz="0" w:space="0" w:color="auto"/>
            <w:left w:val="none" w:sz="0" w:space="0" w:color="auto"/>
            <w:bottom w:val="none" w:sz="0" w:space="0" w:color="auto"/>
            <w:right w:val="none" w:sz="0" w:space="0" w:color="auto"/>
          </w:divBdr>
        </w:div>
        <w:div w:id="588271612">
          <w:marLeft w:val="0"/>
          <w:marRight w:val="0"/>
          <w:marTop w:val="0"/>
          <w:marBottom w:val="240"/>
          <w:divBdr>
            <w:top w:val="none" w:sz="0" w:space="0" w:color="auto"/>
            <w:left w:val="none" w:sz="0" w:space="0" w:color="auto"/>
            <w:bottom w:val="none" w:sz="0" w:space="0" w:color="auto"/>
            <w:right w:val="none" w:sz="0" w:space="0" w:color="auto"/>
          </w:divBdr>
        </w:div>
        <w:div w:id="160975816">
          <w:marLeft w:val="0"/>
          <w:marRight w:val="0"/>
          <w:marTop w:val="0"/>
          <w:marBottom w:val="240"/>
          <w:divBdr>
            <w:top w:val="none" w:sz="0" w:space="0" w:color="auto"/>
            <w:left w:val="none" w:sz="0" w:space="0" w:color="auto"/>
            <w:bottom w:val="none" w:sz="0" w:space="0" w:color="auto"/>
            <w:right w:val="none" w:sz="0" w:space="0" w:color="auto"/>
          </w:divBdr>
        </w:div>
        <w:div w:id="1490247704">
          <w:marLeft w:val="0"/>
          <w:marRight w:val="0"/>
          <w:marTop w:val="0"/>
          <w:marBottom w:val="240"/>
          <w:divBdr>
            <w:top w:val="none" w:sz="0" w:space="0" w:color="auto"/>
            <w:left w:val="none" w:sz="0" w:space="0" w:color="auto"/>
            <w:bottom w:val="none" w:sz="0" w:space="0" w:color="auto"/>
            <w:right w:val="none" w:sz="0" w:space="0" w:color="auto"/>
          </w:divBdr>
        </w:div>
        <w:div w:id="326590257">
          <w:marLeft w:val="0"/>
          <w:marRight w:val="0"/>
          <w:marTop w:val="0"/>
          <w:marBottom w:val="240"/>
          <w:divBdr>
            <w:top w:val="none" w:sz="0" w:space="0" w:color="auto"/>
            <w:left w:val="none" w:sz="0" w:space="0" w:color="auto"/>
            <w:bottom w:val="none" w:sz="0" w:space="0" w:color="auto"/>
            <w:right w:val="none" w:sz="0" w:space="0" w:color="auto"/>
          </w:divBdr>
        </w:div>
        <w:div w:id="1983346808">
          <w:marLeft w:val="0"/>
          <w:marRight w:val="0"/>
          <w:marTop w:val="0"/>
          <w:marBottom w:val="240"/>
          <w:divBdr>
            <w:top w:val="none" w:sz="0" w:space="0" w:color="auto"/>
            <w:left w:val="none" w:sz="0" w:space="0" w:color="auto"/>
            <w:bottom w:val="none" w:sz="0" w:space="0" w:color="auto"/>
            <w:right w:val="none" w:sz="0" w:space="0" w:color="auto"/>
          </w:divBdr>
        </w:div>
        <w:div w:id="799418623">
          <w:marLeft w:val="0"/>
          <w:marRight w:val="0"/>
          <w:marTop w:val="0"/>
          <w:marBottom w:val="240"/>
          <w:divBdr>
            <w:top w:val="none" w:sz="0" w:space="0" w:color="auto"/>
            <w:left w:val="none" w:sz="0" w:space="0" w:color="auto"/>
            <w:bottom w:val="none" w:sz="0" w:space="0" w:color="auto"/>
            <w:right w:val="none" w:sz="0" w:space="0" w:color="auto"/>
          </w:divBdr>
        </w:div>
        <w:div w:id="1075905947">
          <w:marLeft w:val="0"/>
          <w:marRight w:val="0"/>
          <w:marTop w:val="0"/>
          <w:marBottom w:val="240"/>
          <w:divBdr>
            <w:top w:val="none" w:sz="0" w:space="0" w:color="auto"/>
            <w:left w:val="none" w:sz="0" w:space="0" w:color="auto"/>
            <w:bottom w:val="none" w:sz="0" w:space="0" w:color="auto"/>
            <w:right w:val="none" w:sz="0" w:space="0" w:color="auto"/>
          </w:divBdr>
        </w:div>
        <w:div w:id="566495181">
          <w:marLeft w:val="0"/>
          <w:marRight w:val="0"/>
          <w:marTop w:val="0"/>
          <w:marBottom w:val="240"/>
          <w:divBdr>
            <w:top w:val="none" w:sz="0" w:space="0" w:color="auto"/>
            <w:left w:val="none" w:sz="0" w:space="0" w:color="auto"/>
            <w:bottom w:val="none" w:sz="0" w:space="0" w:color="auto"/>
            <w:right w:val="none" w:sz="0" w:space="0" w:color="auto"/>
          </w:divBdr>
        </w:div>
        <w:div w:id="1594774728">
          <w:marLeft w:val="0"/>
          <w:marRight w:val="0"/>
          <w:marTop w:val="0"/>
          <w:marBottom w:val="240"/>
          <w:divBdr>
            <w:top w:val="none" w:sz="0" w:space="0" w:color="auto"/>
            <w:left w:val="none" w:sz="0" w:space="0" w:color="auto"/>
            <w:bottom w:val="none" w:sz="0" w:space="0" w:color="auto"/>
            <w:right w:val="none" w:sz="0" w:space="0" w:color="auto"/>
          </w:divBdr>
        </w:div>
        <w:div w:id="184564452">
          <w:marLeft w:val="0"/>
          <w:marRight w:val="0"/>
          <w:marTop w:val="0"/>
          <w:marBottom w:val="240"/>
          <w:divBdr>
            <w:top w:val="none" w:sz="0" w:space="0" w:color="auto"/>
            <w:left w:val="none" w:sz="0" w:space="0" w:color="auto"/>
            <w:bottom w:val="none" w:sz="0" w:space="0" w:color="auto"/>
            <w:right w:val="none" w:sz="0" w:space="0" w:color="auto"/>
          </w:divBdr>
        </w:div>
        <w:div w:id="1264025555">
          <w:marLeft w:val="0"/>
          <w:marRight w:val="0"/>
          <w:marTop w:val="0"/>
          <w:marBottom w:val="240"/>
          <w:divBdr>
            <w:top w:val="none" w:sz="0" w:space="0" w:color="auto"/>
            <w:left w:val="none" w:sz="0" w:space="0" w:color="auto"/>
            <w:bottom w:val="none" w:sz="0" w:space="0" w:color="auto"/>
            <w:right w:val="none" w:sz="0" w:space="0" w:color="auto"/>
          </w:divBdr>
        </w:div>
        <w:div w:id="1822653840">
          <w:marLeft w:val="0"/>
          <w:marRight w:val="0"/>
          <w:marTop w:val="0"/>
          <w:marBottom w:val="240"/>
          <w:divBdr>
            <w:top w:val="none" w:sz="0" w:space="0" w:color="auto"/>
            <w:left w:val="none" w:sz="0" w:space="0" w:color="auto"/>
            <w:bottom w:val="none" w:sz="0" w:space="0" w:color="auto"/>
            <w:right w:val="none" w:sz="0" w:space="0" w:color="auto"/>
          </w:divBdr>
        </w:div>
        <w:div w:id="4570721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5274</Words>
  <Characters>30062</Characters>
  <Application>Microsoft Office Word</Application>
  <DocSecurity>0</DocSecurity>
  <Lines>250</Lines>
  <Paragraphs>70</Paragraphs>
  <ScaleCrop>false</ScaleCrop>
  <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Детский сад №10</cp:lastModifiedBy>
  <cp:revision>3</cp:revision>
  <dcterms:created xsi:type="dcterms:W3CDTF">2021-08-19T11:55:00Z</dcterms:created>
  <dcterms:modified xsi:type="dcterms:W3CDTF">2021-08-19T13:17:00Z</dcterms:modified>
</cp:coreProperties>
</file>