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62167D" w:rsidRPr="00B947E9" w:rsidRDefault="00B947E9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  <w:r w:rsidRPr="00B947E9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МДОУ «Детский сад №22 комбинированного вида»</w:t>
      </w: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B947E9" w:rsidRPr="00B947E9" w:rsidRDefault="00B947E9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167D" w:rsidRPr="00B947E9" w:rsidRDefault="0062167D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167D" w:rsidRPr="00B947E9" w:rsidRDefault="00D26A39" w:rsidP="00B947E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B947E9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«Мнемотаблицы</w:t>
      </w:r>
    </w:p>
    <w:p w:rsidR="00D26A39" w:rsidRPr="00B947E9" w:rsidRDefault="00D26A39" w:rsidP="00B947E9">
      <w:pPr>
        <w:spacing w:after="0"/>
        <w:jc w:val="center"/>
        <w:rPr>
          <w:rStyle w:val="a3"/>
          <w:rFonts w:ascii="Times New Roman" w:eastAsia="Times New Roman" w:hAnsi="Times New Roman" w:cs="Times New Roman"/>
          <w:i/>
          <w:sz w:val="56"/>
          <w:szCs w:val="56"/>
          <w:lang w:eastAsia="ru-RU"/>
        </w:rPr>
      </w:pPr>
      <w:r w:rsidRPr="00B947E9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для заучивания стихотворений»</w:t>
      </w:r>
    </w:p>
    <w:p w:rsidR="00B947E9" w:rsidRPr="00B947E9" w:rsidRDefault="00B947E9" w:rsidP="0062167D">
      <w:pPr>
        <w:jc w:val="center"/>
        <w:rPr>
          <w:b/>
          <w:i/>
          <w:sz w:val="56"/>
          <w:szCs w:val="56"/>
        </w:rPr>
      </w:pPr>
    </w:p>
    <w:p w:rsidR="00B947E9" w:rsidRPr="00B947E9" w:rsidRDefault="00B947E9" w:rsidP="0062167D">
      <w:pPr>
        <w:jc w:val="center"/>
        <w:rPr>
          <w:b/>
          <w:i/>
          <w:sz w:val="56"/>
          <w:szCs w:val="56"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118"/>
      </w:tblGrid>
      <w:tr w:rsidR="00B947E9" w:rsidRPr="00B947E9" w:rsidTr="00B947E9">
        <w:tc>
          <w:tcPr>
            <w:tcW w:w="6629" w:type="dxa"/>
          </w:tcPr>
          <w:p w:rsidR="00B947E9" w:rsidRPr="00B947E9" w:rsidRDefault="00B947E9" w:rsidP="00D26A39">
            <w:pPr>
              <w:rPr>
                <w:rFonts w:ascii="Times New Roman" w:hAnsi="Times New Roman" w:cs="Times New Roman"/>
                <w:b/>
                <w:sz w:val="36"/>
                <w:szCs w:val="40"/>
              </w:rPr>
            </w:pPr>
          </w:p>
        </w:tc>
        <w:tc>
          <w:tcPr>
            <w:tcW w:w="3118" w:type="dxa"/>
          </w:tcPr>
          <w:p w:rsidR="00B947E9" w:rsidRPr="00B947E9" w:rsidRDefault="00B947E9" w:rsidP="00D26A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7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Подготовила: </w:t>
            </w:r>
          </w:p>
          <w:p w:rsidR="00B947E9" w:rsidRPr="00B947E9" w:rsidRDefault="00B947E9" w:rsidP="00D26A39">
            <w:pPr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r w:rsidRPr="00B947E9">
              <w:rPr>
                <w:rFonts w:ascii="Times New Roman" w:hAnsi="Times New Roman" w:cs="Times New Roman"/>
                <w:b/>
                <w:sz w:val="28"/>
                <w:szCs w:val="28"/>
              </w:rPr>
              <w:t>Мясина О.В.</w:t>
            </w:r>
          </w:p>
        </w:tc>
      </w:tr>
    </w:tbl>
    <w:p w:rsidR="00D26A39" w:rsidRPr="00B947E9" w:rsidRDefault="00D26A39" w:rsidP="00D26A39">
      <w:pPr>
        <w:rPr>
          <w:rFonts w:ascii="Times New Roman" w:hAnsi="Times New Roman" w:cs="Times New Roman"/>
          <w:b/>
          <w:i/>
          <w:sz w:val="36"/>
          <w:szCs w:val="40"/>
        </w:rPr>
      </w:pPr>
    </w:p>
    <w:p w:rsidR="00D26A39" w:rsidRPr="00B947E9" w:rsidRDefault="00D26A39" w:rsidP="00D26A39">
      <w:pPr>
        <w:rPr>
          <w:rFonts w:ascii="Times New Roman" w:hAnsi="Times New Roman" w:cs="Times New Roman"/>
          <w:b/>
          <w:i/>
          <w:sz w:val="36"/>
          <w:szCs w:val="40"/>
        </w:rPr>
      </w:pPr>
    </w:p>
    <w:p w:rsidR="00C675D9" w:rsidRPr="00B947E9" w:rsidRDefault="00D26A39" w:rsidP="00D26A39">
      <w:pPr>
        <w:rPr>
          <w:rFonts w:ascii="Times New Roman" w:eastAsia="Calibri" w:hAnsi="Times New Roman" w:cs="Times New Roman"/>
          <w:b/>
          <w:i/>
          <w:sz w:val="28"/>
          <w:szCs w:val="32"/>
        </w:rPr>
      </w:pPr>
      <w:r w:rsidRPr="00B947E9">
        <w:rPr>
          <w:rFonts w:ascii="Times New Roman" w:hAnsi="Times New Roman" w:cs="Times New Roman"/>
          <w:b/>
          <w:i/>
          <w:sz w:val="36"/>
          <w:szCs w:val="40"/>
        </w:rPr>
        <w:t xml:space="preserve">                                                         </w:t>
      </w:r>
    </w:p>
    <w:p w:rsidR="0062167D" w:rsidRPr="00B947E9" w:rsidRDefault="00D26A39" w:rsidP="00D26A39">
      <w:pPr>
        <w:jc w:val="right"/>
        <w:rPr>
          <w:rFonts w:ascii="Times New Roman" w:eastAsia="Calibri" w:hAnsi="Times New Roman" w:cs="Times New Roman"/>
          <w:b/>
          <w:i/>
          <w:sz w:val="28"/>
          <w:szCs w:val="32"/>
        </w:rPr>
      </w:pPr>
      <w:r w:rsidRPr="00B947E9">
        <w:rPr>
          <w:rFonts w:ascii="Times New Roman" w:eastAsia="Calibri" w:hAnsi="Times New Roman" w:cs="Times New Roman"/>
          <w:b/>
          <w:i/>
          <w:sz w:val="28"/>
          <w:szCs w:val="32"/>
        </w:rPr>
        <w:t xml:space="preserve">                                                </w:t>
      </w:r>
    </w:p>
    <w:p w:rsidR="0062167D" w:rsidRPr="00B947E9" w:rsidRDefault="0062167D" w:rsidP="00D26A39">
      <w:pPr>
        <w:jc w:val="right"/>
        <w:rPr>
          <w:rFonts w:ascii="Times New Roman" w:eastAsia="Calibri" w:hAnsi="Times New Roman" w:cs="Times New Roman"/>
          <w:b/>
          <w:i/>
          <w:sz w:val="28"/>
          <w:szCs w:val="32"/>
        </w:rPr>
      </w:pPr>
    </w:p>
    <w:p w:rsidR="0062167D" w:rsidRPr="00B947E9" w:rsidRDefault="0062167D" w:rsidP="00B947E9">
      <w:pPr>
        <w:jc w:val="center"/>
        <w:rPr>
          <w:rFonts w:ascii="Times New Roman" w:eastAsia="Calibri" w:hAnsi="Times New Roman" w:cs="Times New Roman"/>
          <w:b/>
          <w:i/>
          <w:sz w:val="28"/>
          <w:szCs w:val="32"/>
        </w:rPr>
      </w:pPr>
    </w:p>
    <w:p w:rsidR="0062167D" w:rsidRPr="00B947E9" w:rsidRDefault="0062167D" w:rsidP="00D26A39">
      <w:pPr>
        <w:jc w:val="right"/>
        <w:rPr>
          <w:rFonts w:ascii="Times New Roman" w:eastAsia="Calibri" w:hAnsi="Times New Roman" w:cs="Times New Roman"/>
          <w:b/>
          <w:i/>
          <w:sz w:val="28"/>
          <w:szCs w:val="32"/>
        </w:rPr>
      </w:pPr>
    </w:p>
    <w:p w:rsidR="0062167D" w:rsidRPr="00B947E9" w:rsidRDefault="0062167D" w:rsidP="00D26A39">
      <w:pPr>
        <w:jc w:val="right"/>
        <w:rPr>
          <w:rFonts w:ascii="Times New Roman" w:eastAsia="Calibri" w:hAnsi="Times New Roman" w:cs="Times New Roman"/>
          <w:b/>
          <w:i/>
          <w:sz w:val="28"/>
          <w:szCs w:val="32"/>
        </w:rPr>
      </w:pPr>
    </w:p>
    <w:p w:rsidR="0062167D" w:rsidRPr="00B947E9" w:rsidRDefault="00B947E9" w:rsidP="00B947E9">
      <w:pPr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B947E9">
        <w:rPr>
          <w:rFonts w:ascii="Times New Roman" w:eastAsia="Calibri" w:hAnsi="Times New Roman" w:cs="Times New Roman"/>
          <w:b/>
          <w:sz w:val="28"/>
          <w:szCs w:val="32"/>
        </w:rPr>
        <w:t xml:space="preserve">Саранск </w:t>
      </w:r>
    </w:p>
    <w:p w:rsidR="00D94248" w:rsidRPr="00D94248" w:rsidRDefault="007A6807" w:rsidP="0062167D">
      <w:pPr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7A6807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lastRenderedPageBreak/>
        <w:t xml:space="preserve">Мнемотехника – это система различных приёмов, облегчающих запоминание и увеличивающих объём памяти путём образования дополнительных ассоциаций. Такие приёмы особенно важны для дошкольников, так как мыслительные задачи решаются с преобладающей ролью внешних средств, наглядный материал усваивается лучше вербального. </w:t>
      </w:r>
    </w:p>
    <w:p w:rsidR="007A6807" w:rsidRPr="007A6807" w:rsidRDefault="00D26A39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Мнемотаблицы – это схемы, в которые заложена определенная информация. Овладение приемами работы с мнемотаблицами значительно сокращает время обучения и одновременно решает задачи, направленные на:</w:t>
      </w:r>
    </w:p>
    <w:p w:rsidR="007A6807" w:rsidRPr="007A6807" w:rsidRDefault="00D26A39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- развитие основных психических процессов – памяти, внимания, образного мышления;</w:t>
      </w:r>
    </w:p>
    <w:p w:rsidR="007A6807" w:rsidRPr="007A6807" w:rsidRDefault="00D26A39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- перекодирование информации, т.е. преобразование абстрактных символов в образы;</w:t>
      </w:r>
    </w:p>
    <w:p w:rsidR="00D94248" w:rsidRPr="00D94248" w:rsidRDefault="00D26A39" w:rsidP="00D06E2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- развитие мелкой моторики рук при частичном или полном графическом воспроизведении.</w:t>
      </w:r>
      <w:r w:rsidR="007A6807" w:rsidRPr="007A6807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</w:t>
      </w:r>
    </w:p>
    <w:p w:rsidR="00563CD1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Мнемотаблицы</w:t>
      </w: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, служат дидактическим материалом в работе по развитию связной речи детей, для обогащения словарного запаса, при обучении составлению рассказов, пересказов, отгадывание загадок, заучивании стихов. </w:t>
      </w:r>
    </w:p>
    <w:p w:rsidR="00563CD1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 Целью является, развивать зрительную и речеслуховую память, активизировать словарь по определённой лексической теме. </w:t>
      </w:r>
    </w:p>
    <w:p w:rsidR="00563CD1" w:rsidRDefault="00563CD1" w:rsidP="00D06E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  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При использовании в своей работе наглядное моделирование, мы учим детей:</w:t>
      </w: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</w:t>
      </w:r>
    </w:p>
    <w:p w:rsidR="00563CD1" w:rsidRDefault="00563CD1" w:rsidP="00D06E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-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добывать информацию, проводить исследование, делать сравнения, составлять четкий внутренний план умственных действий, речевого высказывания;</w:t>
      </w:r>
    </w:p>
    <w:p w:rsidR="00563CD1" w:rsidRDefault="00563CD1" w:rsidP="00D06E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-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формулировать и высказывать суждения, делать умозаключения;</w:t>
      </w:r>
    </w:p>
    <w:p w:rsidR="00563CD1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-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применение наглядного моделирования оказывает положительное влияние на развитие неречевых процессов: внимания, памяти, мышления</w:t>
      </w:r>
      <w:r w:rsidR="00D26A39" w:rsidRPr="007A6807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</w:t>
      </w:r>
    </w:p>
    <w:p w:rsidR="008B74EA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Использование опорных рисунков для обучения заучиванию стихотворений увлекает детей, превращает занятие в игру. </w:t>
      </w:r>
    </w:p>
    <w:p w:rsidR="008B74EA" w:rsidRDefault="008B74EA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Этот метод наиболее эффективен для дошкольников старшего возраста. Так как, в дошкольном возрасте преобладает наглядно – образная память и </w:t>
      </w: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lastRenderedPageBreak/>
        <w:t xml:space="preserve">запоминание носит  непроизвольный характер. Зрительный же образ, сохранившийся у ребёнка после прослушивания, сопровождающегося просмотром рисунков, позволяет значительно быстрее запомнить текст. </w:t>
      </w:r>
    </w:p>
    <w:p w:rsidR="008B74EA" w:rsidRDefault="008B74EA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На первом этапе следует подбирать опорные картинки к стихотворению на каждую строчку. Картинки должны быть яркими и узнаваемые. При чтении стихотворения  картинки выставляются на магнитную доску. После прочтения дети воспроизводят </w:t>
      </w:r>
      <w:r w:rsidR="00AD7CB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стихотворение по опорным картинкам. </w:t>
      </w:r>
    </w:p>
    <w:p w:rsidR="007D5169" w:rsidRPr="00D06E22" w:rsidRDefault="00AD7CBA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Особенность методики заключается в том, что применяются не изображения предметов, а символы, что значительно облегчает детям поиск и запоминание слов, так как символы максимально приближены к речевому материалу. </w:t>
      </w:r>
    </w:p>
    <w:p w:rsidR="007D5169" w:rsidRPr="00D06E22" w:rsidRDefault="00F214A0" w:rsidP="00D06E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Этапы работы над стихотворением: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Педагог выразительно читает стихотворение. 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Сообщает, что это стихотворение ребенок будет учить наизусть.  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Затем еще раз читает стихотворение с опорой на мнемотаблицу. 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Педагог задает вопросы по содержанию стихотворения, помогая ребенку уяснить основную мысль.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Педагог выясняет, какие слова непонятны ребенку, объясняет их значение в доступной для ребенка форме. </w:t>
      </w:r>
    </w:p>
    <w:p w:rsid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Педагог читает отдельно каждую строчку стихотворения. Ребенок повторяет ее с опорой на мнемотаблицу.</w:t>
      </w: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</w:t>
      </w:r>
    </w:p>
    <w:p w:rsidR="00F214A0" w:rsidRPr="0062167D" w:rsidRDefault="00F214A0" w:rsidP="00F214A0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Ребенок рассказывает стихотворение с опорой на мнемотаблицу</w:t>
      </w:r>
      <w:r w:rsidR="00D94248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. </w:t>
      </w: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  <w:r w:rsidRPr="007D5169"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  <w:lastRenderedPageBreak/>
        <w:t>З. Александрова «Мой мишка»</w:t>
      </w:r>
    </w:p>
    <w:p w:rsidR="007D5169" w:rsidRPr="007D5169" w:rsidRDefault="007D5169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Я рубашку сшила мишке,</w:t>
      </w: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Я сошью ему штанишки,</w:t>
      </w: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Надо к ним карман пришить</w:t>
      </w: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И конфетку положить.</w:t>
      </w:r>
    </w:p>
    <w:p w:rsidR="009274A2" w:rsidRPr="009274A2" w:rsidRDefault="009274A2" w:rsidP="009274A2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45A8C" w:rsidRPr="0062167D" w:rsidRDefault="009274A2" w:rsidP="0062167D">
      <w:pPr>
        <w:spacing w:after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9274A2">
        <w:rPr>
          <w:rFonts w:ascii="Times New Roman" w:eastAsia="Times New Roman" w:hAnsi="Times New Roman" w:cs="Times New Roman"/>
          <w:b/>
          <w:i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>
            <wp:extent cx="5762624" cy="7581900"/>
            <wp:effectExtent l="19050" t="0" r="0" b="0"/>
            <wp:docPr id="4" name="Рисунок 4" descr="http://bib.convdocs.org/docs/17/16185/conv_1/file1_html_4d99a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.convdocs.org/docs/17/16185/conv_1/file1_html_4d99a9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05" cy="75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8C" w:rsidRPr="00D06E22" w:rsidRDefault="00D45A8C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</w:pPr>
      <w:r w:rsidRPr="00D06E22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lastRenderedPageBreak/>
        <w:t>«Помощники весны»</w:t>
      </w:r>
    </w:p>
    <w:p w:rsidR="00D45A8C" w:rsidRDefault="00D45A8C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D06E22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 xml:space="preserve">Лёня </w:t>
      </w:r>
      <w:r w:rsidRPr="00D06E2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</w:t>
      </w:r>
      <w:r w:rsidR="00D06E2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 Петей,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Взяв лопаты,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Помогать пришли весне.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Разбивают лёд ребята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И разбрасывают снег.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Посмотрел на них с укором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Снеговик из под ведра: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Этак мне придётся скоро,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Убираться со двора!</w:t>
      </w:r>
    </w:p>
    <w:p w:rsidR="00D06E22" w:rsidRPr="00D06E22" w:rsidRDefault="00D06E22" w:rsidP="00D45A8C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  <w:shd w:val="clear" w:color="auto" w:fill="FFFFFF"/>
        </w:rPr>
      </w:pPr>
    </w:p>
    <w:p w:rsidR="007D5169" w:rsidRDefault="00D06E22" w:rsidP="007D516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E2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6582885"/>
            <wp:effectExtent l="19050" t="0" r="3175" b="0"/>
            <wp:docPr id="16" name="Рисунок 16" descr="http://bib.convdocs.org/docs/17/16185/conv_1/file1_html_m3e611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.convdocs.org/docs/17/16185/conv_1/file1_html_m3e611aa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  <w:u w:val="single"/>
        </w:rPr>
      </w:pPr>
      <w:r w:rsidRPr="00D06E22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lastRenderedPageBreak/>
        <w:t>Т. Дмитриев «Весна пришла»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D06E2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По </w:t>
      </w: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весне набухли почки</w:t>
      </w:r>
    </w:p>
    <w:p w:rsidR="00156EDA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И проклюнулись листочки.</w:t>
      </w:r>
    </w:p>
    <w:p w:rsidR="00156EDA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Посмотри на ветки клёна,</w:t>
      </w:r>
    </w:p>
    <w:p w:rsidR="00156EDA" w:rsidRPr="00D06E22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Сколько носиков зелёных!</w:t>
      </w:r>
    </w:p>
    <w:p w:rsidR="00D06E22" w:rsidRDefault="00D06E22" w:rsidP="00D06E22">
      <w:pPr>
        <w:spacing w:after="0"/>
        <w:rPr>
          <w:rFonts w:ascii="Times New Roman" w:hAnsi="Times New Roman" w:cs="Times New Roman"/>
          <w:color w:val="403152" w:themeColor="accent4" w:themeShade="80"/>
          <w:sz w:val="28"/>
          <w:szCs w:val="28"/>
          <w:u w:val="single"/>
        </w:rPr>
      </w:pPr>
    </w:p>
    <w:p w:rsidR="009274A2" w:rsidRDefault="00156EDA" w:rsidP="007D5169">
      <w:pPr>
        <w:spacing w:after="0"/>
        <w:rPr>
          <w:rFonts w:ascii="Times New Roman" w:hAnsi="Times New Roman" w:cs="Times New Roman"/>
          <w:color w:val="403152" w:themeColor="accent4" w:themeShade="80"/>
          <w:sz w:val="28"/>
          <w:szCs w:val="28"/>
          <w:u w:val="single"/>
        </w:rPr>
      </w:pPr>
      <w:r w:rsidRPr="00156EDA">
        <w:rPr>
          <w:rFonts w:ascii="Times New Roman" w:hAnsi="Times New Roman" w:cs="Times New Roman"/>
          <w:noProof/>
          <w:color w:val="403152" w:themeColor="accent4" w:themeShade="80"/>
          <w:sz w:val="28"/>
          <w:szCs w:val="28"/>
          <w:u w:val="single"/>
          <w:lang w:eastAsia="ru-RU"/>
        </w:rPr>
        <w:drawing>
          <wp:inline distT="0" distB="0" distL="0" distR="0">
            <wp:extent cx="5657850" cy="7658100"/>
            <wp:effectExtent l="19050" t="0" r="0" b="0"/>
            <wp:docPr id="19" name="Рисунок 19" descr="http://bib.convdocs.org/docs/17/16185/conv_1/file1_html_1eec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.convdocs.org/docs/17/16185/conv_1/file1_html_1eec3b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</w:pPr>
      <w:r w:rsidRPr="00156EDA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lastRenderedPageBreak/>
        <w:t>Г. Сапгир «Дятел»</w:t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Дятел, дятел дуб долбит,</w:t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В щепки дерево дробит.</w:t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Дятел, в дереве дыра,</w:t>
      </w:r>
    </w:p>
    <w:p w:rsid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Перестать давно пора!</w:t>
      </w:r>
    </w:p>
    <w:p w:rsidR="00156EDA" w:rsidRPr="00156EDA" w:rsidRDefault="00156EDA" w:rsidP="00156EDA">
      <w:pPr>
        <w:spacing w:after="0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</w:p>
    <w:p w:rsidR="008E1F15" w:rsidRPr="008E1F15" w:rsidRDefault="00156EDA" w:rsidP="008E1F15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  <w:shd w:val="clear" w:color="auto" w:fill="FFFFFF"/>
        </w:rPr>
      </w:pPr>
      <w:r w:rsidRPr="00156EDA">
        <w:rPr>
          <w:rFonts w:ascii="Times New Roman" w:hAnsi="Times New Roman" w:cs="Times New Roman"/>
          <w:i/>
          <w:noProof/>
          <w:color w:val="403152" w:themeColor="accent4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95975" cy="7743825"/>
            <wp:effectExtent l="19050" t="0" r="9525" b="0"/>
            <wp:docPr id="34" name="Рисунок 34" descr="http://bib.convdocs.org/docs/17/16185/conv_1/file1_html_m60111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b.convdocs.org/docs/17/16185/conv_1/file1_html_m601116d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</w:pPr>
      <w:r w:rsidRPr="00D13EB8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lastRenderedPageBreak/>
        <w:t>Т. Волгина «Подарок маме»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Сорвала я в поле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Цветик голубой,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Принесу в подарок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Маме дорогой.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Я его на платье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Маме приколю.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Больше всех на свете,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Маму я люблю.</w:t>
      </w:r>
    </w:p>
    <w:p w:rsidR="008E1F15" w:rsidRPr="008E1F15" w:rsidRDefault="00D13EB8" w:rsidP="008E1F15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</w:t>
      </w:r>
      <w:r w:rsidRPr="00D13EB8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br/>
      </w:r>
      <w:r w:rsidRPr="00D13EB8">
        <w:rPr>
          <w:rFonts w:ascii="Times New Roman" w:hAnsi="Times New Roman" w:cs="Times New Roman"/>
          <w:i/>
          <w:noProof/>
          <w:color w:val="403152" w:themeColor="accent4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6803804"/>
            <wp:effectExtent l="19050" t="0" r="3175" b="0"/>
            <wp:docPr id="70" name="Рисунок 70" descr="http://bib.convdocs.org/docs/17/16185/conv_1/file1_html_531dc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ib.convdocs.org/docs/17/16185/conv_1/file1_html_531dc36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332BDA" w:rsidRDefault="008E1F15" w:rsidP="008E1F1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FFC000"/>
          <w:sz w:val="36"/>
          <w:szCs w:val="36"/>
          <w:u w:val="single"/>
          <w:lang w:eastAsia="ru-RU"/>
        </w:rPr>
      </w:pPr>
      <w:r w:rsidRPr="00332BDA">
        <w:rPr>
          <w:rFonts w:ascii="Times New Roman" w:eastAsia="Times New Roman" w:hAnsi="Times New Roman" w:cs="Times New Roman"/>
          <w:color w:val="FFC000"/>
          <w:sz w:val="36"/>
          <w:szCs w:val="36"/>
          <w:u w:val="single"/>
          <w:lang w:eastAsia="ru-RU"/>
        </w:rPr>
        <w:lastRenderedPageBreak/>
        <w:t>Осенние листья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32BDA">
        <w:rPr>
          <w:rFonts w:ascii="Times New Roman" w:hAnsi="Times New Roman" w:cs="Times New Roman"/>
          <w:sz w:val="28"/>
          <w:szCs w:val="28"/>
          <w:lang w:eastAsia="ru-RU"/>
        </w:rPr>
        <w:t>Ветер по лесу летал,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Ветер листики считал: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Вот дубовый,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Вот кленовый,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Вот рябиновый резной,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Вот с березки – золотой,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Вот последний лист с осинки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Ветер бросил на тропинку.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2B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Н.Нищева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8E1F15" w:rsidRPr="00332BDA" w:rsidRDefault="008E1F15" w:rsidP="008E1F15">
      <w:pPr>
        <w:pStyle w:val="ad"/>
        <w:ind w:left="-709" w:right="-28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248400" cy="3962400"/>
            <wp:effectExtent l="19050" t="0" r="0" b="0"/>
            <wp:docPr id="6" name="Рисунок 6" descr="C:\Users\Галина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rPr>
          <w:rStyle w:val="a3"/>
          <w:rFonts w:ascii="Times New Roman" w:hAnsi="Times New Roman" w:cs="Times New Roman"/>
          <w:color w:val="E36C0A" w:themeColor="accent6" w:themeShade="BF"/>
          <w:sz w:val="36"/>
          <w:szCs w:val="36"/>
          <w:u w:val="double"/>
        </w:rPr>
      </w:pPr>
    </w:p>
    <w:p w:rsidR="008E1F15" w:rsidRPr="00332BDA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BF6E71">
        <w:rPr>
          <w:rStyle w:val="a3"/>
          <w:rFonts w:ascii="Times New Roman" w:hAnsi="Times New Roman" w:cs="Times New Roman"/>
          <w:color w:val="E36C0A" w:themeColor="accent6" w:themeShade="BF"/>
          <w:sz w:val="36"/>
          <w:szCs w:val="36"/>
          <w:u w:val="double"/>
        </w:rPr>
        <w:lastRenderedPageBreak/>
        <w:t>Осень</w:t>
      </w:r>
      <w:r w:rsidRPr="00332BDA">
        <w:rPr>
          <w:rFonts w:ascii="Times New Roman" w:hAnsi="Times New Roman" w:cs="Times New Roman"/>
          <w:sz w:val="28"/>
          <w:szCs w:val="28"/>
        </w:rPr>
        <w:br/>
        <w:t>Опустел скворечник-</w:t>
      </w:r>
      <w:r w:rsidRPr="00332BDA">
        <w:rPr>
          <w:rFonts w:ascii="Times New Roman" w:hAnsi="Times New Roman" w:cs="Times New Roman"/>
          <w:sz w:val="28"/>
          <w:szCs w:val="28"/>
        </w:rPr>
        <w:br/>
        <w:t>Улетели птицы,</w:t>
      </w:r>
      <w:r w:rsidRPr="00332BDA">
        <w:rPr>
          <w:rFonts w:ascii="Times New Roman" w:hAnsi="Times New Roman" w:cs="Times New Roman"/>
          <w:sz w:val="28"/>
          <w:szCs w:val="28"/>
        </w:rPr>
        <w:br/>
        <w:t>Листьям на деревьях</w:t>
      </w:r>
      <w:r w:rsidRPr="00332BDA">
        <w:rPr>
          <w:rFonts w:ascii="Times New Roman" w:hAnsi="Times New Roman" w:cs="Times New Roman"/>
          <w:sz w:val="28"/>
          <w:szCs w:val="28"/>
        </w:rPr>
        <w:br/>
        <w:t>Тоже не сидится.</w:t>
      </w:r>
      <w:r w:rsidRPr="00332BDA">
        <w:rPr>
          <w:rFonts w:ascii="Times New Roman" w:hAnsi="Times New Roman" w:cs="Times New Roman"/>
          <w:sz w:val="28"/>
          <w:szCs w:val="28"/>
        </w:rPr>
        <w:br/>
        <w:t>Целый день сегодня</w:t>
      </w:r>
      <w:r w:rsidRPr="00332BDA">
        <w:rPr>
          <w:rFonts w:ascii="Times New Roman" w:hAnsi="Times New Roman" w:cs="Times New Roman"/>
          <w:sz w:val="28"/>
          <w:szCs w:val="28"/>
        </w:rPr>
        <w:br/>
        <w:t>Всё летят, летят…</w:t>
      </w:r>
      <w:r w:rsidRPr="00332BDA">
        <w:rPr>
          <w:rFonts w:ascii="Times New Roman" w:hAnsi="Times New Roman" w:cs="Times New Roman"/>
          <w:sz w:val="28"/>
          <w:szCs w:val="28"/>
        </w:rPr>
        <w:br/>
        <w:t>Видно, тоже в Африку</w:t>
      </w:r>
      <w:r w:rsidRPr="00332BDA">
        <w:rPr>
          <w:rFonts w:ascii="Times New Roman" w:hAnsi="Times New Roman" w:cs="Times New Roman"/>
          <w:sz w:val="28"/>
          <w:szCs w:val="28"/>
        </w:rPr>
        <w:br/>
        <w:t>Улететь хотят.</w:t>
      </w: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 w:rsidRPr="00332BDA">
        <w:rPr>
          <w:rStyle w:val="ae"/>
          <w:rFonts w:ascii="Times New Roman" w:hAnsi="Times New Roman" w:cs="Times New Roman"/>
          <w:color w:val="000000"/>
          <w:sz w:val="28"/>
          <w:szCs w:val="28"/>
        </w:rPr>
        <w:t>(Токмакова И.П.)</w:t>
      </w: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ind w:left="-284" w:firstLine="284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15075" cy="5048250"/>
            <wp:effectExtent l="19050" t="0" r="9525" b="0"/>
            <wp:docPr id="7" name="Рисунок 7" descr="C:\Users\Галина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8E1F15">
        <w:rPr>
          <w:rFonts w:ascii="Times New Roman" w:hAnsi="Times New Roman" w:cs="Times New Roman"/>
          <w:b/>
          <w:bCs/>
          <w:color w:val="FF0000"/>
          <w:sz w:val="36"/>
          <w:szCs w:val="36"/>
          <w:u w:val="wave"/>
        </w:rPr>
        <w:lastRenderedPageBreak/>
        <w:t>Компот</w:t>
      </w:r>
      <w:r>
        <w:rPr>
          <w:rFonts w:ascii="Verdana" w:hAnsi="Verdana"/>
          <w:color w:val="000000"/>
        </w:rPr>
        <w:br/>
      </w:r>
      <w:r w:rsidRPr="008E1F15">
        <w:rPr>
          <w:rFonts w:ascii="Times New Roman" w:hAnsi="Times New Roman" w:cs="Times New Roman"/>
          <w:i/>
          <w:sz w:val="28"/>
          <w:szCs w:val="28"/>
        </w:rPr>
        <w:t>Будем мы варить компот,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Фруктов нужно много. Вот.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Будем яблоки крошить,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Грушу будем мы рубить.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Отожмем лимонный сок,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Слив положим и песок.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Варим, варим мы компот,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Угостим честной народ.</w:t>
      </w:r>
      <w:r w:rsidRPr="00332BDA">
        <w:rPr>
          <w:rFonts w:ascii="Times New Roman" w:hAnsi="Times New Roman" w:cs="Times New Roman"/>
          <w:sz w:val="28"/>
          <w:szCs w:val="28"/>
        </w:rPr>
        <w:t> 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8E1F15" w:rsidRPr="00332BDA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6753225"/>
            <wp:effectExtent l="19050" t="0" r="0" b="0"/>
            <wp:docPr id="8" name="Рисунок 8" descr="C:\Users\Галина\Desktop\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frukti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1F15">
        <w:rPr>
          <w:rFonts w:ascii="Times New Roman" w:hAnsi="Times New Roman" w:cs="Times New Roman"/>
          <w:b/>
          <w:color w:val="00B050"/>
          <w:sz w:val="36"/>
          <w:szCs w:val="36"/>
          <w:u w:val="dash"/>
        </w:rPr>
        <w:lastRenderedPageBreak/>
        <w:t>В руки овощи берем ...</w:t>
      </w:r>
      <w:r w:rsidRPr="00BF6E71">
        <w:rPr>
          <w:rFonts w:ascii="Times New Roman" w:hAnsi="Times New Roman" w:cs="Times New Roman"/>
          <w:sz w:val="28"/>
          <w:szCs w:val="28"/>
        </w:rPr>
        <w:br/>
      </w:r>
      <w:r w:rsidRPr="00BF6E71">
        <w:rPr>
          <w:rFonts w:ascii="Times New Roman" w:hAnsi="Times New Roman" w:cs="Times New Roman"/>
          <w:sz w:val="28"/>
          <w:szCs w:val="28"/>
        </w:rPr>
        <w:br/>
      </w:r>
      <w:r w:rsidRPr="008E1F15">
        <w:rPr>
          <w:rFonts w:ascii="Times New Roman" w:hAnsi="Times New Roman" w:cs="Times New Roman"/>
          <w:i/>
          <w:sz w:val="28"/>
          <w:szCs w:val="28"/>
        </w:rPr>
        <w:t>В руки овощи берем,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Овощи на стол кладем.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Лук, морковка, кабачок, 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Помидор, горох, лучок.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76975" cy="5638800"/>
            <wp:effectExtent l="19050" t="0" r="9525" b="0"/>
            <wp:docPr id="9" name="Рисунок 9" descr="C:\Users\Галина\Desktop\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owoch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rPr>
          <w:rFonts w:ascii="Verdana" w:hAnsi="Verdana"/>
          <w:color w:val="000000"/>
          <w:shd w:val="clear" w:color="auto" w:fill="FFFFFF"/>
        </w:rPr>
      </w:pPr>
    </w:p>
    <w:p w:rsidR="008E1F15" w:rsidRDefault="008E1F15" w:rsidP="008E1F15">
      <w:pPr>
        <w:pStyle w:val="ad"/>
        <w:rPr>
          <w:rFonts w:ascii="Verdana" w:hAnsi="Verdana"/>
          <w:color w:val="000000"/>
          <w:shd w:val="clear" w:color="auto" w:fill="FFFFFF"/>
        </w:rPr>
      </w:pPr>
    </w:p>
    <w:p w:rsidR="008E1F15" w:rsidRPr="00BF6E71" w:rsidRDefault="008E1F15" w:rsidP="008E1F15">
      <w:pPr>
        <w:pStyle w:val="ad"/>
        <w:jc w:val="center"/>
        <w:rPr>
          <w:rFonts w:ascii="Times New Roman" w:hAnsi="Times New Roman" w:cs="Times New Roman"/>
          <w:b/>
          <w:color w:val="00B0F0"/>
          <w:sz w:val="36"/>
          <w:szCs w:val="36"/>
          <w:u w:val="thick"/>
          <w:lang w:eastAsia="ru-RU"/>
        </w:rPr>
      </w:pPr>
      <w:r w:rsidRPr="00BF6E71">
        <w:rPr>
          <w:rFonts w:ascii="Times New Roman" w:hAnsi="Times New Roman" w:cs="Times New Roman"/>
          <w:b/>
          <w:color w:val="00B0F0"/>
          <w:sz w:val="36"/>
          <w:szCs w:val="36"/>
          <w:u w:val="thick"/>
          <w:lang w:eastAsia="ru-RU"/>
        </w:rPr>
        <w:lastRenderedPageBreak/>
        <w:t>Нос, умойся!</w:t>
      </w:r>
      <w:r>
        <w:rPr>
          <w:rFonts w:ascii="Times New Roman" w:hAnsi="Times New Roman" w:cs="Times New Roman"/>
          <w:b/>
          <w:color w:val="00B0F0"/>
          <w:sz w:val="36"/>
          <w:szCs w:val="36"/>
          <w:u w:val="thick"/>
          <w:lang w:eastAsia="ru-RU"/>
        </w:rPr>
        <w:t> 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Кран, откройся!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Нос, умойся!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Мойтесь сразу,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Оба глаза!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Мойтесь, уши,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Мойся, шейка!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Шейка, мойся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Хорошенько!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Мойся, мойся,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Обливайся!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Грязь, смывайся!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 xml:space="preserve">Грязь, смывайся!!!                                                                                                                              </w:t>
      </w:r>
      <w:r w:rsidRPr="00DD2534">
        <w:rPr>
          <w:rFonts w:ascii="Times New Roman" w:hAnsi="Times New Roman" w:cs="Times New Roman"/>
          <w:i/>
          <w:sz w:val="28"/>
          <w:szCs w:val="28"/>
        </w:rPr>
        <w:t>(Мошковская Эмма)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81725" cy="6000750"/>
            <wp:effectExtent l="19050" t="0" r="9525" b="0"/>
            <wp:docPr id="3" name="Рисунок 10" descr="C:\Users\Галина\Desktop\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kran-otkrojc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BF6E71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8153400"/>
            <wp:effectExtent l="19050" t="0" r="9525" b="0"/>
            <wp:docPr id="11" name="Рисунок 11" descr="C:\Users\Галина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62167D" w:rsidRDefault="008E1F15" w:rsidP="00C1629D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  <w:shd w:val="clear" w:color="auto" w:fill="FFFFFF"/>
        </w:rPr>
      </w:pPr>
    </w:p>
    <w:sectPr w:rsidR="008E1F15" w:rsidRPr="0062167D" w:rsidSect="008E1F15">
      <w:pgSz w:w="11906" w:h="16838"/>
      <w:pgMar w:top="1134" w:right="850" w:bottom="1134" w:left="1134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B35" w:rsidRDefault="00562B35" w:rsidP="008E1F15">
      <w:pPr>
        <w:spacing w:after="0" w:line="240" w:lineRule="auto"/>
      </w:pPr>
      <w:r>
        <w:separator/>
      </w:r>
    </w:p>
  </w:endnote>
  <w:endnote w:type="continuationSeparator" w:id="1">
    <w:p w:rsidR="00562B35" w:rsidRDefault="00562B35" w:rsidP="008E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B35" w:rsidRDefault="00562B35" w:rsidP="008E1F15">
      <w:pPr>
        <w:spacing w:after="0" w:line="240" w:lineRule="auto"/>
      </w:pPr>
      <w:r>
        <w:separator/>
      </w:r>
    </w:p>
  </w:footnote>
  <w:footnote w:type="continuationSeparator" w:id="1">
    <w:p w:rsidR="00562B35" w:rsidRDefault="00562B35" w:rsidP="008E1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E5E4A"/>
    <w:multiLevelType w:val="multilevel"/>
    <w:tmpl w:val="2DCEB7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30AF7890"/>
    <w:multiLevelType w:val="multilevel"/>
    <w:tmpl w:val="F7D2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6A39"/>
    <w:rsid w:val="001515F6"/>
    <w:rsid w:val="00156EDA"/>
    <w:rsid w:val="0018385B"/>
    <w:rsid w:val="001E3978"/>
    <w:rsid w:val="002045E6"/>
    <w:rsid w:val="00562B35"/>
    <w:rsid w:val="00563CD1"/>
    <w:rsid w:val="0062167D"/>
    <w:rsid w:val="007A6807"/>
    <w:rsid w:val="007D5169"/>
    <w:rsid w:val="008B74EA"/>
    <w:rsid w:val="008E1F15"/>
    <w:rsid w:val="009274A2"/>
    <w:rsid w:val="00AD1480"/>
    <w:rsid w:val="00AD7CBA"/>
    <w:rsid w:val="00AF5D73"/>
    <w:rsid w:val="00B947E9"/>
    <w:rsid w:val="00C1629D"/>
    <w:rsid w:val="00C675D9"/>
    <w:rsid w:val="00D06E22"/>
    <w:rsid w:val="00D13EB8"/>
    <w:rsid w:val="00D26A39"/>
    <w:rsid w:val="00D45A8C"/>
    <w:rsid w:val="00D94248"/>
    <w:rsid w:val="00E02626"/>
    <w:rsid w:val="00F21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6A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6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214A0"/>
    <w:pPr>
      <w:ind w:left="720"/>
      <w:contextualSpacing/>
    </w:pPr>
  </w:style>
  <w:style w:type="table" w:styleId="a8">
    <w:name w:val="Table Grid"/>
    <w:basedOn w:val="a1"/>
    <w:uiPriority w:val="59"/>
    <w:rsid w:val="00F2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274A2"/>
  </w:style>
  <w:style w:type="paragraph" w:styleId="a9">
    <w:name w:val="header"/>
    <w:basedOn w:val="a"/>
    <w:link w:val="aa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1F15"/>
  </w:style>
  <w:style w:type="paragraph" w:styleId="ab">
    <w:name w:val="footer"/>
    <w:basedOn w:val="a"/>
    <w:link w:val="ac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1F15"/>
  </w:style>
  <w:style w:type="paragraph" w:styleId="ad">
    <w:name w:val="No Spacing"/>
    <w:uiPriority w:val="1"/>
    <w:qFormat/>
    <w:rsid w:val="008E1F15"/>
    <w:pPr>
      <w:spacing w:after="0" w:line="240" w:lineRule="auto"/>
    </w:pPr>
  </w:style>
  <w:style w:type="character" w:styleId="ae">
    <w:name w:val="Emphasis"/>
    <w:basedOn w:val="a0"/>
    <w:uiPriority w:val="20"/>
    <w:qFormat/>
    <w:rsid w:val="008E1F1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6213D-A059-4085-B4EC-132B65B71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14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Семейство Мясиных</cp:lastModifiedBy>
  <cp:revision>9</cp:revision>
  <dcterms:created xsi:type="dcterms:W3CDTF">2016-02-28T11:13:00Z</dcterms:created>
  <dcterms:modified xsi:type="dcterms:W3CDTF">2023-10-22T15:33:00Z</dcterms:modified>
</cp:coreProperties>
</file>