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AA0AC" w14:textId="4E764B25" w:rsidR="002B7AB8" w:rsidRPr="002B7AB8" w:rsidRDefault="002B7AB8" w:rsidP="002B7AB8">
      <w:pPr>
        <w:pStyle w:val="a5"/>
        <w:rPr>
          <w:b/>
          <w:bCs/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t xml:space="preserve">                       </w:t>
      </w:r>
      <w:r w:rsidR="00CD2E97" w:rsidRPr="002B7AB8">
        <w:rPr>
          <w:b/>
          <w:bCs/>
          <w:sz w:val="32"/>
          <w:szCs w:val="32"/>
          <w:lang w:eastAsia="ru-RU"/>
        </w:rPr>
        <w:t>Проект «Развитие мелкой моторики у детей</w:t>
      </w:r>
    </w:p>
    <w:p w14:paraId="483B82E3" w14:textId="3C47F6CA" w:rsidR="00CD2E97" w:rsidRPr="002B7AB8" w:rsidRDefault="002B7AB8" w:rsidP="002B7AB8">
      <w:pPr>
        <w:pStyle w:val="a5"/>
        <w:rPr>
          <w:b/>
          <w:bCs/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t xml:space="preserve">                                 </w:t>
      </w:r>
      <w:r w:rsidR="00CD2E97" w:rsidRPr="002B7AB8">
        <w:rPr>
          <w:b/>
          <w:bCs/>
          <w:sz w:val="32"/>
          <w:szCs w:val="32"/>
          <w:lang w:eastAsia="ru-RU"/>
        </w:rPr>
        <w:t xml:space="preserve"> младшего дошкольного возраста»</w:t>
      </w:r>
    </w:p>
    <w:p w14:paraId="4BCF4AA3" w14:textId="3A0A5613" w:rsidR="002B7AB8" w:rsidRDefault="00CD2E97" w:rsidP="00CD2E97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Воспитатель: </w:t>
      </w:r>
      <w:r w:rsidR="002B7AB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Кичкирёва С.В.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Вид проекта: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познавательный, творческий.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Продолжительность проекта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долгосрочный.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второй младшей группы, воспитатели, родители воспитанников.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Актуальность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Известно, что в последние годы уровень речевого развития детей заметно снизился. Одной из причин тому является то, что родители меньше говорят с детьми, из-за своей занятости. Дети и сами меньше говорят, потому что больше смотрят телевизор. Они реже делают что-то своими руками, потому что современные игрушки и вещи устроены максимально удобно, но не эффективно для развития моторики (одежда и обувь с липучками вместо шнурков и пуговиц, книжки и пособия с наклейками вместо картинок для вырезания и т.д.)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Сегодня все знают, что игры с пальчиками развивают мозг ребенка, стимулируют развитие речи, творческие способности, фантазию малыша, они способны улучшить произношение многих звуков. В общем, чем лучше работают пальцы и вся кисть, тем лучше ребенок говорит.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Ведь именно развитию кисти принадлежит важная роль в формировании головного мозга и становлении речи. И именно поэтому словесная речь ребенка начинается тогда, когда движения его пальчиков достигают достаточной точности. Ручки ребенка как бы подготавливают почву для последующего развития речи.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Развитие мелкой моторики важно еще и потому, что вся дальнейшая жизнь ребенка требует использования точных, координированных движений кистей и пальцев, которые необходимы, чтобы одеваться, рисовать и писать, а также выполнять множество разнообразных бытовых и учебных действий. Именно поэтому работу по развитию мелкой моторики необходимо начинать с раннего возраста. Кроме того, мелкая моторика взаимодействует с вниманием, воображением, мышлением, памятью и речью ребенка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определило тему моей дальнейшей работы «Развитие мелкой моторики у детей младшего дошкольного возраста».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целенаправленная работа по формированию тонких движений пальцев рук с целью развития активной речи у детей младшего дошкольного возраста.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использовать разнообразные приемы и методы по формированию тонких движений пальцев рук у детей младшего дошкольного возраста;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2.формирование практических умений и навыков продуктивной и речевой деятельности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укрепление физического и психического здоровья детей;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развитие познавательных психических процессов: произвольное внимание, зрительное и слуховое восприятие, память;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повышение уровня речевого развития детей;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воспитание нравственных качеств по отношению к окружающим (доброжелательность, чувство товарищества и т. д.);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воспитание и развитие художественного вкуса;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привлечь родителей к участию в реализации проекта.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I этап – подготовительный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Составление перспективного плана мероприятий проекта.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Подбор методической, художественной литературы, иллюстрационных материалов, дидактических, пальчиковых, подвижных игр и т. д.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Выявление уровня развития мелкой моторики у детей.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Консультация для родителей “Значение мелкой моторики в развитии речи детей дошкольного возраста”.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Пополнение предметно-развивающей среды группы младшего возраста.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II этап - практический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Реализация разработанной системы работы по развитию мелкой моторики у детей младшего дошкольного возраста.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Повышение педагогической компетентности родителей в вопросах развития мелкой моторики детей второй младшей группы: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- Мастер – класс для родителей «Развитие мелкой моторики детей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домашних условиях»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Оформление наглядно- информационного и консультативного материала для родителей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Памятка для родителей: «Пальчиками играем – стихи повторяем! 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156C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.Мониторинг уровня развития мелкой моторики у детей второй младшей группы.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III этап – заключительный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Обобщение итогов работы с детьми и родителями.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Анализ эффективности системы работы по развитию мелкой моторики рук у детей младшего дошкольного возраста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156C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Выставка детских работ с использованием нетрадиционных методов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рисования и аппликации.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Ожидаемые результаты:</w:t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увеличится словарный запас детей, речь детей станет более эмоциональной и выразительной;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возрастет речевая активность детей в различных видах деятельности;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родители станут единомышленниками с педагогами по развитию мелкой моторики в работе с детьми;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родители получат необходимые знания по данной теме;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предложенные игры и упражнения помогут развить мелкую моторику рук детей;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формирование навыков самообслуживания в соответствии с возрастными особенностями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кисти рук приобретут подвижность, гибкость, исчезнет скованность движений.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Итог проекта: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Прослеживается положительная динамика в развитии мелкой моторики рук детей. Целенаправленная, систематическая работа по развитию мелкой моторики рук у детей дошкольного возраста способствует: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увеличению словарного запаса детей, речь детей становится более эмоциональной и выразительной;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кисти рук приобретают подвижность, гибкость, исчезает скованность движений;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сохранению физического и психического здоровья ребенка</w:t>
      </w:r>
      <w:r w:rsidR="002B7AB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</w:t>
      </w:r>
    </w:p>
    <w:p w14:paraId="419630C8" w14:textId="36AD3548" w:rsidR="002B7AB8" w:rsidRPr="0052671B" w:rsidRDefault="00CD2E97" w:rsidP="0052671B">
      <w:pPr>
        <w:spacing w:after="0"/>
        <w:jc w:val="both"/>
        <w:rPr>
          <w:rFonts w:ascii="Arial" w:eastAsia="Times New Roman" w:hAnsi="Arial" w:cs="Arial"/>
          <w:b/>
          <w:bCs/>
          <w:color w:val="000000"/>
          <w:sz w:val="22"/>
          <w:lang w:eastAsia="ru-RU"/>
        </w:rPr>
      </w:pP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2671B" w:rsidRPr="0052671B">
        <w:rPr>
          <w:rFonts w:ascii="Arial" w:eastAsia="Times New Roman" w:hAnsi="Arial" w:cs="Arial"/>
          <w:b/>
          <w:bCs/>
          <w:color w:val="000000"/>
          <w:sz w:val="22"/>
          <w:lang w:eastAsia="ru-RU"/>
        </w:rPr>
        <w:t xml:space="preserve">                                     </w:t>
      </w:r>
      <w:r w:rsidR="002B7AB8" w:rsidRPr="0052671B">
        <w:rPr>
          <w:rFonts w:ascii="Arial" w:eastAsia="Times New Roman" w:hAnsi="Arial" w:cs="Arial"/>
          <w:b/>
          <w:bCs/>
          <w:color w:val="000000"/>
          <w:sz w:val="22"/>
          <w:lang w:eastAsia="ru-RU"/>
        </w:rPr>
        <w:t xml:space="preserve"> Консультация для родителей</w:t>
      </w:r>
    </w:p>
    <w:p w14:paraId="45F6EAB7" w14:textId="2C97409A" w:rsidR="002B7AB8" w:rsidRPr="0052671B" w:rsidRDefault="002B7AB8" w:rsidP="0052671B">
      <w:pPr>
        <w:spacing w:after="0"/>
        <w:jc w:val="both"/>
        <w:rPr>
          <w:rFonts w:ascii="Arial" w:eastAsia="Times New Roman" w:hAnsi="Arial" w:cs="Arial"/>
          <w:b/>
          <w:bCs/>
          <w:color w:val="000000"/>
          <w:sz w:val="22"/>
          <w:lang w:eastAsia="ru-RU"/>
        </w:rPr>
      </w:pPr>
      <w:r w:rsidRPr="0052671B">
        <w:rPr>
          <w:rFonts w:ascii="Arial" w:eastAsia="Times New Roman" w:hAnsi="Arial" w:cs="Arial"/>
          <w:b/>
          <w:bCs/>
          <w:color w:val="000000"/>
          <w:sz w:val="22"/>
          <w:lang w:eastAsia="ru-RU"/>
        </w:rPr>
        <w:t xml:space="preserve"> «Развитие речи ребёнка через пальчиковые игры и упражнения»</w:t>
      </w:r>
    </w:p>
    <w:p w14:paraId="2E191CCD" w14:textId="517CC124" w:rsidR="00CD2E97" w:rsidRPr="0052671B" w:rsidRDefault="00CD2E97" w:rsidP="0052671B">
      <w:pPr>
        <w:spacing w:after="0"/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</w:pPr>
      <w:r w:rsidRPr="0052671B">
        <w:rPr>
          <w:rFonts w:ascii="Arial" w:eastAsia="Times New Roman" w:hAnsi="Arial" w:cs="Arial"/>
          <w:color w:val="000000"/>
          <w:sz w:val="22"/>
          <w:lang w:eastAsia="ru-RU"/>
        </w:rPr>
        <w:br/>
      </w:r>
      <w:r w:rsidRPr="0052671B"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  <w:t>Младший дошкольный возраст ребёнка уникален по своему значению для речевого развития: в этот период ребёнок обладает повышенной чувствительностью к языку, его звуковой</w:t>
      </w:r>
      <w:r w:rsidR="0052671B" w:rsidRPr="0052671B"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  <w:t xml:space="preserve"> </w:t>
      </w:r>
      <w:r w:rsidRPr="0052671B"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  <w:t>и смысловой стороне.</w:t>
      </w:r>
      <w:r w:rsidRPr="0052671B">
        <w:rPr>
          <w:rFonts w:ascii="Arial" w:eastAsia="Times New Roman" w:hAnsi="Arial" w:cs="Arial"/>
          <w:color w:val="000000"/>
          <w:sz w:val="22"/>
          <w:lang w:eastAsia="ru-RU"/>
        </w:rPr>
        <w:br/>
      </w:r>
      <w:r w:rsidRPr="0052671B"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  <w:t>Сегодня все без исключения знают, что игры с пальчиками развивают мозг ребенка, стимулируют развитие речи, творческие способности, фантазию малыша, они способны улучшить произношение многих звуков. В общем, чем лучше работают пальцы и вся кисть, тем лучше ребенок говорит.</w:t>
      </w:r>
      <w:r w:rsidRPr="0052671B">
        <w:rPr>
          <w:rFonts w:ascii="Arial" w:eastAsia="Times New Roman" w:hAnsi="Arial" w:cs="Arial"/>
          <w:color w:val="000000"/>
          <w:sz w:val="22"/>
          <w:lang w:eastAsia="ru-RU"/>
        </w:rPr>
        <w:br/>
      </w:r>
      <w:r w:rsidRPr="0052671B"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  <w:t>Дело в том, что рука имеет самое большое «представительство» в коре головного мозга, поэтому именно развитию кисти принадлежит важная роль в формировании головного мозга и становлении речи. И именно поэтому словесная речь ребенка начинается тогда, когда движения его пальчиков достигают достаточной точности. Ручки ребенка как бы подготавливают почву для последующего развития речи.</w:t>
      </w:r>
      <w:r w:rsidRPr="0052671B">
        <w:rPr>
          <w:rFonts w:ascii="Arial" w:eastAsia="Times New Roman" w:hAnsi="Arial" w:cs="Arial"/>
          <w:color w:val="000000"/>
          <w:sz w:val="22"/>
          <w:lang w:eastAsia="ru-RU"/>
        </w:rPr>
        <w:br/>
      </w:r>
      <w:r w:rsidRPr="0052671B"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  <w:t>Пальчиковые игры и упражнения — уникальное средство для развития мелкой моторики и речи в их единстве и взаимосвязи. Разучивание текстов с использованием «пальчиковой» гимнастики стимулирует развитие речи, пространственного мышления, внимания, воображения, воспитывает быстроту реакции и эмоциональную выразительность.</w:t>
      </w:r>
      <w:r w:rsidRPr="0052671B">
        <w:rPr>
          <w:rFonts w:ascii="Arial" w:eastAsia="Times New Roman" w:hAnsi="Arial" w:cs="Arial"/>
          <w:color w:val="000000"/>
          <w:sz w:val="22"/>
          <w:lang w:eastAsia="ru-RU"/>
        </w:rPr>
        <w:br/>
      </w:r>
      <w:r w:rsidRPr="0052671B"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  <w:t>Очень важным фактором для развития речи является то, что в пальчиковых играх все подражательные действия сопровождаются стихами. Стихи привлекают внимание малышей и легко запоминаются.</w:t>
      </w:r>
      <w:r w:rsidRPr="0052671B">
        <w:rPr>
          <w:rFonts w:ascii="Arial" w:eastAsia="Times New Roman" w:hAnsi="Arial" w:cs="Arial"/>
          <w:color w:val="000000"/>
          <w:sz w:val="22"/>
          <w:lang w:eastAsia="ru-RU"/>
        </w:rPr>
        <w:br/>
      </w:r>
      <w:r w:rsidRPr="0052671B"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  <w:t>Осуществляя тренировку тонких движений пальцев рук, я активно использовала, не только создаваемые конструкции из пальцев рук, в соответствии с предлагаемым стихотворным текстом, но и различные игры и занятия с предметами: природным материалом, бумагой, пластилином, бусами, шнуровками, счётными палочками, спичками, мозаикой, конструктором и т. д. А также использовала различные виды театров: теневого, пальчикового, настольного, перчаточных кукол. Такие занятия, также способствуют взаимодействию мелкой моторики пальцев рук с такими высшими психическими процессами, как память, внимание, мышление, пространственное восприятие, воображение, наблюдательность.</w:t>
      </w:r>
      <w:r w:rsidRPr="0052671B">
        <w:rPr>
          <w:rFonts w:ascii="Arial" w:eastAsia="Times New Roman" w:hAnsi="Arial" w:cs="Arial"/>
          <w:color w:val="000000"/>
          <w:sz w:val="22"/>
          <w:lang w:eastAsia="ru-RU"/>
        </w:rPr>
        <w:br/>
      </w:r>
    </w:p>
    <w:p w14:paraId="1472B240" w14:textId="760B49E3" w:rsidR="00CD2E97" w:rsidRPr="00CD2E97" w:rsidRDefault="00CD2E97" w:rsidP="00CD2E97">
      <w:pPr>
        <w:shd w:val="clear" w:color="auto" w:fill="FFFFFF"/>
        <w:spacing w:after="150"/>
        <w:jc w:val="both"/>
        <w:rPr>
          <w:rFonts w:ascii="Trebuchet MS" w:eastAsia="Times New Roman" w:hAnsi="Trebuchet MS" w:cs="Times New Roman"/>
          <w:b/>
          <w:bCs/>
          <w:sz w:val="29"/>
          <w:szCs w:val="29"/>
          <w:lang w:eastAsia="ru-RU"/>
        </w:rPr>
      </w:pPr>
      <w:r w:rsidRPr="00CD2E97">
        <w:rPr>
          <w:rFonts w:ascii="Trebuchet MS" w:eastAsia="Times New Roman" w:hAnsi="Trebuchet MS" w:cs="Times New Roman"/>
          <w:b/>
          <w:bCs/>
          <w:sz w:val="29"/>
          <w:szCs w:val="29"/>
          <w:bdr w:val="none" w:sz="0" w:space="0" w:color="auto" w:frame="1"/>
          <w:lang w:eastAsia="ru-RU"/>
        </w:rPr>
        <w:lastRenderedPageBreak/>
        <w:t>Планирование</w:t>
      </w:r>
    </w:p>
    <w:p w14:paraId="64AB5937" w14:textId="77777777" w:rsidR="008C07A8" w:rsidRDefault="00CD2E97" w:rsidP="00CD2E97">
      <w:pPr>
        <w:spacing w:after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D2E97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1 неделя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«Пальчики здороваются»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Игры с конструктором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«Козочка»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Игры с мозаикой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«Мы варили суп»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"Разглаживание скомканных бумажных комочков из цветной бумаги".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«Кораблик»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Работа с раскрасками - штриховка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 Два веселых гуся»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Лепка и</w:t>
      </w:r>
      <w:r w:rsidR="008C07A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пластилина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«Банька»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Спрячь платочек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2 неделя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«Семья»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Ищем маленькие игрушки в миске с крышками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«Ой мороз, мороз…»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Игры с прищепками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«Апельсин»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Игра с клубочками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3 неделя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«Я пеку, пеку, пеку…»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Катание по столу, между ладонями карандашей, шариков, и т.п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«Пальчиковые загадки»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Собирание пазлов и разрезных картинок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«Дом»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Разрывание бумаги (путем отщипывания от листа)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«Маланья»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«Бусы для мамы» нанизывание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«Лакомка»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Рисование нетрадиционным методом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4 неделя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«Постираем белье»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Работа с пластилином</w:t>
      </w:r>
    </w:p>
    <w:p w14:paraId="6A0B0284" w14:textId="1C8A88C5" w:rsidR="00CD2E97" w:rsidRPr="00CD2E97" w:rsidRDefault="00CD2E97" w:rsidP="00CD2E97">
      <w:pPr>
        <w:spacing w:after="0"/>
        <w:rPr>
          <w:rFonts w:eastAsia="Times New Roman" w:cs="Times New Roman"/>
          <w:sz w:val="24"/>
          <w:szCs w:val="24"/>
          <w:lang w:eastAsia="ru-RU"/>
        </w:rPr>
      </w:pP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«На постой»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гимнастика- шнуровка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Пальчиковая игра «Снег, снег»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Массаж ладоней и пальцев рук</w:t>
      </w:r>
    </w:p>
    <w:p w14:paraId="52BCE24A" w14:textId="77777777" w:rsidR="008C07A8" w:rsidRDefault="008C07A8" w:rsidP="00CD2E97">
      <w:pPr>
        <w:shd w:val="clear" w:color="auto" w:fill="FFFFFF"/>
        <w:spacing w:after="150"/>
        <w:jc w:val="both"/>
        <w:rPr>
          <w:rFonts w:ascii="Trebuchet MS" w:eastAsia="Times New Roman" w:hAnsi="Trebuchet MS" w:cs="Times New Roman"/>
          <w:b/>
          <w:bCs/>
          <w:sz w:val="29"/>
          <w:szCs w:val="29"/>
          <w:lang w:eastAsia="ru-RU"/>
        </w:rPr>
      </w:pPr>
    </w:p>
    <w:p w14:paraId="436C6B9A" w14:textId="41E03E25" w:rsidR="00CD2E97" w:rsidRPr="00CD2E97" w:rsidRDefault="008C07A8" w:rsidP="00CD2E97">
      <w:pPr>
        <w:shd w:val="clear" w:color="auto" w:fill="FFFFFF"/>
        <w:spacing w:after="150"/>
        <w:jc w:val="both"/>
        <w:rPr>
          <w:rFonts w:ascii="Trebuchet MS" w:eastAsia="Times New Roman" w:hAnsi="Trebuchet MS" w:cs="Times New Roman"/>
          <w:b/>
          <w:bCs/>
          <w:sz w:val="29"/>
          <w:szCs w:val="29"/>
          <w:lang w:eastAsia="ru-RU"/>
        </w:rPr>
      </w:pPr>
      <w:r w:rsidRPr="008C07A8">
        <w:rPr>
          <w:rFonts w:ascii="Trebuchet MS" w:eastAsia="Times New Roman" w:hAnsi="Trebuchet MS" w:cs="Times New Roman"/>
          <w:b/>
          <w:bCs/>
          <w:sz w:val="29"/>
          <w:szCs w:val="29"/>
          <w:lang w:eastAsia="ru-RU"/>
        </w:rPr>
        <w:t>Занятие на тему:</w:t>
      </w:r>
      <w:r w:rsidR="00CD2E97" w:rsidRPr="00CD2E97">
        <w:rPr>
          <w:rFonts w:ascii="Trebuchet MS" w:eastAsia="Times New Roman" w:hAnsi="Trebuchet MS" w:cs="Times New Roman"/>
          <w:b/>
          <w:bCs/>
          <w:sz w:val="29"/>
          <w:szCs w:val="29"/>
          <w:lang w:eastAsia="ru-RU"/>
        </w:rPr>
        <w:t xml:space="preserve"> «В гости к Лисичке».</w:t>
      </w:r>
    </w:p>
    <w:p w14:paraId="3168D122" w14:textId="62207A57" w:rsidR="00CD2E97" w:rsidRPr="00CD2E97" w:rsidRDefault="00CD2E97" w:rsidP="00CD2E97">
      <w:pPr>
        <w:spacing w:after="0"/>
        <w:rPr>
          <w:rFonts w:eastAsia="Times New Roman" w:cs="Times New Roman"/>
          <w:sz w:val="24"/>
          <w:szCs w:val="24"/>
          <w:lang w:eastAsia="ru-RU"/>
        </w:rPr>
      </w:pPr>
      <w:r w:rsidRPr="00CD2E97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Цель</w:t>
      </w:r>
      <w:r w:rsidRPr="00CD2E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 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развитие мелкой моторики детей младшего дошкольного возраста.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Задачи: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- </w:t>
      </w:r>
      <w:r w:rsidRPr="00CD2E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познавательные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закреплять представление о диких животных ( медведь, лиса, заяц, еж, белка) - </w:t>
      </w:r>
      <w:r w:rsidRPr="00CD2E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обучающие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учить соотносить слова стихотворения с движениями, имитировать игру на различных инструментах, подражать их звукам. Обучать умению вести диалог с педагогом: слушать и понимать заданный вопрос, понятно отвечать на него, говорить в нормальном темпе. Продолжать учить правильно держать карандаш, не напрягая мышц и не сжимая сильно пальцы; добиваться проведения линии карандашом не отрывая от бумаги, по середине дорожки.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r w:rsidRPr="00CD2E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коррекционно-развивающие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:развивать внимание, память детей, развивать мелкую моторику рук. Учить детей захватывать ладошками мелкие предметы и переносить их в другое место. -</w:t>
      </w:r>
      <w:r w:rsidRPr="00CD2E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 воспитательные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:формировать доброжелательное отношение детей к лесным животным, желание помогать им. Воспитание чувства коллективизма.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 </w:t>
      </w:r>
      <w:r w:rsidRPr="00CD2E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игровые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совершенствовать умение использовать игры с мелкими предметами.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Материал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Демонстрационный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мягкие игрушки, ёлки. </w:t>
      </w:r>
      <w:r w:rsidRPr="00CD2E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Раздаточный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: подносы, орешки, миски, корзинки, 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макароны, мелкие игрушки, разрезные картинки, карандаши, листочки с дорогой, конфеты.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Ход занятия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 с детьми заходят в группу, здороваются.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Дети, посмотрите, куда мы с вами попали?(стоят несколько елочек)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В лес!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 ёлочкой сидит зайчик и плачет. Дети спрашивают, « Почему зайчик плачет?»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Зайчик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«У Лисички сегодня день рождения, я ей нёс подарки и потерял их. Что же мне теперь делать? Как я пойду без подарков?»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«Дети давайте поможем зайчику найти подарки для лисички.»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столе стоят миски с мелкими макаронами, в них спрятаны мелкие игрушки.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находят игрушки и называют их: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Я нашла куклу. И т. д.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Найденные игрушки отдают зайчику.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Ребята! А вы хотите узнать, кто еще идет к Лисичке в гости на день рождения? Я вам загадаю загадку, а вы попробуйте отгадать.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Вместо шубки лишь иголки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страшны ему и волки,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Колкий шар не видно ножек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Звать его конечно ….(Ёжик)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он Ёжик.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а наш Ёжик очень любит играть. А вы хотите с ним поиграть?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Пальчиковая игра «Ёжик»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Ребята, давайте посмотрим, кто еще идет к Лисичке в гости. У меня есть картинки, где нарисован наш герой. Ой, посмотрите мои картинки разлетелись, вы поможете мне их собрать?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подгруппами по 3 человека собирают разрезные картинки.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-Кто получился у вас на картинках? Правильно, Мишка.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гости идет Мишка, но он заблудился и не знает по какой дорожке идти. Давайте поможем Мише найти дорогу. Для этого необходимо провести карандашом не отрывая от бумаги по -середине дорожки, прямо к Лисичке ( на листе изображены три дорожки, необходимо выбрать дорожку от Мишки до Лисички).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Воспитатель: Ребята, каких зверюшек мы с вами уже встретили?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Зайца, Ёжика, Медведя.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:Где все они живут? Правильно в лесу, и называются?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- Дикие животные.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А кого из диких животных мы еще с вами знаем? Я вам подскажу: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деревьям ловко скачет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 дупло орешки прячет?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Белочка.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Белочка несет лисичке в подарок орешки. Тяжело ей нести орешков много, корзинки тяжелые. Давайте ей поможем.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Содержимое корзинок высыпается на 2 подноса. Дети делятся на 2 команды. По сигналу дети переносят орешки с подносов в корзинки.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Собрались все зверята в гостях у лисички и стали веселится.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Предлагает детям поиграть на музыкальных инструментах (воображаемых) и поплясать вместе со зверятами.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Речь с движениями «Я на скрипочке играю...»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на скрипочке играю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«Тили-ли, тили-ли»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Скачут звери на полянке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«Тили-ли, тили-ли»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гармошке я играю «Ры-ры-ры»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Скачут звери на полянке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«Ры-ры-ры 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на дудочке играю «Ду-ду-ду»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Скачут звери на полянке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«Ду-ду-ду 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теперь на барабане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«Бум-бум-бум, трам-там-там»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зверушки разбежались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кустам, по кустам.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Ребята вам понравилось играть и веселиться вместе со зверятами в гостях у Лисички?..... Вы были сегодня такие умнички, помогли зверушкам придти к Лисичке на день рождения. Столько добрых дел сделали. А кто помнит, кому мы сегодня помогали?(ответы детей). Лисичка очень вам благодарна, за помощь. Ей очень понравилось с вами играть и веселиться, и она хочет вас угостить вкусными конфетами.</w:t>
      </w:r>
    </w:p>
    <w:p w14:paraId="0D3CAE79" w14:textId="77777777" w:rsidR="00CD2E97" w:rsidRPr="00F156C3" w:rsidRDefault="00CD2E97" w:rsidP="00CD2E97">
      <w:pPr>
        <w:shd w:val="clear" w:color="auto" w:fill="FFFFFF"/>
        <w:spacing w:after="150"/>
        <w:jc w:val="both"/>
        <w:rPr>
          <w:rFonts w:ascii="Trebuchet MS" w:eastAsia="Times New Roman" w:hAnsi="Trebuchet MS" w:cs="Times New Roman"/>
          <w:b/>
          <w:bCs/>
          <w:sz w:val="29"/>
          <w:szCs w:val="29"/>
          <w:lang w:eastAsia="ru-RU"/>
        </w:rPr>
      </w:pPr>
    </w:p>
    <w:p w14:paraId="1D2BC531" w14:textId="7DFA7A8F" w:rsidR="00CD2E97" w:rsidRPr="00CD2E97" w:rsidRDefault="00CD2E97" w:rsidP="00CD2E97">
      <w:pPr>
        <w:shd w:val="clear" w:color="auto" w:fill="FFFFFF"/>
        <w:spacing w:after="150"/>
        <w:jc w:val="both"/>
        <w:rPr>
          <w:rFonts w:ascii="Trebuchet MS" w:eastAsia="Times New Roman" w:hAnsi="Trebuchet MS" w:cs="Times New Roman"/>
          <w:b/>
          <w:bCs/>
          <w:sz w:val="29"/>
          <w:szCs w:val="29"/>
          <w:lang w:eastAsia="ru-RU"/>
        </w:rPr>
      </w:pPr>
      <w:r w:rsidRPr="00CD2E97">
        <w:rPr>
          <w:rFonts w:ascii="Trebuchet MS" w:eastAsia="Times New Roman" w:hAnsi="Trebuchet MS" w:cs="Times New Roman"/>
          <w:b/>
          <w:bCs/>
          <w:sz w:val="29"/>
          <w:szCs w:val="29"/>
          <w:lang w:eastAsia="ru-RU"/>
        </w:rPr>
        <w:t>Картотека игр на развитие мелкой моторики:</w:t>
      </w:r>
    </w:p>
    <w:p w14:paraId="753E8BED" w14:textId="279EBAEA" w:rsidR="00F12C76" w:rsidRDefault="00CD2E97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«Катание по столу, между ладонями карандашей и шариков»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Цель: развивать мелкую моторику.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Детям дают граненые карандаши. Ребенок помещает карандаш между ладонями и вращает, перемещая его от основания ладоней к кончикам пальцев.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«Игры с пластилином»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Учить скатывать «шарики и колбаски» между ладонями, развивать умение отрезать стекой маленькие кусочки от большого. Формировать координацию движений, развивать умение регулировать силу нажатия на стеку, правильно ее держать, развивать воображение.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«Найди вторую половинку»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разрезные картинки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Учить выделять части предмета и соединять их в целое, развивать зрительную ориентировку, мелкую моторику.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«Шнуровки»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учить вкладывать шнурок в дырочку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Учить продевать шнурок в отверстие по подражанию, образцу, развивать целенаправленность действий и мелкую моторику.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«Пазлы»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картинка-головоломка, которую надо составить из отдельных кусочков. Пазлы бывают деревянные, картонные, поролоновые и пластмассовые. Начинать надо с простых пазлов, состоящих из двух-четырех деталей, на каждой из которых изображена узнаваемая часть (нога, голова, лапа, половинка кораблика, самолета, мячика и т.д.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«Игры с бусинками»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Оборудование: бусины, ниточки.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Нанизываем бусинки на ниточки, изготавливая украшение для игры. Нанизываем бусины в определенном порядке, чередуя по форме, цвету, или величине.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«Работа с мозаикой»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Оборудование: мозаика различных видов, образцы выкладываемых фигур.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Выложить несколько рядов из пластинок одного цвета. Выложить рисунок из мозаики, имея перед глазами образец. Составить свой рисунок, основываясь на прошлом опыте.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«Игры с конструктором»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Конструктор – это универсальная развивающая игра. Для малышей подойдут деревянные и пластиковые конструкторы, с небольшими деталями, которые удобно держать в руках и накладывать или соединять друг с другом.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«Игры-с-магнитами»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Игры с магнитами для детей второго года жизни в основном сводятся к прикреплению фигурок на магнитах к разным поверхностям: холодильнику, магнитной доске, металлическим предметам (кружке, батарее, кастрюле и т.д.) или друг к другу.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"Игры с прищепками"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Прикрепляем прищепки к различным предметам: к пластмассовому ведерку, к деревянной палочке, к книжке, к картонным силуэтам (ежика, солнышка,цветочка, елочки и т.п.), к веревке, к ткани и т.д.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«Игры с бумагой и салфетками»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Снежки из бумаги: Покажите малышу, как скомкать лист бумаги (или салфетку) чтобы получился снежок.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Снежинки из бумаги: Предложите ребенку порвать лист белой бумаги (или салфетку) на мелкие кусочки – это будут снежинки.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Секретики: Заверните в оберточную бумагу или фольгу игрушку и предложите малышу развернуть подарок.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«Пальчиковый бассейн»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Ребёнок опускает кисти рук в сосуд с однородным наполнителем (вода, песок, различные </w:t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крупы, любые мелкие предметы) и в течение 5 – 10 минут перемешивает содержимое. Затем взрослый предлагает сосуд с наполнителем другой фактуры. После нескольких проб ребёнок с закрытыми глазами опускает рук в сосуд и старается отгадать его содержимое, не ощупывая пальцами его отдельные элементы.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«Рисунок на крупе»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Взрослый берёт яркий поднос и тонким равномерным слоем рассыпает по нему любую крупу. Проводит пальчиком ребёнка по крупе. Получится яркая контрастная линия. Затем предлагает малышу самому нарисовать несколько произвольных линий. Можно вместе нарисовать какие – нибудь предметы (забор, дождик, волны), буквы.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«Спрячь платочек»</w:t>
      </w:r>
      <w:r w:rsidRPr="00CD2E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D2E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Ребёнок комкает, начиная с уголка, носовой платок (или полиэтиленовый мешок) так, чтобы он целиком уместился в кулачке.</w:t>
      </w:r>
    </w:p>
    <w:p w14:paraId="0F756FBD" w14:textId="274C5923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37046563" w14:textId="3EB2605B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5C275148" w14:textId="6B662945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494A2E68" w14:textId="3DE32CD0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4F3B0A05" w14:textId="26FC2F38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33AC432C" w14:textId="7299C1ED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0FB1A43A" w14:textId="2CF5F3C1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7294ECCE" w14:textId="564D95CB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7978696E" w14:textId="1B719541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6F778E7D" w14:textId="58A2543C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66866154" w14:textId="4C50C40F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517E468B" w14:textId="63B16506" w:rsidR="00F156C3" w:rsidRDefault="004F2D4A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428A54C4" wp14:editId="2FAF3528">
            <wp:extent cx="3086026" cy="41148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44" cy="412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1B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</w:t>
      </w:r>
      <w:r w:rsidR="009611B2">
        <w:rPr>
          <w:noProof/>
        </w:rPr>
        <w:drawing>
          <wp:inline distT="0" distB="0" distL="0" distR="0" wp14:anchorId="4FB367F4" wp14:editId="29AD98BF">
            <wp:extent cx="3057525" cy="40767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8" cy="408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D80E8" w14:textId="14C70313" w:rsidR="009611B2" w:rsidRDefault="009611B2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31CDAB9F" w14:textId="3A3DC3AF" w:rsidR="009611B2" w:rsidRDefault="009611B2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6E88F101" w14:textId="77777777" w:rsidR="009611B2" w:rsidRDefault="009611B2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0068EBCA" w14:textId="66833BC3" w:rsidR="004F2D4A" w:rsidRDefault="004F2D4A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53989336" w14:textId="0741D754" w:rsidR="004F2D4A" w:rsidRDefault="004F2D4A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27C80C19" wp14:editId="332BC87D">
            <wp:extent cx="2992755" cy="422856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97" cy="424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1B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</w:t>
      </w:r>
      <w:r w:rsidR="009611B2">
        <w:rPr>
          <w:noProof/>
        </w:rPr>
        <w:drawing>
          <wp:inline distT="0" distB="0" distL="0" distR="0" wp14:anchorId="3C3C51FC" wp14:editId="3F6DAACE">
            <wp:extent cx="3152775" cy="4203801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43" cy="421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1B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</w:t>
      </w:r>
    </w:p>
    <w:p w14:paraId="222AC47F" w14:textId="2CC1B074" w:rsidR="004F2D4A" w:rsidRDefault="004F2D4A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1D9B0CA9" w14:textId="08D284F2" w:rsidR="004F2D4A" w:rsidRDefault="004F2D4A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243E9B83" wp14:editId="6BFA1F70">
            <wp:extent cx="3012209" cy="40163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99" cy="402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1B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  </w:t>
      </w:r>
      <w:r w:rsidR="009611B2">
        <w:rPr>
          <w:noProof/>
        </w:rPr>
        <w:drawing>
          <wp:inline distT="0" distB="0" distL="0" distR="0" wp14:anchorId="6FD63D2D" wp14:editId="77131B6C">
            <wp:extent cx="3038475" cy="4051399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25" cy="40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2F3C9" w14:textId="0F310B44" w:rsidR="009611B2" w:rsidRDefault="009611B2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6789F0AA" w14:textId="31E2961B" w:rsidR="009611B2" w:rsidRDefault="009611B2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5CA5564F" w14:textId="4DECFFFF" w:rsidR="009611B2" w:rsidRDefault="009611B2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1825B7AD" w14:textId="77777777" w:rsidR="009611B2" w:rsidRDefault="009611B2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79D0A01F" w14:textId="3D046867" w:rsidR="004F2D4A" w:rsidRDefault="004F2D4A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6D260ABC" w14:textId="346684D8" w:rsidR="004F2D4A" w:rsidRDefault="009611B2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3DB0E18C" wp14:editId="27EC5349">
            <wp:extent cx="3114675" cy="4153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22" cy="41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</w:t>
      </w:r>
      <w:r w:rsidR="00AB669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</w:t>
      </w:r>
      <w:r>
        <w:rPr>
          <w:noProof/>
        </w:rPr>
        <w:drawing>
          <wp:inline distT="0" distB="0" distL="0" distR="0" wp14:anchorId="57D1722C" wp14:editId="5D436656">
            <wp:extent cx="3095625" cy="41276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72" cy="413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</w:t>
      </w:r>
    </w:p>
    <w:p w14:paraId="5F3E553A" w14:textId="305D05E4" w:rsidR="004F2D4A" w:rsidRDefault="004F2D4A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6883A3D0" w14:textId="1D305BE0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634156C5" w14:textId="5CAABED2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1D6776C7" w14:textId="254466C5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4C274911" w14:textId="1A2ADF2E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79C09E8E" w14:textId="6D8FAC4A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3BD172B7" w14:textId="6D2ABC9B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1B927641" w14:textId="5CCF5D79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1A41DE33" w14:textId="6BF60BF0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5934E5FB" w14:textId="5D67A852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6CB13F55" w14:textId="66D78F25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769B749A" w14:textId="44D522F1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3FAA6013" w14:textId="0634A1A8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2C2A5AF6" w14:textId="6FF05A4B" w:rsidR="00F156C3" w:rsidRDefault="00F156C3" w:rsidP="00CD2E9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72C4E1A9" w14:textId="77777777" w:rsidR="00F156C3" w:rsidRPr="00A11C0F" w:rsidRDefault="00F156C3" w:rsidP="00CD2E97"/>
    <w:sectPr w:rsidR="00F156C3" w:rsidRPr="00A11C0F" w:rsidSect="00A11C0F">
      <w:pgSz w:w="11906" w:h="16838" w:code="9"/>
      <w:pgMar w:top="567" w:right="851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C0F"/>
    <w:rsid w:val="002B7AB8"/>
    <w:rsid w:val="004F2D4A"/>
    <w:rsid w:val="0052671B"/>
    <w:rsid w:val="006C0B77"/>
    <w:rsid w:val="008242FF"/>
    <w:rsid w:val="00870751"/>
    <w:rsid w:val="008C07A8"/>
    <w:rsid w:val="00922C48"/>
    <w:rsid w:val="009611B2"/>
    <w:rsid w:val="00A11C0F"/>
    <w:rsid w:val="00AB669A"/>
    <w:rsid w:val="00B915B7"/>
    <w:rsid w:val="00CD2E97"/>
    <w:rsid w:val="00EA59DF"/>
    <w:rsid w:val="00EE4070"/>
    <w:rsid w:val="00F12C76"/>
    <w:rsid w:val="00F15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25FF8"/>
  <w15:chartTrackingRefBased/>
  <w15:docId w15:val="{BD14C39A-FE12-4395-84E9-610916425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1C0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1C0F"/>
    <w:rPr>
      <w:b/>
      <w:bCs/>
    </w:rPr>
  </w:style>
  <w:style w:type="paragraph" w:styleId="a5">
    <w:name w:val="No Spacing"/>
    <w:uiPriority w:val="1"/>
    <w:qFormat/>
    <w:rsid w:val="002B7AB8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8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3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3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90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41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72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9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2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18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88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492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870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460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76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86246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798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6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2415</Words>
  <Characters>13772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2021-09-19T12:53:00Z</cp:lastPrinted>
  <dcterms:created xsi:type="dcterms:W3CDTF">2021-09-19T09:15:00Z</dcterms:created>
  <dcterms:modified xsi:type="dcterms:W3CDTF">2021-09-19T12:56:00Z</dcterms:modified>
</cp:coreProperties>
</file>