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EA" w:rsidRDefault="00717BEA" w:rsidP="00717BEA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СКУЛЬПТУРА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0" w:name="_GoBack"/>
      <w:bookmarkEnd w:id="0"/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первой половине </w:t>
      </w:r>
      <w:r>
        <w:rPr>
          <w:snapToGrid w:val="0"/>
          <w:sz w:val="24"/>
          <w:lang w:val="en-US"/>
        </w:rPr>
        <w:t>XVIII</w:t>
      </w:r>
      <w:r w:rsidRPr="00717BE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скульпту</w:t>
      </w:r>
      <w:r>
        <w:rPr>
          <w:snapToGrid w:val="0"/>
          <w:sz w:val="24"/>
        </w:rPr>
        <w:softHyphen/>
        <w:t>ра, не имевшая в России давних тра</w:t>
      </w:r>
      <w:r>
        <w:rPr>
          <w:snapToGrid w:val="0"/>
          <w:sz w:val="24"/>
        </w:rPr>
        <w:softHyphen/>
        <w:t>диций, развивалась медленнее других видов изобразительного искусства. Все крупнейшие скульпторы того времени были иностранцами.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1716 г. в Россию из Парижа при</w:t>
      </w:r>
      <w:r>
        <w:rPr>
          <w:snapToGrid w:val="0"/>
          <w:sz w:val="24"/>
        </w:rPr>
        <w:softHyphen/>
        <w:t xml:space="preserve">ехал итальянец </w:t>
      </w:r>
      <w:proofErr w:type="spellStart"/>
      <w:r>
        <w:rPr>
          <w:snapToGrid w:val="0"/>
          <w:sz w:val="24"/>
        </w:rPr>
        <w:t>Бартоломео</w:t>
      </w:r>
      <w:proofErr w:type="spellEnd"/>
      <w:r>
        <w:rPr>
          <w:snapToGrid w:val="0"/>
          <w:sz w:val="24"/>
        </w:rPr>
        <w:t xml:space="preserve"> Карло Растрелли (1675—1744) — архитек</w:t>
      </w:r>
      <w:r>
        <w:rPr>
          <w:snapToGrid w:val="0"/>
          <w:sz w:val="24"/>
        </w:rPr>
        <w:softHyphen/>
        <w:t xml:space="preserve">тор и скульптор. В 1723—1729 гг. он создал замечательный бюст Петра </w:t>
      </w:r>
      <w:r>
        <w:rPr>
          <w:snapToGrid w:val="0"/>
          <w:sz w:val="24"/>
          <w:lang w:val="en-US"/>
        </w:rPr>
        <w:t>I</w:t>
      </w:r>
      <w:r w:rsidRPr="00717BEA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передающий волевой и страстный характер императора-преобразовате</w:t>
      </w:r>
      <w:r>
        <w:rPr>
          <w:snapToGrid w:val="0"/>
          <w:sz w:val="24"/>
        </w:rPr>
        <w:softHyphen/>
        <w:t>ля. Известны и другие скульптурные портреты Петра и его приближён</w:t>
      </w:r>
      <w:r>
        <w:rPr>
          <w:snapToGrid w:val="0"/>
          <w:sz w:val="24"/>
        </w:rPr>
        <w:softHyphen/>
        <w:t>ных работы Растрелли. Конный па</w:t>
      </w:r>
      <w:r>
        <w:rPr>
          <w:snapToGrid w:val="0"/>
          <w:sz w:val="24"/>
        </w:rPr>
        <w:softHyphen/>
        <w:t xml:space="preserve">мятник императору (1720— 1724 гг.), отлитый в бронзе после его смерти, по указу Павла </w:t>
      </w:r>
      <w:r>
        <w:rPr>
          <w:snapToGrid w:val="0"/>
          <w:sz w:val="24"/>
          <w:lang w:val="en-US"/>
        </w:rPr>
        <w:t>I</w:t>
      </w:r>
      <w:r w:rsidRPr="00717BE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был установлен в 1800 г. у ворот Михайловского зам</w:t>
      </w:r>
      <w:r>
        <w:rPr>
          <w:snapToGrid w:val="0"/>
          <w:sz w:val="24"/>
        </w:rPr>
        <w:softHyphen/>
        <w:t>ка в Петербурге.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Позже,</w:t>
      </w:r>
      <w:r w:rsidRPr="00717BE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 1732—1741 гг., Б. К Раст</w:t>
      </w:r>
      <w:r>
        <w:rPr>
          <w:snapToGrid w:val="0"/>
          <w:sz w:val="24"/>
        </w:rPr>
        <w:softHyphen/>
        <w:t>релли создал скульптурную груп</w:t>
      </w:r>
      <w:r>
        <w:rPr>
          <w:snapToGrid w:val="0"/>
          <w:sz w:val="24"/>
        </w:rPr>
        <w:softHyphen/>
        <w:t>пу, изображающую императрицу Анн</w:t>
      </w:r>
      <w:proofErr w:type="gramStart"/>
      <w:r>
        <w:rPr>
          <w:snapToGrid w:val="0"/>
          <w:sz w:val="24"/>
        </w:rPr>
        <w:t>у Иоа</w:t>
      </w:r>
      <w:proofErr w:type="gramEnd"/>
      <w:r>
        <w:rPr>
          <w:snapToGrid w:val="0"/>
          <w:sz w:val="24"/>
        </w:rPr>
        <w:t>нновну с арапчонком в</w:t>
      </w:r>
      <w:r w:rsidRPr="00717BE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натуральную величину. Автор проти</w:t>
      </w:r>
      <w:r>
        <w:rPr>
          <w:snapToGrid w:val="0"/>
          <w:sz w:val="24"/>
        </w:rPr>
        <w:softHyphen/>
        <w:t>вопоставил монументальную фигуру императрицы и изящную, лёгкую, пе</w:t>
      </w:r>
      <w:r>
        <w:rPr>
          <w:snapToGrid w:val="0"/>
          <w:sz w:val="24"/>
        </w:rPr>
        <w:softHyphen/>
        <w:t>реданную в движении фигурку маль</w:t>
      </w:r>
      <w:r>
        <w:rPr>
          <w:snapToGrid w:val="0"/>
          <w:sz w:val="24"/>
        </w:rPr>
        <w:softHyphen/>
        <w:t>чика-пажа. Современному зрителю такое сопоставление кажется карика</w:t>
      </w:r>
      <w:r>
        <w:rPr>
          <w:snapToGrid w:val="0"/>
          <w:sz w:val="24"/>
        </w:rPr>
        <w:softHyphen/>
        <w:t>турным, но оно не было направлено на осмеяние царствующей особы. Напротив, оно подчёркивало в духе барокко идею величия монарха.</w:t>
      </w:r>
    </w:p>
    <w:p w:rsidR="00717BEA" w:rsidRP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717BEA" w:rsidRPr="00717BEA" w:rsidRDefault="00717BEA" w:rsidP="00717BEA">
      <w:pPr>
        <w:ind w:left="-1418" w:right="-766"/>
        <w:jc w:val="both"/>
        <w:rPr>
          <w:b/>
          <w:snapToGrid w:val="0"/>
          <w:sz w:val="24"/>
        </w:rPr>
      </w:pPr>
    </w:p>
    <w:p w:rsidR="00717BEA" w:rsidRPr="00717BEA" w:rsidRDefault="00717BEA" w:rsidP="00717BEA">
      <w:pPr>
        <w:ind w:left="-1418" w:right="-766"/>
        <w:jc w:val="both"/>
        <w:rPr>
          <w:b/>
          <w:snapToGrid w:val="0"/>
          <w:sz w:val="24"/>
        </w:rPr>
      </w:pPr>
    </w:p>
    <w:p w:rsidR="00717BEA" w:rsidRDefault="00717BEA" w:rsidP="00717BE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86000" cy="32156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proofErr w:type="spellStart"/>
      <w:r>
        <w:rPr>
          <w:b/>
          <w:i/>
          <w:snapToGrid w:val="0"/>
          <w:sz w:val="24"/>
        </w:rPr>
        <w:t>Бартоломео</w:t>
      </w:r>
      <w:proofErr w:type="spellEnd"/>
      <w:r>
        <w:rPr>
          <w:b/>
          <w:i/>
          <w:snapToGrid w:val="0"/>
          <w:sz w:val="24"/>
        </w:rPr>
        <w:t xml:space="preserve"> Карло Растрелли.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b/>
          <w:i/>
          <w:snapToGrid w:val="0"/>
          <w:sz w:val="24"/>
        </w:rPr>
        <w:t xml:space="preserve">Памятник Петру </w:t>
      </w:r>
      <w:r>
        <w:rPr>
          <w:b/>
          <w:i/>
          <w:snapToGrid w:val="0"/>
          <w:sz w:val="24"/>
          <w:lang w:val="en-US"/>
        </w:rPr>
        <w:t>I</w:t>
      </w:r>
      <w:r w:rsidRPr="00717BEA">
        <w:rPr>
          <w:b/>
          <w:i/>
          <w:snapToGrid w:val="0"/>
          <w:sz w:val="24"/>
        </w:rPr>
        <w:t xml:space="preserve">. </w:t>
      </w:r>
      <w:r>
        <w:rPr>
          <w:b/>
          <w:i/>
          <w:snapToGrid w:val="0"/>
          <w:sz w:val="24"/>
        </w:rPr>
        <w:t>1720—1724 гг. Санкт-Петербург.</w:t>
      </w:r>
    </w:p>
    <w:p w:rsidR="00717BEA" w:rsidRDefault="00717BEA" w:rsidP="00717BE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209800" cy="3246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Федот Шубин.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Портрет М. Р. Паниной. Середина 70-х гг. </w:t>
      </w:r>
      <w:r>
        <w:rPr>
          <w:b/>
          <w:i/>
          <w:snapToGrid w:val="0"/>
          <w:sz w:val="24"/>
          <w:lang w:val="en-US"/>
        </w:rPr>
        <w:t>XVIII</w:t>
      </w:r>
      <w:r w:rsidRPr="00717BEA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в.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Во второй половине </w:t>
      </w:r>
      <w:r>
        <w:rPr>
          <w:snapToGrid w:val="0"/>
          <w:sz w:val="24"/>
          <w:lang w:val="en-US"/>
        </w:rPr>
        <w:t>XVIII</w:t>
      </w:r>
      <w:r w:rsidRPr="00717BE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в России появились свои мастера, по</w:t>
      </w:r>
      <w:r>
        <w:rPr>
          <w:snapToGrid w:val="0"/>
          <w:sz w:val="24"/>
        </w:rPr>
        <w:softHyphen/>
        <w:t>лучившие образование в Академии художеств и за границей.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Федот Иванович Шубин (1740— 1805), очень популярный скульптор, выполнял множество  заказов.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1773 г. он был избран в члены Ака</w:t>
      </w:r>
      <w:r>
        <w:rPr>
          <w:snapToGrid w:val="0"/>
          <w:sz w:val="24"/>
        </w:rPr>
        <w:softHyphen/>
        <w:t>демии художеств. Среди его работ особенно привлекательны женские образы. В портрете М. Р. Паниной (середина 70-х гг.) уже стареющая, но ещё красивая женщина, гордая и независимая, представлена в про</w:t>
      </w:r>
      <w:r>
        <w:rPr>
          <w:snapToGrid w:val="0"/>
          <w:sz w:val="24"/>
        </w:rPr>
        <w:softHyphen/>
        <w:t>стом домашнем платье, украшен</w:t>
      </w:r>
      <w:r>
        <w:rPr>
          <w:snapToGrid w:val="0"/>
          <w:sz w:val="24"/>
        </w:rPr>
        <w:softHyphen/>
        <w:t>ном бантом и кружевами. Гладкая кожа, мягкие, свободные складки одежды, мастерски выполненные локоны и цветы на голове необык</w:t>
      </w:r>
      <w:r>
        <w:rPr>
          <w:snapToGrid w:val="0"/>
          <w:sz w:val="24"/>
        </w:rPr>
        <w:softHyphen/>
        <w:t>новенно естественны.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Шубинские</w:t>
      </w:r>
      <w:proofErr w:type="spellEnd"/>
      <w:r>
        <w:rPr>
          <w:snapToGrid w:val="0"/>
          <w:sz w:val="24"/>
        </w:rPr>
        <w:t xml:space="preserve"> портретные бюсты рассчитаны на круговой осмотр. Игра теней и световых бликов на поверхности мрамора или бронзы придаёт скульптуре особую живость и выразительность.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Таков официальный портрет им</w:t>
      </w:r>
      <w:r>
        <w:rPr>
          <w:snapToGrid w:val="0"/>
          <w:sz w:val="24"/>
        </w:rPr>
        <w:softHyphen/>
        <w:t xml:space="preserve">ператора Павла </w:t>
      </w:r>
      <w:r>
        <w:rPr>
          <w:snapToGrid w:val="0"/>
          <w:sz w:val="24"/>
          <w:lang w:val="en-US"/>
        </w:rPr>
        <w:t>I</w:t>
      </w:r>
      <w:r w:rsidRPr="00717BEA">
        <w:rPr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существующий в трёх вариантах — в бронзе (1798 и 1800 гг.) и в мраморе (1800 г.). </w:t>
      </w:r>
      <w:proofErr w:type="gramStart"/>
      <w:r>
        <w:rPr>
          <w:snapToGrid w:val="0"/>
          <w:sz w:val="24"/>
        </w:rPr>
        <w:t>Мо</w:t>
      </w:r>
      <w:r>
        <w:rPr>
          <w:snapToGrid w:val="0"/>
          <w:sz w:val="24"/>
        </w:rPr>
        <w:softHyphen/>
        <w:t>нарх изображён в парадной одежде, с орденами, однако с изменением точки зрения его облик тоже меня</w:t>
      </w:r>
      <w:r>
        <w:rPr>
          <w:snapToGrid w:val="0"/>
          <w:sz w:val="24"/>
        </w:rPr>
        <w:softHyphen/>
        <w:t>ется буквально на глазах у зрителя — от сурового до комичного, от меч</w:t>
      </w:r>
      <w:r>
        <w:rPr>
          <w:snapToGrid w:val="0"/>
          <w:sz w:val="24"/>
        </w:rPr>
        <w:softHyphen/>
        <w:t>тательного до жалкого, что в полной мере соответствовало характеру им</w:t>
      </w:r>
      <w:r>
        <w:rPr>
          <w:snapToGrid w:val="0"/>
          <w:sz w:val="24"/>
        </w:rPr>
        <w:softHyphen/>
        <w:t>ператора.</w:t>
      </w:r>
      <w:proofErr w:type="gramEnd"/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717BEA" w:rsidRDefault="00717BEA" w:rsidP="00717BE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78380" cy="17602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proofErr w:type="spellStart"/>
      <w:r>
        <w:rPr>
          <w:b/>
          <w:i/>
          <w:snapToGrid w:val="0"/>
          <w:sz w:val="24"/>
        </w:rPr>
        <w:t>Бартоломео</w:t>
      </w:r>
      <w:proofErr w:type="spellEnd"/>
      <w:r>
        <w:rPr>
          <w:b/>
          <w:i/>
          <w:snapToGrid w:val="0"/>
          <w:sz w:val="24"/>
        </w:rPr>
        <w:t xml:space="preserve"> Карло Растрелли.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Императрица Анн</w:t>
      </w:r>
      <w:proofErr w:type="gramStart"/>
      <w:r>
        <w:rPr>
          <w:b/>
          <w:i/>
          <w:snapToGrid w:val="0"/>
          <w:sz w:val="24"/>
        </w:rPr>
        <w:t>а</w:t>
      </w:r>
      <w:r w:rsidRPr="00717BEA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Иоа</w:t>
      </w:r>
      <w:proofErr w:type="gramEnd"/>
      <w:r>
        <w:rPr>
          <w:b/>
          <w:i/>
          <w:snapToGrid w:val="0"/>
          <w:sz w:val="24"/>
        </w:rPr>
        <w:t>нновна</w:t>
      </w:r>
      <w:r w:rsidRPr="00717BEA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с арапчонком.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1732—1741.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Государственный Русский музей,</w:t>
      </w:r>
    </w:p>
    <w:p w:rsidR="00717BEA" w:rsidRP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Санкт-Петербург.</w:t>
      </w:r>
    </w:p>
    <w:p w:rsidR="00717BEA" w:rsidRPr="00717BEA" w:rsidRDefault="00717BEA" w:rsidP="00717BEA">
      <w:pPr>
        <w:ind w:left="-1418" w:right="-766"/>
        <w:jc w:val="both"/>
        <w:rPr>
          <w:b/>
          <w:snapToGrid w:val="0"/>
          <w:sz w:val="24"/>
        </w:rPr>
      </w:pPr>
    </w:p>
    <w:p w:rsidR="00717BEA" w:rsidRPr="00717BEA" w:rsidRDefault="00717BEA" w:rsidP="00717BEA">
      <w:pPr>
        <w:ind w:left="-1418" w:right="-766"/>
        <w:jc w:val="both"/>
        <w:rPr>
          <w:b/>
          <w:sz w:val="24"/>
        </w:rPr>
      </w:pP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конце </w:t>
      </w:r>
      <w:r>
        <w:rPr>
          <w:snapToGrid w:val="0"/>
          <w:sz w:val="24"/>
          <w:lang w:val="en-US"/>
        </w:rPr>
        <w:t>XVIII</w:t>
      </w:r>
      <w:r w:rsidRPr="00717BEA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— начале </w:t>
      </w:r>
      <w:r>
        <w:rPr>
          <w:snapToGrid w:val="0"/>
          <w:sz w:val="24"/>
          <w:lang w:val="en-US"/>
        </w:rPr>
        <w:t>XIX</w:t>
      </w:r>
      <w:r w:rsidRPr="00717BE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публика предпочитала скульптуры, выполненные на мифологические и исторические сюжеты. Портретист Шубин почти не имел заказов и умер в бедности.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Михаил Иванович Козловский (1753—1802) в своём творчестве обращался в основном к античной мифологии и библейским предани</w:t>
      </w:r>
      <w:r>
        <w:rPr>
          <w:snapToGrid w:val="0"/>
          <w:sz w:val="24"/>
        </w:rPr>
        <w:softHyphen/>
        <w:t xml:space="preserve">ям. Среди его персонажей были «Аякс, защищающий тело </w:t>
      </w:r>
      <w:proofErr w:type="spellStart"/>
      <w:r>
        <w:rPr>
          <w:snapToGrid w:val="0"/>
          <w:sz w:val="24"/>
        </w:rPr>
        <w:t>Патрокла</w:t>
      </w:r>
      <w:proofErr w:type="spellEnd"/>
      <w:r>
        <w:rPr>
          <w:snapToGrid w:val="0"/>
          <w:sz w:val="24"/>
        </w:rPr>
        <w:t>» (1796 г.), «Геркулес на коне» (1799 г.) и др. Статуя «Самсон, раз</w:t>
      </w:r>
      <w:r>
        <w:rPr>
          <w:snapToGrid w:val="0"/>
          <w:sz w:val="24"/>
        </w:rPr>
        <w:softHyphen/>
        <w:t>рывающий пасть льва» (1800— 1802 гг.) украшала Большой каскад фонтанов в Петергофе, символизи</w:t>
      </w:r>
      <w:r>
        <w:rPr>
          <w:snapToGrid w:val="0"/>
          <w:sz w:val="24"/>
        </w:rPr>
        <w:softHyphen/>
        <w:t>руя победы России над Швецией. Оригинальная работа Козловского погибла во время Второй мировой войны и была восстановлена рес</w:t>
      </w:r>
      <w:r>
        <w:rPr>
          <w:snapToGrid w:val="0"/>
          <w:sz w:val="24"/>
        </w:rPr>
        <w:softHyphen/>
        <w:t>тавраторами.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Самое известное произведение Козловского — памятник полковод</w:t>
      </w:r>
      <w:r>
        <w:rPr>
          <w:snapToGrid w:val="0"/>
          <w:sz w:val="24"/>
        </w:rPr>
        <w:softHyphen/>
        <w:t>цу Александру Васильевичу Суво</w:t>
      </w:r>
      <w:r>
        <w:rPr>
          <w:snapToGrid w:val="0"/>
          <w:sz w:val="24"/>
        </w:rPr>
        <w:softHyphen/>
        <w:t>рову на Марсовом поле в Петербур</w:t>
      </w:r>
      <w:r>
        <w:rPr>
          <w:snapToGrid w:val="0"/>
          <w:sz w:val="24"/>
        </w:rPr>
        <w:softHyphen/>
        <w:t>ге (1799—1801 гг.). В руках у него меч и щит с российским гербом, на голове античный шлем, тело облаче</w:t>
      </w:r>
      <w:r>
        <w:rPr>
          <w:snapToGrid w:val="0"/>
          <w:sz w:val="24"/>
        </w:rPr>
        <w:softHyphen/>
        <w:t>но в средневековые латы. В этом могучем герое довольно трудно узнать Суворова, который не отличался ни большим ростом, ни богатырским телосложением. Но скульптор и не стремился передать портретное</w:t>
      </w:r>
      <w:r w:rsidRPr="00717BE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сходство. В духе классицизма он создал обобщённый, идеальный об</w:t>
      </w:r>
      <w:r>
        <w:rPr>
          <w:snapToGrid w:val="0"/>
          <w:sz w:val="24"/>
        </w:rPr>
        <w:softHyphen/>
        <w:t>раз, в котором соединяются сила и изящество.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717BEA" w:rsidRDefault="00717BEA" w:rsidP="00717BE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209800" cy="30403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Михаил Козловский. Памятник А. В. Суворову. 1799—1801 гг. Санкт-Петербург.</w:t>
      </w:r>
    </w:p>
    <w:p w:rsidR="00717BEA" w:rsidRDefault="00717BEA" w:rsidP="00717BEA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2956560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Михаил Козловский.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Бдение Александра Македонского. 80-е гг. </w:t>
      </w:r>
      <w:r>
        <w:rPr>
          <w:b/>
          <w:i/>
          <w:snapToGrid w:val="0"/>
          <w:color w:val="800000"/>
          <w:sz w:val="24"/>
          <w:lang w:val="en-US"/>
        </w:rPr>
        <w:t>XVIII</w:t>
      </w:r>
      <w:r w:rsidRPr="00717BEA">
        <w:rPr>
          <w:b/>
          <w:i/>
          <w:snapToGrid w:val="0"/>
          <w:color w:val="800000"/>
          <w:sz w:val="24"/>
        </w:rPr>
        <w:t xml:space="preserve"> </w:t>
      </w:r>
      <w:r>
        <w:rPr>
          <w:b/>
          <w:i/>
          <w:snapToGrid w:val="0"/>
          <w:color w:val="800000"/>
          <w:sz w:val="24"/>
        </w:rPr>
        <w:t>в.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Государственный Русский музей, Санкт-Петербург.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lastRenderedPageBreak/>
        <w:t xml:space="preserve">Это одно из лучших произведений Козловского. Сидящий юноша склонил голову на левую руку, а </w:t>
      </w:r>
      <w:proofErr w:type="gramStart"/>
      <w:r>
        <w:rPr>
          <w:snapToGrid w:val="0"/>
          <w:color w:val="800000"/>
          <w:sz w:val="24"/>
        </w:rPr>
        <w:t>в</w:t>
      </w:r>
      <w:proofErr w:type="gramEnd"/>
      <w:r>
        <w:rPr>
          <w:snapToGrid w:val="0"/>
          <w:color w:val="800000"/>
          <w:sz w:val="24"/>
        </w:rPr>
        <w:t xml:space="preserve"> </w:t>
      </w:r>
      <w:proofErr w:type="gramStart"/>
      <w:r>
        <w:rPr>
          <w:snapToGrid w:val="0"/>
          <w:color w:val="800000"/>
          <w:sz w:val="24"/>
        </w:rPr>
        <w:t>правой</w:t>
      </w:r>
      <w:proofErr w:type="gramEnd"/>
      <w:r>
        <w:rPr>
          <w:snapToGrid w:val="0"/>
          <w:color w:val="800000"/>
          <w:sz w:val="24"/>
        </w:rPr>
        <w:t xml:space="preserve"> держит шар. Так будущий великий полково</w:t>
      </w:r>
      <w:r>
        <w:rPr>
          <w:snapToGrid w:val="0"/>
          <w:color w:val="800000"/>
          <w:sz w:val="24"/>
        </w:rPr>
        <w:softHyphen/>
        <w:t>дец испытывал свою волю: стоило ему задремать, как пальцы разжимались, и шар со стуком падал в чашу. Поза стройного тела Александра выражает одновременно усталость и скрытую энергию.</w:t>
      </w:r>
    </w:p>
    <w:p w:rsidR="00717BEA" w:rsidRDefault="00717BEA" w:rsidP="00717BEA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drawing>
          <wp:inline distT="0" distB="0" distL="0" distR="0">
            <wp:extent cx="2164080" cy="31546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Феодосий Щедрин.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proofErr w:type="spellStart"/>
      <w:r>
        <w:rPr>
          <w:b/>
          <w:i/>
          <w:snapToGrid w:val="0"/>
          <w:color w:val="800000"/>
          <w:sz w:val="24"/>
        </w:rPr>
        <w:t>Марсий</w:t>
      </w:r>
      <w:proofErr w:type="spellEnd"/>
      <w:r>
        <w:rPr>
          <w:b/>
          <w:i/>
          <w:snapToGrid w:val="0"/>
          <w:color w:val="800000"/>
          <w:sz w:val="24"/>
        </w:rPr>
        <w:t>. 1776 г. Государственная Третьяковская галерея, Москва.</w:t>
      </w:r>
    </w:p>
    <w:p w:rsidR="00717BEA" w:rsidRPr="00717BEA" w:rsidRDefault="00717BEA" w:rsidP="00717BE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древнегреческой мифо</w:t>
      </w:r>
      <w:r>
        <w:rPr>
          <w:snapToGrid w:val="0"/>
          <w:color w:val="800000"/>
          <w:sz w:val="24"/>
        </w:rPr>
        <w:softHyphen/>
        <w:t xml:space="preserve">логии сатир </w:t>
      </w:r>
      <w:proofErr w:type="spellStart"/>
      <w:r>
        <w:rPr>
          <w:snapToGrid w:val="0"/>
          <w:color w:val="800000"/>
          <w:sz w:val="24"/>
        </w:rPr>
        <w:t>Марсий</w:t>
      </w:r>
      <w:proofErr w:type="spellEnd"/>
      <w:r>
        <w:rPr>
          <w:snapToGrid w:val="0"/>
          <w:color w:val="800000"/>
          <w:sz w:val="24"/>
        </w:rPr>
        <w:t>, до</w:t>
      </w:r>
      <w:r>
        <w:rPr>
          <w:snapToGrid w:val="0"/>
          <w:color w:val="800000"/>
          <w:sz w:val="24"/>
        </w:rPr>
        <w:softHyphen/>
        <w:t>стигший мастерства в игре на флейте, вызвал на музыкальное состяза</w:t>
      </w:r>
      <w:r>
        <w:rPr>
          <w:snapToGrid w:val="0"/>
          <w:color w:val="800000"/>
          <w:sz w:val="24"/>
        </w:rPr>
        <w:softHyphen/>
        <w:t>ние Аполлона. Бог побе</w:t>
      </w:r>
      <w:r>
        <w:rPr>
          <w:snapToGrid w:val="0"/>
          <w:color w:val="800000"/>
          <w:sz w:val="24"/>
        </w:rPr>
        <w:softHyphen/>
        <w:t xml:space="preserve">дил </w:t>
      </w:r>
      <w:proofErr w:type="spellStart"/>
      <w:r>
        <w:rPr>
          <w:snapToGrid w:val="0"/>
          <w:color w:val="800000"/>
          <w:sz w:val="24"/>
        </w:rPr>
        <w:t>Марсия</w:t>
      </w:r>
      <w:proofErr w:type="spellEnd"/>
      <w:r>
        <w:rPr>
          <w:snapToGrid w:val="0"/>
          <w:color w:val="800000"/>
          <w:sz w:val="24"/>
        </w:rPr>
        <w:t xml:space="preserve"> и в наказание за дерзость содрал с него кожу. Привязанный Апол</w:t>
      </w:r>
      <w:r>
        <w:rPr>
          <w:snapToGrid w:val="0"/>
          <w:color w:val="800000"/>
          <w:sz w:val="24"/>
        </w:rPr>
        <w:softHyphen/>
        <w:t>лоном к дереву, герой из</w:t>
      </w:r>
      <w:r>
        <w:rPr>
          <w:snapToGrid w:val="0"/>
          <w:color w:val="800000"/>
          <w:sz w:val="24"/>
        </w:rPr>
        <w:softHyphen/>
        <w:t>гибается, стремясь осво</w:t>
      </w:r>
      <w:r>
        <w:rPr>
          <w:snapToGrid w:val="0"/>
          <w:color w:val="800000"/>
          <w:sz w:val="24"/>
        </w:rPr>
        <w:softHyphen/>
        <w:t>бодиться, каждая мышца его тела напряжена. И хотя самих пут не вид</w:t>
      </w:r>
      <w:r>
        <w:rPr>
          <w:snapToGrid w:val="0"/>
          <w:color w:val="800000"/>
          <w:sz w:val="24"/>
        </w:rPr>
        <w:softHyphen/>
        <w:t xml:space="preserve">но, зритель чувствует, как они сдерживают порыв </w:t>
      </w:r>
      <w:proofErr w:type="spellStart"/>
      <w:r>
        <w:rPr>
          <w:snapToGrid w:val="0"/>
          <w:color w:val="800000"/>
          <w:sz w:val="24"/>
        </w:rPr>
        <w:t>Марсия</w:t>
      </w:r>
      <w:proofErr w:type="spellEnd"/>
      <w:r>
        <w:rPr>
          <w:snapToGrid w:val="0"/>
          <w:color w:val="800000"/>
          <w:sz w:val="24"/>
        </w:rPr>
        <w:t xml:space="preserve"> к свободе.</w:t>
      </w:r>
    </w:p>
    <w:p w:rsidR="00717BEA" w:rsidRPr="00717BEA" w:rsidRDefault="00717BEA" w:rsidP="00717BEA">
      <w:pPr>
        <w:ind w:left="-1418" w:right="-766"/>
        <w:jc w:val="both"/>
        <w:rPr>
          <w:b/>
          <w:snapToGrid w:val="0"/>
          <w:sz w:val="24"/>
        </w:rPr>
      </w:pPr>
    </w:p>
    <w:p w:rsidR="00717BEA" w:rsidRPr="00717BEA" w:rsidRDefault="00717BEA" w:rsidP="00717BEA">
      <w:pPr>
        <w:ind w:left="-1418" w:right="-766"/>
        <w:jc w:val="both"/>
        <w:rPr>
          <w:b/>
          <w:snapToGrid w:val="0"/>
          <w:sz w:val="24"/>
        </w:rPr>
      </w:pP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1" w:name="а16"/>
      <w:bookmarkEnd w:id="1"/>
      <w:r>
        <w:rPr>
          <w:snapToGrid w:val="0"/>
          <w:color w:val="800000"/>
          <w:sz w:val="24"/>
        </w:rPr>
        <w:t xml:space="preserve">ПАМЯТНИК ПЕТРУ </w:t>
      </w:r>
      <w:r>
        <w:rPr>
          <w:snapToGrid w:val="0"/>
          <w:color w:val="800000"/>
          <w:sz w:val="24"/>
          <w:lang w:val="en-US"/>
        </w:rPr>
        <w:t>I</w:t>
      </w:r>
      <w:proofErr w:type="gramStart"/>
      <w:r w:rsidRPr="00717BEA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</w:t>
      </w:r>
      <w:proofErr w:type="gramEnd"/>
      <w:r>
        <w:rPr>
          <w:snapToGrid w:val="0"/>
          <w:color w:val="800000"/>
          <w:sz w:val="24"/>
        </w:rPr>
        <w:t xml:space="preserve"> САНКТ-ПЕТЕРБУРГЕ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1764 г. русский посол при фран</w:t>
      </w:r>
      <w:r>
        <w:rPr>
          <w:snapToGrid w:val="0"/>
          <w:color w:val="800000"/>
          <w:sz w:val="24"/>
        </w:rPr>
        <w:softHyphen/>
        <w:t>цузском дворе князь Дмитрий Алек</w:t>
      </w:r>
      <w:r>
        <w:rPr>
          <w:snapToGrid w:val="0"/>
          <w:color w:val="800000"/>
          <w:sz w:val="24"/>
        </w:rPr>
        <w:softHyphen/>
        <w:t>сандрович Голицын получил от им</w:t>
      </w:r>
      <w:r>
        <w:rPr>
          <w:snapToGrid w:val="0"/>
          <w:color w:val="800000"/>
          <w:sz w:val="24"/>
        </w:rPr>
        <w:softHyphen/>
        <w:t xml:space="preserve">ператрицы Екатерины </w:t>
      </w:r>
      <w:r>
        <w:rPr>
          <w:snapToGrid w:val="0"/>
          <w:color w:val="800000"/>
          <w:sz w:val="24"/>
          <w:lang w:val="en-US"/>
        </w:rPr>
        <w:t>II</w:t>
      </w:r>
      <w:r w:rsidRPr="00717BEA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необычное для дипломата задание: найти во Франции скульптора, достойного создать памятник Петру Великому. По совету знаменитого философа и писателя Дени Дидро, большого знатока и любителя искусств, выбор российского двора пал на скульп</w:t>
      </w:r>
      <w:r>
        <w:rPr>
          <w:snapToGrid w:val="0"/>
          <w:color w:val="800000"/>
          <w:sz w:val="24"/>
        </w:rPr>
        <w:softHyphen/>
        <w:t xml:space="preserve">тора </w:t>
      </w:r>
      <w:proofErr w:type="spellStart"/>
      <w:r>
        <w:rPr>
          <w:snapToGrid w:val="0"/>
          <w:color w:val="800000"/>
          <w:sz w:val="24"/>
        </w:rPr>
        <w:t>Этьена</w:t>
      </w:r>
      <w:proofErr w:type="spellEnd"/>
      <w:r>
        <w:rPr>
          <w:snapToGrid w:val="0"/>
          <w:color w:val="800000"/>
          <w:sz w:val="24"/>
        </w:rPr>
        <w:t xml:space="preserve"> Мориса Фальконе.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1766 г. Фальконе прибыл в Пе</w:t>
      </w:r>
      <w:r>
        <w:rPr>
          <w:snapToGrid w:val="0"/>
          <w:color w:val="800000"/>
          <w:sz w:val="24"/>
        </w:rPr>
        <w:softHyphen/>
        <w:t>тербург с девятнадцатилетней по</w:t>
      </w:r>
      <w:r>
        <w:rPr>
          <w:snapToGrid w:val="0"/>
          <w:color w:val="800000"/>
          <w:sz w:val="24"/>
        </w:rPr>
        <w:softHyphen/>
        <w:t xml:space="preserve">мощницей Мари Анн </w:t>
      </w:r>
      <w:proofErr w:type="spellStart"/>
      <w:r>
        <w:rPr>
          <w:snapToGrid w:val="0"/>
          <w:color w:val="800000"/>
          <w:sz w:val="24"/>
        </w:rPr>
        <w:t>Колло</w:t>
      </w:r>
      <w:proofErr w:type="spellEnd"/>
      <w:r>
        <w:rPr>
          <w:snapToGrid w:val="0"/>
          <w:color w:val="800000"/>
          <w:sz w:val="24"/>
        </w:rPr>
        <w:t xml:space="preserve"> (1748— 1821), ставшей его соавтором (она выполнила голову статуи Петра). Вот что писал скульптор о своей будущей работе: «Монумент мой будет прост... Я ограничусь только стату</w:t>
      </w:r>
      <w:r>
        <w:rPr>
          <w:snapToGrid w:val="0"/>
          <w:color w:val="800000"/>
          <w:sz w:val="24"/>
        </w:rPr>
        <w:softHyphen/>
        <w:t>ей этого героя, которого я не трак</w:t>
      </w:r>
      <w:r>
        <w:rPr>
          <w:snapToGrid w:val="0"/>
          <w:color w:val="800000"/>
          <w:sz w:val="24"/>
        </w:rPr>
        <w:softHyphen/>
        <w:t>тую ни как великого полководца, ни как победителя, хотя он, конечно, был и тем и другим. Гораздо выше личность созидателя, благодетеля своей страны, и вот её-то и надо по</w:t>
      </w:r>
      <w:r>
        <w:rPr>
          <w:snapToGrid w:val="0"/>
          <w:color w:val="800000"/>
          <w:sz w:val="24"/>
        </w:rPr>
        <w:softHyphen/>
        <w:t>казать людям».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Как всякое официальное произ</w:t>
      </w:r>
      <w:r>
        <w:rPr>
          <w:snapToGrid w:val="0"/>
          <w:color w:val="800000"/>
          <w:sz w:val="24"/>
        </w:rPr>
        <w:softHyphen/>
        <w:t xml:space="preserve">ведение искусства </w:t>
      </w:r>
      <w:r>
        <w:rPr>
          <w:snapToGrid w:val="0"/>
          <w:color w:val="800000"/>
          <w:sz w:val="24"/>
          <w:lang w:val="en-US"/>
        </w:rPr>
        <w:t>XVIII</w:t>
      </w:r>
      <w:r w:rsidRPr="00717BEA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столетия, памятник Петру должен был нести символический смысл. Согласно объяснениям того  времени,   императора следовало изобразить «стремящимся быстрым бегом на крутую гору, составляющую основа</w:t>
      </w:r>
      <w:r>
        <w:rPr>
          <w:snapToGrid w:val="0"/>
          <w:color w:val="800000"/>
          <w:sz w:val="24"/>
        </w:rPr>
        <w:softHyphen/>
        <w:t>ние, и простёршим правую руку к своему народу». Гора здесь обозна</w:t>
      </w:r>
      <w:r>
        <w:rPr>
          <w:snapToGrid w:val="0"/>
          <w:color w:val="800000"/>
          <w:sz w:val="24"/>
        </w:rPr>
        <w:softHyphen/>
        <w:t>чает «трудности, понесённые Пет</w:t>
      </w:r>
      <w:r>
        <w:rPr>
          <w:snapToGrid w:val="0"/>
          <w:color w:val="800000"/>
          <w:sz w:val="24"/>
        </w:rPr>
        <w:softHyphen/>
        <w:t>ром», а прыжок коня — «скорое те</w:t>
      </w:r>
      <w:r>
        <w:rPr>
          <w:snapToGrid w:val="0"/>
          <w:color w:val="800000"/>
          <w:sz w:val="24"/>
        </w:rPr>
        <w:softHyphen/>
        <w:t>чение дел его».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Нетрадиционную для классиче</w:t>
      </w:r>
      <w:r>
        <w:rPr>
          <w:snapToGrid w:val="0"/>
          <w:color w:val="800000"/>
          <w:sz w:val="24"/>
        </w:rPr>
        <w:softHyphen/>
        <w:t>ского конного монумента компози</w:t>
      </w:r>
      <w:r>
        <w:rPr>
          <w:snapToGrid w:val="0"/>
          <w:color w:val="800000"/>
          <w:sz w:val="24"/>
        </w:rPr>
        <w:softHyphen/>
        <w:t>цию со вставшим на дыбы конём технически было трудно выполнить. Но скульптор нашёл способ сделать её устойчивой: помимо двух оче</w:t>
      </w:r>
      <w:r>
        <w:rPr>
          <w:snapToGrid w:val="0"/>
          <w:color w:val="800000"/>
          <w:sz w:val="24"/>
        </w:rPr>
        <w:softHyphen/>
        <w:t>видных опор памятника — задних ног коня — здесь есть и третья, скрытая: его хвост соприкасается с извивающимся под копытами зме</w:t>
      </w:r>
      <w:r>
        <w:rPr>
          <w:snapToGrid w:val="0"/>
          <w:color w:val="800000"/>
          <w:sz w:val="24"/>
        </w:rPr>
        <w:softHyphen/>
        <w:t>ем — символом зла.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1782 г. памятник был установ</w:t>
      </w:r>
      <w:r>
        <w:rPr>
          <w:snapToGrid w:val="0"/>
          <w:color w:val="800000"/>
          <w:sz w:val="24"/>
        </w:rPr>
        <w:softHyphen/>
        <w:t>лен на Сенатской площади, выходящей на берег Невы. С разных сто</w:t>
      </w:r>
      <w:r>
        <w:rPr>
          <w:snapToGrid w:val="0"/>
          <w:color w:val="800000"/>
          <w:sz w:val="24"/>
        </w:rPr>
        <w:softHyphen/>
        <w:t>рон фигура всадника открывается по-разному. Если смотреть на него с набережной, кажется, что конь вот-вот спрыгнет с постамента. При взгляде со стороны Исаакиевского собора он, напротив, выгля</w:t>
      </w:r>
      <w:r>
        <w:rPr>
          <w:snapToGrid w:val="0"/>
          <w:color w:val="800000"/>
          <w:sz w:val="24"/>
        </w:rPr>
        <w:softHyphen/>
        <w:t>дит гораздо более устойчивым, а рука Петра простёрта над крыша</w:t>
      </w:r>
      <w:r>
        <w:rPr>
          <w:snapToGrid w:val="0"/>
          <w:color w:val="800000"/>
          <w:sz w:val="24"/>
        </w:rPr>
        <w:softHyphen/>
        <w:t>ми зданий на противоположном берегу реки.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lastRenderedPageBreak/>
        <w:t>Столь же необычным был и по</w:t>
      </w:r>
      <w:r>
        <w:rPr>
          <w:snapToGrid w:val="0"/>
          <w:color w:val="800000"/>
          <w:sz w:val="24"/>
        </w:rPr>
        <w:softHyphen/>
        <w:t>стамент. Знаменитый «Гром-камень» своей природной мощью и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шероховатостью фактуры симво</w:t>
      </w:r>
      <w:r>
        <w:rPr>
          <w:snapToGrid w:val="0"/>
          <w:color w:val="800000"/>
          <w:sz w:val="24"/>
        </w:rPr>
        <w:softHyphen/>
        <w:t>лизировал «дикую Россию», кото</w:t>
      </w:r>
      <w:r>
        <w:rPr>
          <w:snapToGrid w:val="0"/>
          <w:color w:val="800000"/>
          <w:sz w:val="24"/>
        </w:rPr>
        <w:softHyphen/>
        <w:t>рую, как скажет потом Пушкин, Пётр «поднял на дыбы». Этот ка</w:t>
      </w:r>
      <w:r>
        <w:rPr>
          <w:snapToGrid w:val="0"/>
          <w:color w:val="800000"/>
          <w:sz w:val="24"/>
        </w:rPr>
        <w:softHyphen/>
        <w:t>мень нашли недалеко от Петербур</w:t>
      </w:r>
      <w:r>
        <w:rPr>
          <w:snapToGrid w:val="0"/>
          <w:color w:val="800000"/>
          <w:sz w:val="24"/>
        </w:rPr>
        <w:softHyphen/>
        <w:t>га и привезли с помощью специаль</w:t>
      </w:r>
      <w:r>
        <w:rPr>
          <w:snapToGrid w:val="0"/>
          <w:color w:val="800000"/>
          <w:sz w:val="24"/>
        </w:rPr>
        <w:softHyphen/>
        <w:t xml:space="preserve">но придуманных приспособлений. По просьбе Екатерины </w:t>
      </w:r>
      <w:r>
        <w:rPr>
          <w:snapToGrid w:val="0"/>
          <w:color w:val="800000"/>
          <w:sz w:val="24"/>
          <w:lang w:val="en-US"/>
        </w:rPr>
        <w:t>II</w:t>
      </w:r>
      <w:r w:rsidRPr="00717BEA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поэт Гаврила Романович Державин со</w:t>
      </w:r>
      <w:r>
        <w:rPr>
          <w:snapToGrid w:val="0"/>
          <w:color w:val="800000"/>
          <w:sz w:val="24"/>
        </w:rPr>
        <w:softHyphen/>
        <w:t>ставил несколько вариантов надпи</w:t>
      </w:r>
      <w:r>
        <w:rPr>
          <w:snapToGrid w:val="0"/>
          <w:color w:val="800000"/>
          <w:sz w:val="24"/>
        </w:rPr>
        <w:softHyphen/>
        <w:t>си на постаменте. Императрица выбрала лаконичную фразу на ла</w:t>
      </w:r>
      <w:r>
        <w:rPr>
          <w:snapToGrid w:val="0"/>
          <w:color w:val="800000"/>
          <w:sz w:val="24"/>
        </w:rPr>
        <w:softHyphen/>
        <w:t xml:space="preserve">тыни: </w:t>
      </w:r>
      <w:r w:rsidRPr="00717BEA">
        <w:rPr>
          <w:snapToGrid w:val="0"/>
          <w:color w:val="800000"/>
          <w:sz w:val="24"/>
        </w:rPr>
        <w:t>«</w:t>
      </w:r>
      <w:r>
        <w:rPr>
          <w:snapToGrid w:val="0"/>
          <w:color w:val="800000"/>
          <w:sz w:val="24"/>
          <w:lang w:val="en-US"/>
        </w:rPr>
        <w:t>Petro</w:t>
      </w:r>
      <w:r w:rsidRPr="00717BEA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  <w:lang w:val="en-US"/>
        </w:rPr>
        <w:t>Prima</w:t>
      </w:r>
      <w:r w:rsidRPr="00717BEA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  <w:lang w:val="en-US"/>
        </w:rPr>
        <w:t>Catharina</w:t>
      </w:r>
      <w:r w:rsidRPr="00717BEA">
        <w:rPr>
          <w:snapToGrid w:val="0"/>
          <w:color w:val="800000"/>
          <w:sz w:val="24"/>
        </w:rPr>
        <w:t xml:space="preserve"> </w:t>
      </w:r>
      <w:proofErr w:type="spellStart"/>
      <w:r>
        <w:rPr>
          <w:snapToGrid w:val="0"/>
          <w:color w:val="800000"/>
          <w:sz w:val="24"/>
          <w:lang w:val="en-US"/>
        </w:rPr>
        <w:t>Secunda</w:t>
      </w:r>
      <w:proofErr w:type="spellEnd"/>
      <w:r w:rsidRPr="00717BEA">
        <w:rPr>
          <w:snapToGrid w:val="0"/>
          <w:color w:val="800000"/>
          <w:sz w:val="24"/>
        </w:rPr>
        <w:t xml:space="preserve">» </w:t>
      </w:r>
      <w:r>
        <w:rPr>
          <w:snapToGrid w:val="0"/>
          <w:color w:val="800000"/>
          <w:sz w:val="24"/>
        </w:rPr>
        <w:t>и по-русски: «Петру Первому Екатерина Вторая».</w:t>
      </w:r>
    </w:p>
    <w:p w:rsidR="00717BEA" w:rsidRDefault="00717BEA" w:rsidP="00717BEA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drawing>
          <wp:inline distT="0" distB="0" distL="0" distR="0">
            <wp:extent cx="1866900" cy="2026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proofErr w:type="spellStart"/>
      <w:r>
        <w:rPr>
          <w:b/>
          <w:i/>
          <w:snapToGrid w:val="0"/>
          <w:color w:val="800000"/>
          <w:sz w:val="24"/>
        </w:rPr>
        <w:t>Этьен</w:t>
      </w:r>
      <w:proofErr w:type="spellEnd"/>
      <w:r>
        <w:rPr>
          <w:b/>
          <w:i/>
          <w:snapToGrid w:val="0"/>
          <w:color w:val="800000"/>
          <w:sz w:val="24"/>
        </w:rPr>
        <w:t xml:space="preserve"> Морис Фальконе, Мари Анн </w:t>
      </w:r>
      <w:proofErr w:type="spellStart"/>
      <w:r>
        <w:rPr>
          <w:b/>
          <w:i/>
          <w:snapToGrid w:val="0"/>
          <w:color w:val="800000"/>
          <w:sz w:val="24"/>
        </w:rPr>
        <w:t>Колло</w:t>
      </w:r>
      <w:proofErr w:type="spellEnd"/>
      <w:r>
        <w:rPr>
          <w:b/>
          <w:i/>
          <w:snapToGrid w:val="0"/>
          <w:color w:val="800000"/>
          <w:sz w:val="24"/>
        </w:rPr>
        <w:t>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Памятник Петру </w:t>
      </w:r>
      <w:r>
        <w:rPr>
          <w:b/>
          <w:i/>
          <w:snapToGrid w:val="0"/>
          <w:color w:val="800000"/>
          <w:sz w:val="24"/>
          <w:lang w:val="en-US"/>
        </w:rPr>
        <w:t>I</w:t>
      </w:r>
      <w:r w:rsidRPr="00717BEA">
        <w:rPr>
          <w:b/>
          <w:i/>
          <w:snapToGrid w:val="0"/>
          <w:color w:val="800000"/>
          <w:sz w:val="24"/>
        </w:rPr>
        <w:t xml:space="preserve"> </w:t>
      </w:r>
      <w:r>
        <w:rPr>
          <w:b/>
          <w:i/>
          <w:snapToGrid w:val="0"/>
          <w:color w:val="800000"/>
          <w:sz w:val="24"/>
        </w:rPr>
        <w:t>(«Медный всадник»).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1766—1782 гг.</w:t>
      </w:r>
    </w:p>
    <w:p w:rsidR="00717BEA" w:rsidRDefault="00717BEA" w:rsidP="00717BEA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Санкт-Петербург.</w:t>
      </w:r>
    </w:p>
    <w:p w:rsidR="00B16C1A" w:rsidRDefault="00B16C1A"/>
    <w:sectPr w:rsidR="00B1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9"/>
    <w:rsid w:val="00226570"/>
    <w:rsid w:val="00323B59"/>
    <w:rsid w:val="00717BEA"/>
    <w:rsid w:val="0097085F"/>
    <w:rsid w:val="00B16C1A"/>
    <w:rsid w:val="00D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2022-02-12T12:15:00Z</dcterms:created>
  <dcterms:modified xsi:type="dcterms:W3CDTF">2022-02-12T12:18:00Z</dcterms:modified>
</cp:coreProperties>
</file>